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6-assignment-2"/>
      <w:r>
        <w:t xml:space="preserve">Module 6 Assignment 2</w:t>
      </w:r>
      <w:bookmarkEnd w:id="20"/>
    </w:p>
    <w:p>
      <w:pPr>
        <w:pStyle w:val="Heading2"/>
      </w:pPr>
      <w:bookmarkStart w:id="21" w:name="graybill-gil"/>
      <w:r>
        <w:t xml:space="preserve">Graybill, Gil</w:t>
      </w:r>
      <w:bookmarkEnd w:id="21"/>
    </w:p>
    <w:p>
      <w:pPr>
        <w:pStyle w:val="Heading3"/>
      </w:pPr>
      <w:bookmarkStart w:id="22" w:name="statistical-analysis"/>
      <w:r>
        <w:t xml:space="preserve">Statistical Analysis</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(readxl)</w:t>
      </w:r>
      <w:r>
        <w:br/>
      </w:r>
      <w:r>
        <w:rPr>
          <w:rStyle w:val="NormalTok"/>
        </w:rPr>
        <w:t xml:space="preserve">Perceptions &lt;-</w:t>
      </w:r>
      <w:r>
        <w:rPr>
          <w:rStyle w:val="StringTok"/>
        </w:rPr>
        <w:t xml:space="preserve"> </w:t>
      </w:r>
      <w:r>
        <w:rPr>
          <w:rStyle w:val="KeywordTok"/>
        </w:rPr>
        <w:t xml:space="preserve">read_excel</w:t>
      </w:r>
      <w:r>
        <w:rPr>
          <w:rStyle w:val="NormalTok"/>
        </w:rPr>
        <w:t xml:space="preserve">(</w:t>
      </w:r>
      <w:r>
        <w:rPr>
          <w:rStyle w:val="StringTok"/>
        </w:rPr>
        <w:t xml:space="preserve">"Perceptions.xlsx"</w:t>
      </w:r>
      <w:r>
        <w:rPr>
          <w:rStyle w:val="NormalTok"/>
        </w:rPr>
        <w:t xml:space="preserve">)</w:t>
      </w:r>
      <w:r>
        <w:br/>
      </w:r>
      <w:r>
        <w:rPr>
          <w:rStyle w:val="NormalTok"/>
        </w:rPr>
        <w:t xml:space="preserve">RespiratoryExchangeSample &lt;-</w:t>
      </w:r>
      <w:r>
        <w:rPr>
          <w:rStyle w:val="StringTok"/>
        </w:rPr>
        <w:t xml:space="preserve"> </w:t>
      </w:r>
      <w:r>
        <w:rPr>
          <w:rStyle w:val="KeywordTok"/>
        </w:rPr>
        <w:t xml:space="preserve">read_excel</w:t>
      </w:r>
      <w:r>
        <w:rPr>
          <w:rStyle w:val="NormalTok"/>
        </w:rPr>
        <w:t xml:space="preserve">(</w:t>
      </w:r>
      <w:r>
        <w:rPr>
          <w:rStyle w:val="StringTok"/>
        </w:rPr>
        <w:t xml:space="preserve">"RespiratoryExchangeSample.xlsx"</w:t>
      </w:r>
      <w:r>
        <w:rPr>
          <w:rStyle w:val="NormalTok"/>
        </w:rPr>
        <w:t xml:space="preserve">)</w:t>
      </w:r>
      <w:r>
        <w:br/>
      </w:r>
      <w:r>
        <w:rPr>
          <w:rStyle w:val="KeywordTok"/>
        </w:rPr>
        <w:t xml:space="preserve">library</w:t>
      </w:r>
      <w:r>
        <w:rPr>
          <w:rStyle w:val="NormalTok"/>
        </w:rPr>
        <w:t xml:space="preserve">(readr)</w:t>
      </w:r>
      <w:r>
        <w:br/>
      </w:r>
      <w:r>
        <w:rPr>
          <w:rStyle w:val="NormalTok"/>
        </w:rPr>
        <w:t xml:space="preserve">Insurance &lt;-</w:t>
      </w:r>
      <w:r>
        <w:rPr>
          <w:rStyle w:val="StringTok"/>
        </w:rPr>
        <w:t xml:space="preserve"> </w:t>
      </w:r>
      <w:r>
        <w:rPr>
          <w:rStyle w:val="KeywordTok"/>
        </w:rPr>
        <w:t xml:space="preserve">read_csv</w:t>
      </w:r>
      <w:r>
        <w:rPr>
          <w:rStyle w:val="NormalTok"/>
        </w:rPr>
        <w:t xml:space="preserve">(</w:t>
      </w:r>
      <w:r>
        <w:rPr>
          <w:rStyle w:val="StringTok"/>
        </w:rPr>
        <w:t xml:space="preserve">"Insurance.csv"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 = col_double(),</w:t>
      </w:r>
      <w:r>
        <w:br/>
      </w:r>
      <w:r>
        <w:rPr>
          <w:rStyle w:val="VerbatimChar"/>
        </w:rPr>
        <w:t xml:space="preserve">##   sex = col_character(),</w:t>
      </w:r>
      <w:r>
        <w:br/>
      </w:r>
      <w:r>
        <w:rPr>
          <w:rStyle w:val="VerbatimChar"/>
        </w:rPr>
        <w:t xml:space="preserve">##   bmi = col_double(),</w:t>
      </w:r>
      <w:r>
        <w:br/>
      </w:r>
      <w:r>
        <w:rPr>
          <w:rStyle w:val="VerbatimChar"/>
        </w:rPr>
        <w:t xml:space="preserve">##   children = col_double(),</w:t>
      </w:r>
      <w:r>
        <w:br/>
      </w:r>
      <w:r>
        <w:rPr>
          <w:rStyle w:val="VerbatimChar"/>
        </w:rPr>
        <w:t xml:space="preserve">##   smoker = col_character(),</w:t>
      </w:r>
      <w:r>
        <w:br/>
      </w:r>
      <w:r>
        <w:rPr>
          <w:rStyle w:val="VerbatimChar"/>
        </w:rPr>
        <w:t xml:space="preserve">##   region = col_character(),</w:t>
      </w:r>
      <w:r>
        <w:br/>
      </w:r>
      <w:r>
        <w:rPr>
          <w:rStyle w:val="VerbatimChar"/>
        </w:rPr>
        <w:t xml:space="preserve">##   charges = col_double()</w:t>
      </w:r>
      <w:r>
        <w:br/>
      </w:r>
      <w:r>
        <w:rPr>
          <w:rStyle w:val="VerbatimChar"/>
        </w:rPr>
        <w:t xml:space="preserve">## )</w:t>
      </w:r>
    </w:p>
    <w:p>
      <w:pPr>
        <w:pStyle w:val="SourceCode"/>
      </w:pPr>
      <w:r>
        <w:rPr>
          <w:rStyle w:val="NormalTok"/>
        </w:rPr>
        <w:t xml:space="preserve">Advertising &lt;-</w:t>
      </w:r>
      <w:r>
        <w:rPr>
          <w:rStyle w:val="StringTok"/>
        </w:rPr>
        <w:t xml:space="preserve"> </w:t>
      </w:r>
      <w:r>
        <w:rPr>
          <w:rStyle w:val="KeywordTok"/>
        </w:rPr>
        <w:t xml:space="preserve">read_csv</w:t>
      </w:r>
      <w:r>
        <w:rPr>
          <w:rStyle w:val="NormalTok"/>
        </w:rPr>
        <w:t xml:space="preserve">(</w:t>
      </w:r>
      <w:r>
        <w:rPr>
          <w:rStyle w:val="StringTok"/>
        </w:rPr>
        <w:t xml:space="preserve">"Advertising.csv"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ID = col_double(),</w:t>
      </w:r>
      <w:r>
        <w:br/>
      </w:r>
      <w:r>
        <w:rPr>
          <w:rStyle w:val="VerbatimChar"/>
        </w:rPr>
        <w:t xml:space="preserve">##   Rating = col_double(),</w:t>
      </w:r>
      <w:r>
        <w:br/>
      </w:r>
      <w:r>
        <w:rPr>
          <w:rStyle w:val="VerbatimChar"/>
        </w:rPr>
        <w:t xml:space="preserve">##   Group = col_double()</w:t>
      </w:r>
      <w:r>
        <w:br/>
      </w:r>
      <w:r>
        <w:rPr>
          <w:rStyle w:val="VerbatimChar"/>
        </w:rPr>
        <w:t xml:space="preserve">## )</w:t>
      </w:r>
    </w:p>
    <w:p>
      <w:pPr>
        <w:pStyle w:val="Heading4"/>
      </w:pPr>
      <w:bookmarkStart w:id="23" w:name="regression-and-correlation"/>
      <w:r>
        <w:t xml:space="preserve">Regression and Correlation</w:t>
      </w:r>
      <w:bookmarkEnd w:id="23"/>
    </w:p>
    <w:p>
      <w:pPr>
        <w:pStyle w:val="FirstParagraph"/>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p>
      <w:pPr>
        <w:pStyle w:val="Heading4"/>
      </w:pPr>
      <w:bookmarkStart w:id="24" w:name="insurance-costs"/>
      <w:r>
        <w:t xml:space="preserve">Insurance Costs</w:t>
      </w:r>
      <w:bookmarkEnd w:id="24"/>
    </w:p>
    <w:p>
      <w:pPr>
        <w:pStyle w:val="FirstParagraph"/>
      </w:pPr>
      <w:r>
        <w:t xml:space="preserve">We would like to determine if we can accurately predict insurance costs based upon the factors included in the data. We would also like to know if there are any connections between variables (for example, is age connected or correlated to charges).</w:t>
      </w:r>
    </w:p>
    <w:p>
      <w:pPr>
        <w:pStyle w:val="Heading4"/>
      </w:pPr>
      <w:bookmarkStart w:id="25" w:name="Xed27aabb4a3a710cb67ffab3f245ccd0f275cb0"/>
      <w:r>
        <w:t xml:space="preserve">Correlations of bmi, age, children and cost</w:t>
      </w:r>
      <w:bookmarkEnd w:id="25"/>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(RColorBrewer)</w:t>
      </w:r>
      <w:r>
        <w:br/>
      </w:r>
      <w:r>
        <w:rPr>
          <w:rStyle w:val="NormalTok"/>
        </w:rPr>
        <w:t xml:space="preserve">Insurance2 &lt;-</w:t>
      </w:r>
      <w:r>
        <w:rPr>
          <w:rStyle w:val="StringTok"/>
        </w:rPr>
        <w:t xml:space="preserve"> </w:t>
      </w:r>
      <w:r>
        <w:rPr>
          <w:rStyle w:val="NormalTok"/>
        </w:rPr>
        <w:t xml:space="preserve">Insurance </w:t>
      </w:r>
      <w:r>
        <w:rPr>
          <w:rStyle w:val="OperatorTok"/>
        </w:rPr>
        <w:t xml:space="preserve">%&gt;%</w:t>
      </w:r>
      <w:r>
        <w:br/>
      </w:r>
      <w:r>
        <w:rPr>
          <w:rStyle w:val="StringTok"/>
        </w:rPr>
        <w:t xml:space="preserve">  </w:t>
      </w:r>
      <w:r>
        <w:rPr>
          <w:rStyle w:val="KeywordTok"/>
        </w:rPr>
        <w:t xml:space="preserve">select</w:t>
      </w:r>
      <w:r>
        <w:rPr>
          <w:rStyle w:val="NormalTok"/>
        </w:rPr>
        <w:t xml:space="preserve">(bmi, age, children, charges)</w:t>
      </w:r>
      <w:r>
        <w:br/>
      </w:r>
      <w:r>
        <w:rPr>
          <w:rStyle w:val="KeywordTok"/>
        </w:rPr>
        <w:t xml:space="preserve">cor</w:t>
      </w:r>
      <w:r>
        <w:rPr>
          <w:rStyle w:val="NormalTok"/>
        </w:rPr>
        <w:t xml:space="preserve">(Insurance2)</w:t>
      </w:r>
    </w:p>
    <w:p>
      <w:pPr>
        <w:pStyle w:val="SourceCode"/>
      </w:pPr>
      <w:r>
        <w:rPr>
          <w:rStyle w:val="VerbatimChar"/>
        </w:rPr>
        <w:t xml:space="preserve">##                bmi       age   children    charges</w:t>
      </w:r>
      <w:r>
        <w:br/>
      </w:r>
      <w:r>
        <w:rPr>
          <w:rStyle w:val="VerbatimChar"/>
        </w:rPr>
        <w:t xml:space="preserve">## bmi      1.0000000 0.1092719 0.01275890 0.19834097</w:t>
      </w:r>
      <w:r>
        <w:br/>
      </w:r>
      <w:r>
        <w:rPr>
          <w:rStyle w:val="VerbatimChar"/>
        </w:rPr>
        <w:t xml:space="preserve">## age      0.1092719 1.0000000 0.04246900 0.29900819</w:t>
      </w:r>
      <w:r>
        <w:br/>
      </w:r>
      <w:r>
        <w:rPr>
          <w:rStyle w:val="VerbatimChar"/>
        </w:rPr>
        <w:t xml:space="preserve">## children 0.0127589 0.0424690 1.00000000 0.06799823</w:t>
      </w:r>
      <w:r>
        <w:br/>
      </w:r>
      <w:r>
        <w:rPr>
          <w:rStyle w:val="VerbatimChar"/>
        </w:rPr>
        <w:t xml:space="preserve">## charges  0.1983410 0.2990082 0.06799823 1.00000000</w:t>
      </w:r>
    </w:p>
    <w:p>
      <w:pPr>
        <w:pStyle w:val="SourceCode"/>
      </w:pPr>
      <w:r>
        <w:rPr>
          <w:rStyle w:val="NormalTok"/>
        </w:rPr>
        <w:t xml:space="preserve">corr_matrix &lt;-</w:t>
      </w:r>
      <w:r>
        <w:rPr>
          <w:rStyle w:val="StringTok"/>
        </w:rPr>
        <w:t xml:space="preserve"> </w:t>
      </w:r>
      <w:r>
        <w:rPr>
          <w:rStyle w:val="KeywordTok"/>
        </w:rPr>
        <w:t xml:space="preserve">cor</w:t>
      </w:r>
      <w:r>
        <w:rPr>
          <w:rStyle w:val="NormalTok"/>
        </w:rPr>
        <w:t xml:space="preserve">(Insurance2)</w:t>
      </w:r>
      <w:r>
        <w:br/>
      </w:r>
      <w:r>
        <w:rPr>
          <w:rStyle w:val="KeywordTok"/>
        </w:rPr>
        <w:t xml:space="preserve">corrplot</w:t>
      </w:r>
      <w:r>
        <w:rPr>
          <w:rStyle w:val="NormalTok"/>
        </w:rPr>
        <w:t xml:space="preserve">(corr_matrix, </w:t>
      </w:r>
      <w:r>
        <w:rPr>
          <w:rStyle w:val="DataTypeTok"/>
        </w:rPr>
        <w:t xml:space="preserve">type=</w:t>
      </w:r>
      <w:r>
        <w:rPr>
          <w:rStyle w:val="StringTok"/>
        </w:rPr>
        <w:t xml:space="preserve">"upper"</w:t>
      </w:r>
      <w:r>
        <w:rPr>
          <w:rStyle w:val="NormalTok"/>
        </w:rPr>
        <w:t xml:space="preserve">, </w:t>
      </w:r>
      <w:r>
        <w:rPr>
          <w:rStyle w:val="DataTypeTok"/>
        </w:rPr>
        <w:t xml:space="preserve">order=</w:t>
      </w:r>
      <w:r>
        <w:rPr>
          <w:rStyle w:val="StringTok"/>
        </w:rPr>
        <w:t xml:space="preserve">"hclust"</w:t>
      </w:r>
      <w:r>
        <w:rPr>
          <w:rStyle w:val="NormalTok"/>
        </w:rPr>
        <w:t xml:space="preserve">,</w:t>
      </w:r>
      <w:r>
        <w:br/>
      </w:r>
      <w:r>
        <w:rPr>
          <w:rStyle w:val="NormalTok"/>
        </w:rPr>
        <w:t xml:space="preserve">         </w:t>
      </w:r>
      <w:r>
        <w:rPr>
          <w:rStyle w:val="DataTypeTok"/>
        </w:rPr>
        <w:t xml:space="preserve">col=</w:t>
      </w:r>
      <w:r>
        <w:rPr>
          <w:rStyle w:val="KeywordTok"/>
        </w:rPr>
        <w:t xml:space="preserve">brewer.pal</w:t>
      </w:r>
      <w:r>
        <w:rPr>
          <w:rStyle w:val="NormalTok"/>
        </w:rPr>
        <w:t xml:space="preserve">(</w:t>
      </w:r>
      <w:r>
        <w:rPr>
          <w:rStyle w:val="DataTypeTok"/>
        </w:rPr>
        <w:t xml:space="preserve">n=</w:t>
      </w:r>
      <w:r>
        <w:rPr>
          <w:rStyle w:val="DecValTok"/>
        </w:rPr>
        <w:t xml:space="preserve">8</w:t>
      </w:r>
      <w:r>
        <w:rPr>
          <w:rStyle w:val="NormalTok"/>
        </w:rPr>
        <w:t xml:space="preserve">, </w:t>
      </w:r>
      <w:r>
        <w:rPr>
          <w:rStyle w:val="DataTypeTok"/>
        </w:rPr>
        <w:t xml:space="preserve">name=</w:t>
      </w:r>
      <w:r>
        <w:rPr>
          <w:rStyle w:val="StringTok"/>
        </w:rPr>
        <w:t xml:space="preserve">"RdYlBu"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6Assign2Answer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values in the correlation matrix are above 0.3. The threshold for strong correlation is 0.7, so it doesn’t look like there is a strong correlation between any of these variables.</w:t>
      </w:r>
    </w:p>
    <w:p>
      <w:pPr>
        <w:pStyle w:val="Heading4"/>
      </w:pPr>
      <w:bookmarkStart w:id="27" w:name="regression-analysis"/>
      <w:r>
        <w:t xml:space="preserve">Regression Analysis</w:t>
      </w:r>
      <w:bookmarkEnd w:id="27"/>
    </w:p>
    <w:p>
      <w:pPr>
        <w:pStyle w:val="SourceCode"/>
      </w:pPr>
      <w:r>
        <w:rPr>
          <w:rStyle w:val="NormalTok"/>
        </w:rPr>
        <w:t xml:space="preserve">fit3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children, </w:t>
      </w:r>
      <w:r>
        <w:rPr>
          <w:rStyle w:val="DataTypeTok"/>
        </w:rPr>
        <w:t xml:space="preserve">data =</w:t>
      </w:r>
      <w:r>
        <w:rPr>
          <w:rStyle w:val="NormalTok"/>
        </w:rPr>
        <w:t xml:space="preserve"> Insurance2)</w:t>
      </w:r>
      <w:r>
        <w:br/>
      </w:r>
      <w:r>
        <w:rPr>
          <w:rStyle w:val="Keyword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charges ~ bmi + age + children,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bmi           332.08      51.31   6.472 1.35e-10 ***</w:t>
      </w:r>
      <w:r>
        <w:br/>
      </w:r>
      <w:r>
        <w:rPr>
          <w:rStyle w:val="VerbatimChar"/>
        </w:rPr>
        <w:t xml:space="preserve">## age           239.99      22.29  10.767  &lt; 2e-16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FirstParagraph"/>
      </w:pPr>
      <w:r>
        <w:t xml:space="preserve">The variables</w:t>
      </w:r>
      <w:r>
        <w:t xml:space="preserve"> </w:t>
      </w:r>
      <w:r>
        <w:t xml:space="preserve">“</w:t>
      </w:r>
      <w:r>
        <w:t xml:space="preserve">bmi</w:t>
      </w:r>
      <w:r>
        <w:t xml:space="preserve">”</w:t>
      </w:r>
      <w:r>
        <w:t xml:space="preserve"> </w:t>
      </w:r>
      <w:r>
        <w:t xml:space="preserve">and</w:t>
      </w:r>
      <w:r>
        <w:t xml:space="preserve"> </w:t>
      </w:r>
      <w:r>
        <w:t xml:space="preserve">“</w:t>
      </w:r>
      <w:r>
        <w:t xml:space="preserve">age</w:t>
      </w:r>
      <w:r>
        <w:t xml:space="preserve">”</w:t>
      </w:r>
      <w:r>
        <w:t xml:space="preserve"> </w:t>
      </w:r>
      <w:r>
        <w:t xml:space="preserve">are significant. We can determine that from looking at the P-value and seeing that it is less than 0.001. Age has the smallest P-value, so that would make it the most significant variable.</w:t>
      </w:r>
      <w:r>
        <w:t xml:space="preserve"> </w:t>
      </w:r>
      <w:r>
        <w:t xml:space="preserve">“</w:t>
      </w:r>
      <w:r>
        <w:t xml:space="preserve">Children</w:t>
      </w:r>
      <w:r>
        <w:t xml:space="preserve">”</w:t>
      </w:r>
      <w:r>
        <w:t xml:space="preserve"> </w:t>
      </w:r>
      <w:r>
        <w:t xml:space="preserve">has a p-value of 0.036, which is getting close to the threshold of 0.05 that is usually used to eliminate a variable from regression analysis.</w:t>
      </w:r>
    </w:p>
    <w:p>
      <w:pPr>
        <w:pStyle w:val="SourceCode"/>
      </w:pP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gender=</w:t>
      </w:r>
      <w:r>
        <w:rPr>
          <w:rStyle w:val="KeywordTok"/>
        </w:rPr>
        <w:t xml:space="preserve">ifelse</w:t>
      </w:r>
      <w:r>
        <w:rPr>
          <w:rStyle w:val="NormalTok"/>
        </w:rPr>
        <w:t xml:space="preserve">(sex</w:t>
      </w:r>
      <w:r>
        <w:rPr>
          <w:rStyle w:val="Operato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smoker2=</w:t>
      </w:r>
      <w:r>
        <w:rPr>
          <w:rStyle w:val="KeywordTok"/>
        </w:rPr>
        <w:t xml:space="preserve">ifelse</w:t>
      </w:r>
      <w:r>
        <w:rPr>
          <w:rStyle w:val="NormalTok"/>
        </w:rPr>
        <w:t xml:space="preserve">(smoker</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fit3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smoker2, </w:t>
      </w:r>
      <w:r>
        <w:rPr>
          <w:rStyle w:val="DataTypeTok"/>
        </w:rPr>
        <w:t xml:space="preserve">data =</w:t>
      </w:r>
      <w:r>
        <w:rPr>
          <w:rStyle w:val="NormalTok"/>
        </w:rPr>
        <w:t xml:space="preserve"> Insurance)</w:t>
      </w:r>
      <w:r>
        <w:br/>
      </w:r>
      <w:r>
        <w:rPr>
          <w:rStyle w:val="Keyword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lm(formula = charges ~ bmi + age + children + gender + smoker2, </w:t>
      </w:r>
      <w:r>
        <w:br/>
      </w:r>
      <w:r>
        <w:rPr>
          <w:rStyle w:val="VerbatimChar"/>
        </w:rPr>
        <w:t xml:space="preserve">##     data = Insurance)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-12181.10     963.90 -12.637  &lt; 2e-16 ***</w:t>
      </w:r>
      <w:r>
        <w:br/>
      </w:r>
      <w:r>
        <w:rPr>
          <w:rStyle w:val="VerbatimChar"/>
        </w:rPr>
        <w:t xml:space="preserve">## bmi            322.36      27.42  11.757  &lt; 2e-16 ***</w:t>
      </w:r>
      <w:r>
        <w:br/>
      </w:r>
      <w:r>
        <w:rPr>
          <w:rStyle w:val="VerbatimChar"/>
        </w:rPr>
        <w:t xml:space="preserve">## age            257.73      11.90  21.651  &lt; 2e-16 ***</w:t>
      </w:r>
      <w:r>
        <w:br/>
      </w:r>
      <w:r>
        <w:rPr>
          <w:rStyle w:val="VerbatimChar"/>
        </w:rPr>
        <w:t xml:space="preserve">## children       474.41     137.86   3.441 0.000597 ***</w:t>
      </w:r>
      <w:r>
        <w:br/>
      </w:r>
      <w:r>
        <w:rPr>
          <w:rStyle w:val="VerbatimChar"/>
        </w:rPr>
        <w:t xml:space="preserve">## gender         128.64     333.36   0.386 0.699641    </w:t>
      </w:r>
      <w:r>
        <w:br/>
      </w:r>
      <w:r>
        <w:rPr>
          <w:rStyle w:val="VerbatimChar"/>
        </w:rPr>
        <w:t xml:space="preserve">## smoker2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pStyle w:val="FirstParagraph"/>
      </w:pPr>
      <w:r>
        <w:t xml:space="preserve">It looks like all variables contribute to charges except for gender, which has a p-value of 0.7, making it almost irrelevant. A change from the previous test shows that children is now farther away from elimination. Further analysis would be needed to figure out what caused that.</w:t>
      </w:r>
    </w:p>
    <w:p>
      <w:pPr>
        <w:pStyle w:val="Heading4"/>
      </w:pPr>
      <w:bookmarkStart w:id="28" w:name="group-comparisons-with-t-tests"/>
      <w:r>
        <w:t xml:space="preserve">Group Comparisons with t-tests</w:t>
      </w:r>
      <w:bookmarkEnd w:id="28"/>
    </w:p>
    <w:p>
      <w:pPr>
        <w:pStyle w:val="FirstParagraph"/>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p>
    <w:p>
      <w:pPr>
        <w:pStyle w:val="SourceCode"/>
      </w:pPr>
      <w:r>
        <w:rPr>
          <w:rStyle w:val="KeywordTok"/>
        </w:rPr>
        <w:t xml:space="preserve">summary</w:t>
      </w:r>
      <w:r>
        <w:rPr>
          <w:rStyle w:val="NormalTok"/>
        </w:rPr>
        <w:t xml:space="preserve">(RespiratoryExchangeSample)</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KeywordTok"/>
        </w:rPr>
        <w:t xml:space="preserve">t.test</w:t>
      </w:r>
      <w:r>
        <w:rPr>
          <w:rStyle w:val="NormalTok"/>
        </w:rPr>
        <w:t xml:space="preserve">(RespiratoryExchangeSample</w:t>
      </w:r>
      <w:r>
        <w:rPr>
          <w:rStyle w:val="OperatorTok"/>
        </w:rPr>
        <w:t xml:space="preserve">$</w:t>
      </w:r>
      <w:r>
        <w:rPr>
          <w:rStyle w:val="NormalTok"/>
        </w:rPr>
        <w:t xml:space="preserve">Placebo, RespiratoryExchangeSample</w:t>
      </w:r>
      <w:r>
        <w:rPr>
          <w:rStyle w:val="OperatorTok"/>
        </w:rPr>
        <w:t xml:space="preserve">$</w:t>
      </w:r>
      <w:r>
        <w:rPr>
          <w:rStyle w:val="NormalTok"/>
        </w:rPr>
        <w:t xml:space="preserve">Caffeine)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RespiratoryExchangeSample$Placebo and RespiratoryExchangeSample$Caffeine</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-21.95369 -19.53631</w:t>
      </w:r>
      <w:r>
        <w:br/>
      </w:r>
      <w:r>
        <w:rPr>
          <w:rStyle w:val="VerbatimChar"/>
        </w:rPr>
        <w:t xml:space="preserve">## sample estimates:</w:t>
      </w:r>
      <w:r>
        <w:br/>
      </w:r>
      <w:r>
        <w:rPr>
          <w:rStyle w:val="VerbatimChar"/>
        </w:rPr>
        <w:t xml:space="preserve">## mean of x mean of y </w:t>
      </w:r>
      <w:r>
        <w:br/>
      </w:r>
      <w:r>
        <w:rPr>
          <w:rStyle w:val="VerbatimChar"/>
        </w:rPr>
        <w:t xml:space="preserve">##    90.105   110.850</w:t>
      </w:r>
    </w:p>
    <w:p>
      <w:pPr>
        <w:pStyle w:val="FirstParagraph"/>
      </w:pPr>
      <w:r>
        <w:t xml:space="preserve">Performing a t-test on the two samples show that there is a difference between the Caffeine and Placebo groups. The p-value is practically 0, indicating that there is a difference between the two groups. Additionally, the 95% confidence interval is (-21.9, -19.5), indicating that there is a 95% chance that the difference in the means falls into that range.</w:t>
      </w:r>
    </w:p>
    <w:p>
      <w:pPr>
        <w:pStyle w:val="Heading4"/>
      </w:pPr>
      <w:bookmarkStart w:id="29" w:name="impact-of-advertising"/>
      <w:r>
        <w:t xml:space="preserve">Impact of Advertising</w:t>
      </w:r>
      <w:bookmarkEnd w:id="29"/>
    </w:p>
    <w:p>
      <w:pPr>
        <w:pStyle w:val="FirstParagraph"/>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w:t>
      </w:r>
    </w:p>
    <w:p>
      <w:pPr>
        <w:pStyle w:val="BodyText"/>
      </w:pPr>
      <w:r>
        <w:t xml:space="preserve">The question you are trying to answer is whether to roll out the new campaign or stick with the current campaign.</w:t>
      </w:r>
    </w:p>
    <w:p>
      <w:pPr>
        <w:pStyle w:val="SourceCode"/>
      </w:pPr>
      <w:r>
        <w:rPr>
          <w:rStyle w:val="KeywordTok"/>
        </w:rPr>
        <w:t xml:space="preserve">summary</w:t>
      </w:r>
      <w:r>
        <w:rPr>
          <w:rStyle w:val="NormalTok"/>
        </w:rPr>
        <w:t xml:space="preserve">(Advertising)</w:t>
      </w:r>
    </w:p>
    <w:p>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xml:space="preserve">##                   NA's   :184</w:t>
      </w:r>
    </w:p>
    <w:p>
      <w:pPr>
        <w:pStyle w:val="SourceCode"/>
      </w:pPr>
      <w:r>
        <w:rPr>
          <w:rStyle w:val="KeywordTok"/>
        </w:rPr>
        <w:t xml:space="preserve">t.test</w:t>
      </w:r>
      <w:r>
        <w:rPr>
          <w:rStyle w:val="NormalTok"/>
        </w:rPr>
        <w:t xml:space="preserve">(Rating </w:t>
      </w:r>
      <w:r>
        <w:rPr>
          <w:rStyle w:val="OperatorTok"/>
        </w:rPr>
        <w:t xml:space="preserve">~</w:t>
      </w:r>
      <w:r>
        <w:rPr>
          <w:rStyle w:val="StringTok"/>
        </w:rPr>
        <w:t xml:space="preserve"> </w:t>
      </w:r>
      <w:r>
        <w:rPr>
          <w:rStyle w:val="NormalTok"/>
        </w:rPr>
        <w:t xml:space="preserve">Group, Advertising,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Rating by Group</w:t>
      </w:r>
      <w:r>
        <w:br/>
      </w:r>
      <w:r>
        <w:rPr>
          <w:rStyle w:val="VerbatimChar"/>
        </w:rPr>
        <w:t xml:space="preserve">## t = 1.2509, df = 814, p-value = 0.2113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-1.440198  6.501170</w:t>
      </w:r>
      <w:r>
        <w:br/>
      </w:r>
      <w:r>
        <w:rPr>
          <w:rStyle w:val="VerbatimChar"/>
        </w:rPr>
        <w:t xml:space="preserve">## sample estimates:</w:t>
      </w:r>
      <w:r>
        <w:br/>
      </w:r>
      <w:r>
        <w:rPr>
          <w:rStyle w:val="VerbatimChar"/>
        </w:rPr>
        <w:t xml:space="preserve">## mean in group 1 mean in group 2 </w:t>
      </w:r>
      <w:r>
        <w:br/>
      </w:r>
      <w:r>
        <w:rPr>
          <w:rStyle w:val="VerbatimChar"/>
        </w:rPr>
        <w:t xml:space="preserve">##        52.33827        49.80779</w:t>
      </w:r>
    </w:p>
    <w:p>
      <w:pPr>
        <w:pStyle w:val="FirstParagraph"/>
      </w:pPr>
      <w:r>
        <w:t xml:space="preserve">The P-value is 0.2113, which is not less than 0.05. That means there’s a a 21% chance that this data is wrong. So even though Group 1 (new ad) has a slightly higher mean rating than Group 2 (old ad), the difference may be due to random sampling. From this data, it is not recommended to roll out the new ad campaign.</w:t>
      </w:r>
    </w:p>
    <w:p>
      <w:pPr>
        <w:pStyle w:val="Heading4"/>
      </w:pPr>
      <w:bookmarkStart w:id="30" w:name="anova"/>
      <w:r>
        <w:t xml:space="preserve">ANOVA</w:t>
      </w:r>
      <w:bookmarkEnd w:id="30"/>
    </w:p>
    <w:p>
      <w:pPr>
        <w:pStyle w:val="FirstParagraph"/>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p>
    <w:p>
      <w:pPr>
        <w:pStyle w:val="Compact"/>
        <w:numPr>
          <w:numId w:val="1001"/>
          <w:ilvl w:val="0"/>
        </w:numPr>
      </w:pPr>
      <w:r>
        <w:t xml:space="preserve">A group of psychiatric patients are trying three different therapies: counseling, medication and</w:t>
      </w:r>
      <w:r>
        <w:t xml:space="preserve"> </w:t>
      </w:r>
      <w:r>
        <w:t xml:space="preserve">biofeedback. You want to see if one therapy is better than the others.</w:t>
      </w:r>
    </w:p>
    <w:p>
      <w:pPr>
        <w:pStyle w:val="Compact"/>
        <w:numPr>
          <w:numId w:val="1001"/>
          <w:ilvl w:val="0"/>
        </w:numPr>
      </w:pPr>
      <w:r>
        <w:t xml:space="preserve">A manufacturer has two different processes to make light bulbs. They want to know if one process is</w:t>
      </w:r>
      <w:r>
        <w:t xml:space="preserve"> </w:t>
      </w:r>
      <w:r>
        <w:t xml:space="preserve">better than the other.</w:t>
      </w:r>
    </w:p>
    <w:p>
      <w:pPr>
        <w:pStyle w:val="Compact"/>
        <w:numPr>
          <w:numId w:val="1001"/>
          <w:ilvl w:val="0"/>
        </w:numPr>
      </w:pPr>
      <w:r>
        <w:t xml:space="preserve">Students from different colleges take the same exam. You want to see if one college outperforms the</w:t>
      </w:r>
      <w:r>
        <w:t xml:space="preserve"> </w:t>
      </w:r>
      <w:r>
        <w:t xml:space="preserve">other.</w:t>
      </w:r>
    </w:p>
    <w:p>
      <w:pPr>
        <w:pStyle w:val="Heading4"/>
      </w:pPr>
      <w:bookmarkStart w:id="31" w:name="perceptions-of-social-media-profiles"/>
      <w:r>
        <w:t xml:space="preserve">Perceptions of Social Media Profiles</w:t>
      </w:r>
      <w:bookmarkEnd w:id="31"/>
    </w:p>
    <w:p>
      <w:pPr>
        <w:pStyle w:val="FirstParagraph"/>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NormalTok"/>
        </w:rPr>
        <w:t xml:space="preserve">aov1 &lt;-</w:t>
      </w:r>
      <w:r>
        <w:rPr>
          <w:rStyle w:val="StringTok"/>
        </w:rPr>
        <w:t xml:space="preserve"> </w:t>
      </w:r>
      <w:r>
        <w:rPr>
          <w:rStyle w:val="KeywordTok"/>
        </w:rPr>
        <w:t xml:space="preserve">aov</w:t>
      </w:r>
      <w:r>
        <w:rPr>
          <w:rStyle w:val="NormalTok"/>
        </w:rPr>
        <w:t xml:space="preserve">(Trust </w:t>
      </w:r>
      <w:r>
        <w:rPr>
          <w:rStyle w:val="OperatorTok"/>
        </w:rPr>
        <w:t xml:space="preserve">~</w:t>
      </w:r>
      <w:r>
        <w:rPr>
          <w:rStyle w:val="StringTok"/>
        </w:rPr>
        <w:t xml:space="preserve"> </w:t>
      </w:r>
      <w:r>
        <w:rPr>
          <w:rStyle w:val="NormalTok"/>
        </w:rPr>
        <w:t xml:space="preserve">Argument, </w:t>
      </w:r>
      <w:r>
        <w:rPr>
          <w:rStyle w:val="DataTypeTok"/>
        </w:rPr>
        <w:t xml:space="preserve">data=</w:t>
      </w:r>
      <w:r>
        <w:rPr>
          <w:rStyle w:val="NormalTok"/>
        </w:rPr>
        <w:t xml:space="preserve">Perceptions)</w:t>
      </w:r>
      <w:r>
        <w:br/>
      </w:r>
      <w:r>
        <w:rPr>
          <w:rStyle w:val="KeywordTok"/>
        </w:rPr>
        <w:t xml:space="preserve">summary</w:t>
      </w:r>
      <w:r>
        <w:rPr>
          <w:rStyle w:val="NormalTok"/>
        </w:rPr>
        <w:t xml:space="preserve">(aov1)</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TukeyHSD</w:t>
      </w:r>
      <w:r>
        <w:rPr>
          <w:rStyle w:val="NormalTok"/>
        </w:rPr>
        <w:t xml:space="preserve">(aov1)</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NormalTok"/>
        </w:rPr>
        <w:t xml:space="preserve">aov2 &lt;-</w:t>
      </w:r>
      <w:r>
        <w:rPr>
          <w:rStyle w:val="StringTok"/>
        </w:rPr>
        <w:t xml:space="preserve"> </w:t>
      </w:r>
      <w:r>
        <w:rPr>
          <w:rStyle w:val="KeywordTok"/>
        </w:rPr>
        <w:t xml:space="preserve">aov</w:t>
      </w:r>
      <w:r>
        <w:rPr>
          <w:rStyle w:val="NormalTok"/>
        </w:rPr>
        <w:t xml:space="preserve">(Connectedness </w:t>
      </w:r>
      <w:r>
        <w:rPr>
          <w:rStyle w:val="OperatorTok"/>
        </w:rPr>
        <w:t xml:space="preserve">~</w:t>
      </w:r>
      <w:r>
        <w:rPr>
          <w:rStyle w:val="StringTok"/>
        </w:rPr>
        <w:t xml:space="preserve"> </w:t>
      </w:r>
      <w:r>
        <w:rPr>
          <w:rStyle w:val="NormalTok"/>
        </w:rPr>
        <w:t xml:space="preserve">Argument, </w:t>
      </w:r>
      <w:r>
        <w:rPr>
          <w:rStyle w:val="DataTypeTok"/>
        </w:rPr>
        <w:t xml:space="preserve">data=</w:t>
      </w:r>
      <w:r>
        <w:rPr>
          <w:rStyle w:val="NormalTok"/>
        </w:rPr>
        <w:t xml:space="preserve">Perceptions)</w:t>
      </w:r>
      <w:r>
        <w:br/>
      </w:r>
      <w:r>
        <w:rPr>
          <w:rStyle w:val="KeywordTok"/>
        </w:rPr>
        <w:t xml:space="preserve">summary</w:t>
      </w:r>
      <w:r>
        <w:rPr>
          <w:rStyle w:val="NormalTok"/>
        </w:rPr>
        <w:t xml:space="preserve">(aov2)</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TukeyHSD</w:t>
      </w:r>
      <w:r>
        <w:rPr>
          <w:rStyle w:val="NormalTok"/>
        </w:rPr>
        <w:t xml:space="preserve">(aov2)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SourceCode"/>
      </w:pPr>
      <w:r>
        <w:rPr>
          <w:rStyle w:val="NormalTok"/>
        </w:rPr>
        <w:t xml:space="preserve">aov3 &lt;-</w:t>
      </w:r>
      <w:r>
        <w:rPr>
          <w:rStyle w:val="StringTok"/>
        </w:rPr>
        <w:t xml:space="preserve"> </w:t>
      </w:r>
      <w:r>
        <w:rPr>
          <w:rStyle w:val="KeywordTok"/>
        </w:rPr>
        <w:t xml:space="preserve">aov</w:t>
      </w:r>
      <w:r>
        <w:rPr>
          <w:rStyle w:val="NormalTok"/>
        </w:rPr>
        <w:t xml:space="preserve">(Knowledge </w:t>
      </w:r>
      <w:r>
        <w:rPr>
          <w:rStyle w:val="OperatorTok"/>
        </w:rPr>
        <w:t xml:space="preserve">~</w:t>
      </w:r>
      <w:r>
        <w:rPr>
          <w:rStyle w:val="StringTok"/>
        </w:rPr>
        <w:t xml:space="preserve"> </w:t>
      </w:r>
      <w:r>
        <w:rPr>
          <w:rStyle w:val="NormalTok"/>
        </w:rPr>
        <w:t xml:space="preserve">Argument, </w:t>
      </w:r>
      <w:r>
        <w:rPr>
          <w:rStyle w:val="DataTypeTok"/>
        </w:rPr>
        <w:t xml:space="preserve">data=</w:t>
      </w:r>
      <w:r>
        <w:rPr>
          <w:rStyle w:val="NormalTok"/>
        </w:rPr>
        <w:t xml:space="preserve">Perceptions)</w:t>
      </w:r>
      <w:r>
        <w:br/>
      </w:r>
      <w:r>
        <w:rPr>
          <w:rStyle w:val="KeywordTok"/>
        </w:rPr>
        <w:t xml:space="preserve">summary</w:t>
      </w:r>
      <w:r>
        <w:rPr>
          <w:rStyle w:val="NormalTok"/>
        </w:rPr>
        <w:t xml:space="preserve">(aov3)</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FirstParagraph"/>
      </w:pPr>
      <w:r>
        <w:t xml:space="preserve">Based on the small P-values, Trust and Connectedness look to be significantly affected by the argument. Knowledge does not seem to be affected by the strength of argument.</w:t>
      </w:r>
    </w:p>
    <w:p>
      <w:pPr>
        <w:pStyle w:val="BodyText"/>
      </w:pPr>
      <w:r>
        <w:t xml:space="preserve">Group analysis of the AOV shows that Trust and Connectedness are affected by the difference between a weak argument and any other type of argument. The big takeaway: Weak arguments affect Trust and Connectedness when it comes to social media.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2019-11-27T04:16:15Z</dcterms:created>
  <dcterms:modified xsi:type="dcterms:W3CDTF">2019-11-27T04:16:15Z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