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B1A99" w14:textId="4DBCFA0D" w:rsidR="005A37FB" w:rsidRPr="00353627" w:rsidRDefault="00D44848" w:rsidP="00353627">
      <w:pPr>
        <w:rPr>
          <w:rFonts w:asciiTheme="minorHAnsi" w:hAnsiTheme="minorHAnsi" w:cstheme="minorHAnsi"/>
          <w:b/>
          <w:bCs/>
          <w:sz w:val="36"/>
          <w:szCs w:val="36"/>
        </w:rPr>
      </w:pPr>
      <w:r w:rsidRPr="00353627">
        <w:rPr>
          <w:rFonts w:asciiTheme="minorHAnsi" w:hAnsiTheme="minorHAnsi" w:cstheme="minorHAnsi"/>
          <w:b/>
          <w:bCs/>
          <w:sz w:val="36"/>
          <w:szCs w:val="36"/>
        </w:rPr>
        <w:t>Documentación de Seguridad y Resiliencia</w:t>
      </w:r>
      <w:r w:rsidR="008F15CF">
        <w:rPr>
          <w:rFonts w:asciiTheme="minorHAnsi" w:hAnsiTheme="minorHAnsi" w:cstheme="minorHAnsi"/>
          <w:b/>
          <w:bCs/>
          <w:sz w:val="36"/>
          <w:szCs w:val="36"/>
        </w:rPr>
        <w:t xml:space="preserve"> – Salgado Guadalupe</w:t>
      </w:r>
    </w:p>
    <w:p w14:paraId="5208573E" w14:textId="77777777" w:rsidR="005A37FB" w:rsidRPr="009D51E1" w:rsidRDefault="00D44848" w:rsidP="00353627">
      <w:pPr>
        <w:rPr>
          <w:rFonts w:asciiTheme="minorHAnsi" w:hAnsiTheme="minorHAnsi" w:cstheme="minorHAnsi"/>
          <w:b/>
          <w:bCs/>
          <w:i/>
          <w:iCs/>
          <w:sz w:val="24"/>
          <w:szCs w:val="24"/>
        </w:rPr>
      </w:pPr>
      <w:r w:rsidRPr="009D51E1">
        <w:rPr>
          <w:rFonts w:asciiTheme="minorHAnsi" w:hAnsiTheme="minorHAnsi" w:cstheme="minorHAnsi"/>
          <w:b/>
          <w:bCs/>
          <w:i/>
          <w:iCs/>
          <w:sz w:val="24"/>
          <w:szCs w:val="24"/>
        </w:rPr>
        <w:t>Ecosistema de Triage de Tickets de Soporte con IA</w:t>
      </w:r>
    </w:p>
    <w:p w14:paraId="23EC7691" w14:textId="77777777" w:rsidR="00353627" w:rsidRDefault="00353627">
      <w:pPr>
        <w:spacing w:after="300"/>
      </w:pPr>
    </w:p>
    <w:p w14:paraId="2507C283" w14:textId="64F2B974" w:rsidR="005A37FB" w:rsidRPr="00353627" w:rsidRDefault="00D44848" w:rsidP="00353627">
      <w:pPr>
        <w:rPr>
          <w:rFonts w:asciiTheme="minorHAnsi" w:hAnsiTheme="minorHAnsi" w:cstheme="minorHAnsi"/>
          <w:sz w:val="22"/>
          <w:szCs w:val="22"/>
        </w:rPr>
      </w:pPr>
      <w:r w:rsidRPr="00353627">
        <w:rPr>
          <w:rFonts w:asciiTheme="minorHAnsi" w:hAnsiTheme="minorHAnsi" w:cstheme="minorHAnsi"/>
          <w:sz w:val="22"/>
          <w:szCs w:val="22"/>
        </w:rPr>
        <w:t xml:space="preserve">Este documento cubre </w:t>
      </w:r>
      <w:r w:rsidR="00B7754B">
        <w:rPr>
          <w:rFonts w:asciiTheme="minorHAnsi" w:hAnsiTheme="minorHAnsi" w:cstheme="minorHAnsi"/>
          <w:sz w:val="22"/>
          <w:szCs w:val="22"/>
        </w:rPr>
        <w:t xml:space="preserve">la </w:t>
      </w:r>
      <w:r w:rsidRPr="00353627">
        <w:rPr>
          <w:rFonts w:asciiTheme="minorHAnsi" w:hAnsiTheme="minorHAnsi" w:cstheme="minorHAnsi"/>
          <w:sz w:val="22"/>
          <w:szCs w:val="22"/>
        </w:rPr>
        <w:t xml:space="preserve">minimización de datos, </w:t>
      </w:r>
      <w:r w:rsidR="00B7754B">
        <w:rPr>
          <w:rFonts w:asciiTheme="minorHAnsi" w:hAnsiTheme="minorHAnsi" w:cstheme="minorHAnsi"/>
          <w:sz w:val="22"/>
          <w:szCs w:val="22"/>
        </w:rPr>
        <w:t>e</w:t>
      </w:r>
      <w:r w:rsidRPr="00353627">
        <w:rPr>
          <w:rFonts w:asciiTheme="minorHAnsi" w:hAnsiTheme="minorHAnsi" w:cstheme="minorHAnsi"/>
          <w:sz w:val="22"/>
          <w:szCs w:val="22"/>
        </w:rPr>
        <w:t xml:space="preserve">rror </w:t>
      </w:r>
      <w:r w:rsidR="00B7754B">
        <w:rPr>
          <w:rFonts w:asciiTheme="minorHAnsi" w:hAnsiTheme="minorHAnsi" w:cstheme="minorHAnsi"/>
          <w:sz w:val="22"/>
          <w:szCs w:val="22"/>
        </w:rPr>
        <w:t>h</w:t>
      </w:r>
      <w:r w:rsidRPr="00353627">
        <w:rPr>
          <w:rFonts w:asciiTheme="minorHAnsi" w:hAnsiTheme="minorHAnsi" w:cstheme="minorHAnsi"/>
          <w:sz w:val="22"/>
          <w:szCs w:val="22"/>
        </w:rPr>
        <w:t>andlers</w:t>
      </w:r>
      <w:r w:rsidRPr="00353627">
        <w:rPr>
          <w:rFonts w:asciiTheme="minorHAnsi" w:hAnsiTheme="minorHAnsi" w:cstheme="minorHAnsi"/>
          <w:sz w:val="22"/>
          <w:szCs w:val="22"/>
        </w:rPr>
        <w:t xml:space="preserve"> y los puntos de </w:t>
      </w:r>
      <w:r w:rsidR="000B5EF9">
        <w:rPr>
          <w:rFonts w:asciiTheme="minorHAnsi" w:hAnsiTheme="minorHAnsi" w:cstheme="minorHAnsi"/>
          <w:sz w:val="22"/>
          <w:szCs w:val="22"/>
        </w:rPr>
        <w:t>h</w:t>
      </w:r>
      <w:r w:rsidRPr="00353627">
        <w:rPr>
          <w:rFonts w:asciiTheme="minorHAnsi" w:hAnsiTheme="minorHAnsi" w:cstheme="minorHAnsi"/>
          <w:sz w:val="22"/>
          <w:szCs w:val="22"/>
        </w:rPr>
        <w:t>uman</w:t>
      </w:r>
      <w:r w:rsidR="000B5EF9">
        <w:rPr>
          <w:rFonts w:asciiTheme="minorHAnsi" w:hAnsiTheme="minorHAnsi" w:cstheme="minorHAnsi"/>
          <w:sz w:val="22"/>
          <w:szCs w:val="22"/>
        </w:rPr>
        <w:t xml:space="preserve"> </w:t>
      </w:r>
      <w:r w:rsidRPr="00353627">
        <w:rPr>
          <w:rFonts w:asciiTheme="minorHAnsi" w:hAnsiTheme="minorHAnsi" w:cstheme="minorHAnsi"/>
          <w:sz w:val="22"/>
          <w:szCs w:val="22"/>
        </w:rPr>
        <w:t>in</w:t>
      </w:r>
      <w:r w:rsidR="000B5EF9">
        <w:rPr>
          <w:rFonts w:asciiTheme="minorHAnsi" w:hAnsiTheme="minorHAnsi" w:cstheme="minorHAnsi"/>
          <w:sz w:val="22"/>
          <w:szCs w:val="22"/>
        </w:rPr>
        <w:t xml:space="preserve"> </w:t>
      </w:r>
      <w:r w:rsidRPr="00353627">
        <w:rPr>
          <w:rFonts w:asciiTheme="minorHAnsi" w:hAnsiTheme="minorHAnsi" w:cstheme="minorHAnsi"/>
          <w:sz w:val="22"/>
          <w:szCs w:val="22"/>
        </w:rPr>
        <w:t>the</w:t>
      </w:r>
      <w:r w:rsidR="000B5EF9">
        <w:rPr>
          <w:rFonts w:asciiTheme="minorHAnsi" w:hAnsiTheme="minorHAnsi" w:cstheme="minorHAnsi"/>
          <w:sz w:val="22"/>
          <w:szCs w:val="22"/>
        </w:rPr>
        <w:t xml:space="preserve"> </w:t>
      </w:r>
      <w:r w:rsidRPr="00353627">
        <w:rPr>
          <w:rFonts w:asciiTheme="minorHAnsi" w:hAnsiTheme="minorHAnsi" w:cstheme="minorHAnsi"/>
          <w:sz w:val="22"/>
          <w:szCs w:val="22"/>
        </w:rPr>
        <w:t xml:space="preserve">loop </w:t>
      </w:r>
      <w:r w:rsidRPr="00353627">
        <w:rPr>
          <w:rFonts w:asciiTheme="minorHAnsi" w:hAnsiTheme="minorHAnsi" w:cstheme="minorHAnsi"/>
          <w:sz w:val="22"/>
          <w:szCs w:val="22"/>
        </w:rPr>
        <w:t xml:space="preserve">del ecosistema de triage de tickets. </w:t>
      </w:r>
    </w:p>
    <w:p w14:paraId="5B3EC793" w14:textId="77777777" w:rsidR="00353627" w:rsidRDefault="00353627" w:rsidP="00353627">
      <w:pPr>
        <w:rPr>
          <w:rFonts w:asciiTheme="minorHAnsi" w:hAnsiTheme="minorHAnsi" w:cstheme="minorHAnsi"/>
          <w:b/>
          <w:bCs/>
          <w:sz w:val="22"/>
          <w:szCs w:val="22"/>
        </w:rPr>
      </w:pPr>
    </w:p>
    <w:p w14:paraId="35BDDF07" w14:textId="10104549" w:rsidR="005A37FB" w:rsidRPr="00353627" w:rsidRDefault="00D44848" w:rsidP="00353627">
      <w:pPr>
        <w:rPr>
          <w:rFonts w:asciiTheme="minorHAnsi" w:hAnsiTheme="minorHAnsi" w:cstheme="minorHAnsi"/>
          <w:b/>
          <w:bCs/>
          <w:sz w:val="22"/>
          <w:szCs w:val="22"/>
        </w:rPr>
      </w:pPr>
      <w:r w:rsidRPr="00353627">
        <w:rPr>
          <w:rFonts w:asciiTheme="minorHAnsi" w:hAnsiTheme="minorHAnsi" w:cstheme="minorHAnsi"/>
          <w:b/>
          <w:bCs/>
          <w:sz w:val="22"/>
          <w:szCs w:val="22"/>
        </w:rPr>
        <w:t>1. Minimización de datos</w:t>
      </w:r>
    </w:p>
    <w:p w14:paraId="5021D54D" w14:textId="0F547953" w:rsidR="005A37FB" w:rsidRPr="00353627" w:rsidRDefault="00D44848">
      <w:pPr>
        <w:spacing w:after="200"/>
        <w:rPr>
          <w:rFonts w:asciiTheme="minorHAnsi" w:hAnsiTheme="minorHAnsi" w:cstheme="minorHAnsi"/>
          <w:sz w:val="22"/>
          <w:szCs w:val="22"/>
        </w:rPr>
      </w:pPr>
      <w:r w:rsidRPr="00353627">
        <w:rPr>
          <w:rFonts w:asciiTheme="minorHAnsi" w:hAnsiTheme="minorHAnsi" w:cstheme="minorHAnsi"/>
          <w:sz w:val="22"/>
          <w:szCs w:val="22"/>
        </w:rPr>
        <w:t>El principio general es enviar y guardar solo el dato que un paso del proceso necesita para cumplir su función</w:t>
      </w:r>
      <w:r w:rsidR="00E84473">
        <w:rPr>
          <w:rFonts w:asciiTheme="minorHAnsi" w:hAnsiTheme="minorHAnsi" w:cstheme="minorHAnsi"/>
          <w:sz w:val="22"/>
          <w:szCs w:val="22"/>
        </w:rPr>
        <w:t xml:space="preserve">, </w:t>
      </w:r>
      <w:r w:rsidRPr="00353627">
        <w:rPr>
          <w:rFonts w:asciiTheme="minorHAnsi" w:hAnsiTheme="minorHAnsi" w:cstheme="minorHAnsi"/>
          <w:sz w:val="22"/>
          <w:szCs w:val="22"/>
        </w:rPr>
        <w:t>reduc</w:t>
      </w:r>
      <w:r w:rsidR="00E84473">
        <w:rPr>
          <w:rFonts w:asciiTheme="minorHAnsi" w:hAnsiTheme="minorHAnsi" w:cstheme="minorHAnsi"/>
          <w:sz w:val="22"/>
          <w:szCs w:val="22"/>
        </w:rPr>
        <w:t>iendo</w:t>
      </w:r>
      <w:r w:rsidRPr="00353627">
        <w:rPr>
          <w:rFonts w:asciiTheme="minorHAnsi" w:hAnsiTheme="minorHAnsi" w:cstheme="minorHAnsi"/>
          <w:sz w:val="22"/>
          <w:szCs w:val="22"/>
        </w:rPr>
        <w:t xml:space="preserve"> la </w:t>
      </w:r>
      <w:r w:rsidRPr="00353627">
        <w:rPr>
          <w:rFonts w:asciiTheme="minorHAnsi" w:hAnsiTheme="minorHAnsi" w:cstheme="minorHAnsi"/>
          <w:sz w:val="22"/>
          <w:szCs w:val="22"/>
        </w:rPr>
        <w:t>exposición de datos del cliente</w:t>
      </w:r>
      <w:r w:rsidR="00E84473">
        <w:rPr>
          <w:rFonts w:asciiTheme="minorHAnsi" w:hAnsiTheme="minorHAnsi" w:cstheme="minorHAnsi"/>
          <w:sz w:val="22"/>
          <w:szCs w:val="22"/>
        </w:rPr>
        <w:t>.</w:t>
      </w:r>
    </w:p>
    <w:tbl>
      <w:tblPr>
        <w:tblStyle w:val="Tablaconcuadrcula1clara"/>
        <w:tblW w:w="10440" w:type="dxa"/>
        <w:tblLook w:val="04A0" w:firstRow="1" w:lastRow="0" w:firstColumn="1" w:lastColumn="0" w:noHBand="0" w:noVBand="1"/>
      </w:tblPr>
      <w:tblGrid>
        <w:gridCol w:w="2156"/>
        <w:gridCol w:w="1683"/>
        <w:gridCol w:w="1774"/>
        <w:gridCol w:w="2207"/>
        <w:gridCol w:w="2620"/>
      </w:tblGrid>
      <w:tr w:rsidR="00B5244C" w:rsidRPr="00B5244C" w14:paraId="0AF3496D" w14:textId="77777777" w:rsidTr="00B52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3D00C8EF" w14:textId="77777777" w:rsidR="005A37FB" w:rsidRPr="00B5244C" w:rsidRDefault="00D44848">
            <w:pPr>
              <w:rPr>
                <w:rFonts w:asciiTheme="minorHAnsi" w:hAnsiTheme="minorHAnsi" w:cstheme="minorHAnsi"/>
                <w:sz w:val="22"/>
                <w:szCs w:val="22"/>
              </w:rPr>
            </w:pPr>
            <w:r w:rsidRPr="00B5244C">
              <w:rPr>
                <w:rFonts w:asciiTheme="minorHAnsi" w:hAnsiTheme="minorHAnsi" w:cstheme="minorHAnsi"/>
                <w:sz w:val="22"/>
                <w:szCs w:val="22"/>
              </w:rPr>
              <w:t>Dato</w:t>
            </w:r>
          </w:p>
        </w:tc>
        <w:tc>
          <w:tcPr>
            <w:tcW w:w="1740" w:type="dxa"/>
          </w:tcPr>
          <w:p w14:paraId="62294A1F" w14:textId="77777777" w:rsidR="005A37FB" w:rsidRPr="00B5244C" w:rsidRDefault="00D4484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5244C">
              <w:rPr>
                <w:rFonts w:asciiTheme="minorHAnsi" w:hAnsiTheme="minorHAnsi" w:cstheme="minorHAnsi"/>
                <w:sz w:val="22"/>
                <w:szCs w:val="22"/>
              </w:rPr>
              <w:t>Dónde se origina</w:t>
            </w:r>
          </w:p>
        </w:tc>
        <w:tc>
          <w:tcPr>
            <w:tcW w:w="1864" w:type="dxa"/>
          </w:tcPr>
          <w:p w14:paraId="650D642C" w14:textId="3305B72B" w:rsidR="005A37FB" w:rsidRPr="00B5244C" w:rsidRDefault="00D4484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5244C">
              <w:rPr>
                <w:rFonts w:asciiTheme="minorHAnsi" w:hAnsiTheme="minorHAnsi" w:cstheme="minorHAnsi"/>
                <w:sz w:val="22"/>
                <w:szCs w:val="22"/>
              </w:rPr>
              <w:t>Dónde se guarda</w:t>
            </w:r>
          </w:p>
        </w:tc>
        <w:tc>
          <w:tcPr>
            <w:tcW w:w="2361" w:type="dxa"/>
          </w:tcPr>
          <w:p w14:paraId="4DC8CED0" w14:textId="77777777" w:rsidR="005A37FB" w:rsidRPr="00B5244C" w:rsidRDefault="00D4484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5244C">
              <w:rPr>
                <w:rFonts w:asciiTheme="minorHAnsi" w:hAnsiTheme="minorHAnsi" w:cstheme="minorHAnsi"/>
                <w:sz w:val="22"/>
                <w:szCs w:val="22"/>
              </w:rPr>
              <w:t>Por qué es necesario</w:t>
            </w:r>
          </w:p>
        </w:tc>
        <w:tc>
          <w:tcPr>
            <w:tcW w:w="2734" w:type="dxa"/>
          </w:tcPr>
          <w:p w14:paraId="2BB2F1CF" w14:textId="77777777" w:rsidR="005A37FB" w:rsidRPr="00B5244C" w:rsidRDefault="00D4484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B5244C">
              <w:rPr>
                <w:rFonts w:asciiTheme="minorHAnsi" w:hAnsiTheme="minorHAnsi" w:cstheme="minorHAnsi"/>
                <w:sz w:val="22"/>
                <w:szCs w:val="22"/>
              </w:rPr>
              <w:t>Qué se evita exponer o</w:t>
            </w:r>
            <w:r w:rsidRPr="00B5244C">
              <w:rPr>
                <w:rFonts w:asciiTheme="minorHAnsi" w:hAnsiTheme="minorHAnsi" w:cstheme="minorHAnsi"/>
                <w:sz w:val="22"/>
                <w:szCs w:val="22"/>
              </w:rPr>
              <w:t xml:space="preserve"> guardar</w:t>
            </w:r>
          </w:p>
        </w:tc>
      </w:tr>
      <w:tr w:rsidR="005A37FB" w:rsidRPr="00B70099" w14:paraId="5BACC1A5" w14:textId="77777777" w:rsidTr="00B5244C">
        <w:tc>
          <w:tcPr>
            <w:cnfStyle w:val="001000000000" w:firstRow="0" w:lastRow="0" w:firstColumn="1" w:lastColumn="0" w:oddVBand="0" w:evenVBand="0" w:oddHBand="0" w:evenHBand="0" w:firstRowFirstColumn="0" w:firstRowLastColumn="0" w:lastRowFirstColumn="0" w:lastRowLastColumn="0"/>
            <w:tcW w:w="1740" w:type="dxa"/>
          </w:tcPr>
          <w:p w14:paraId="3254890E" w14:textId="4434FFBF" w:rsidR="005A37FB" w:rsidRPr="00B70099" w:rsidRDefault="00D44848">
            <w:pPr>
              <w:rPr>
                <w:rFonts w:asciiTheme="minorHAnsi" w:hAnsiTheme="minorHAnsi" w:cstheme="minorHAnsi"/>
              </w:rPr>
            </w:pPr>
            <w:r w:rsidRPr="00B70099">
              <w:rPr>
                <w:rFonts w:asciiTheme="minorHAnsi" w:hAnsiTheme="minorHAnsi" w:cstheme="minorHAnsi"/>
              </w:rPr>
              <w:t xml:space="preserve">Asunto </w:t>
            </w:r>
            <w:r w:rsidR="00CF7643">
              <w:rPr>
                <w:rFonts w:asciiTheme="minorHAnsi" w:hAnsiTheme="minorHAnsi" w:cstheme="minorHAnsi"/>
              </w:rPr>
              <w:t>-</w:t>
            </w:r>
            <w:r w:rsidRPr="00B70099">
              <w:rPr>
                <w:rFonts w:asciiTheme="minorHAnsi" w:hAnsiTheme="minorHAnsi" w:cstheme="minorHAnsi"/>
              </w:rPr>
              <w:t xml:space="preserve"> Cuerpo_original</w:t>
            </w:r>
          </w:p>
        </w:tc>
        <w:tc>
          <w:tcPr>
            <w:tcW w:w="1740" w:type="dxa"/>
          </w:tcPr>
          <w:p w14:paraId="701AA93D"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Correo del cliente (Gmail)</w:t>
            </w:r>
          </w:p>
        </w:tc>
        <w:tc>
          <w:tcPr>
            <w:tcW w:w="1864" w:type="dxa"/>
          </w:tcPr>
          <w:p w14:paraId="49DB6A1E"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Tabla Tickets (Airtable)</w:t>
            </w:r>
          </w:p>
        </w:tc>
        <w:tc>
          <w:tcPr>
            <w:tcW w:w="2361" w:type="dxa"/>
          </w:tcPr>
          <w:p w14:paraId="0182DC8A"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Es la base para que la IA clasifique, resuma y redacte una respuesta</w:t>
            </w:r>
          </w:p>
        </w:tc>
        <w:tc>
          <w:tcPr>
            <w:tcW w:w="2734" w:type="dxa"/>
          </w:tcPr>
          <w:p w14:paraId="1453533B"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No se guarda el correo crudo completo: se descartan headers MIME, labels, historyId, threadId y el resto del payload de Gmail que no aporta al negocio</w:t>
            </w:r>
          </w:p>
        </w:tc>
      </w:tr>
      <w:tr w:rsidR="005A37FB" w:rsidRPr="00B70099" w14:paraId="67510AF6" w14:textId="77777777" w:rsidTr="00B5244C">
        <w:tc>
          <w:tcPr>
            <w:cnfStyle w:val="001000000000" w:firstRow="0" w:lastRow="0" w:firstColumn="1" w:lastColumn="0" w:oddVBand="0" w:evenVBand="0" w:oddHBand="0" w:evenHBand="0" w:firstRowFirstColumn="0" w:firstRowLastColumn="0" w:lastRowFirstColumn="0" w:lastRowLastColumn="0"/>
            <w:tcW w:w="1740" w:type="dxa"/>
          </w:tcPr>
          <w:p w14:paraId="0D8DB9AA" w14:textId="77777777" w:rsidR="005A37FB" w:rsidRPr="00B70099" w:rsidRDefault="00D44848">
            <w:pPr>
              <w:rPr>
                <w:rFonts w:asciiTheme="minorHAnsi" w:hAnsiTheme="minorHAnsi" w:cstheme="minorHAnsi"/>
              </w:rPr>
            </w:pPr>
            <w:r w:rsidRPr="00B70099">
              <w:rPr>
                <w:rFonts w:asciiTheme="minorHAnsi" w:hAnsiTheme="minorHAnsi" w:cstheme="minorHAnsi"/>
              </w:rPr>
              <w:t>Remitente_email</w:t>
            </w:r>
          </w:p>
        </w:tc>
        <w:tc>
          <w:tcPr>
            <w:tcW w:w="1740" w:type="dxa"/>
          </w:tcPr>
          <w:p w14:paraId="11185AF8"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Correo del cliente (Gmail)</w:t>
            </w:r>
          </w:p>
        </w:tc>
        <w:tc>
          <w:tcPr>
            <w:tcW w:w="1864" w:type="dxa"/>
          </w:tcPr>
          <w:p w14:paraId="6E669603"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Tabla Tickets (Airtable)</w:t>
            </w:r>
          </w:p>
        </w:tc>
        <w:tc>
          <w:tcPr>
            <w:tcW w:w="2361" w:type="dxa"/>
          </w:tcPr>
          <w:p w14:paraId="7095DA96"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Es el dato necesario para poder enviar la respuesta final</w:t>
            </w:r>
          </w:p>
        </w:tc>
        <w:tc>
          <w:tcPr>
            <w:tcW w:w="2734" w:type="dxa"/>
          </w:tcPr>
          <w:p w14:paraId="3FEFA31B" w14:textId="0D365F36"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No se incluye el remitente completo en el mensaje de aviso a Slack</w:t>
            </w:r>
            <w:r>
              <w:rPr>
                <w:rFonts w:asciiTheme="minorHAnsi" w:hAnsiTheme="minorHAnsi" w:cstheme="minorHAnsi"/>
              </w:rPr>
              <w:t>.</w:t>
            </w:r>
            <w:r w:rsidRPr="00B70099">
              <w:rPr>
                <w:rFonts w:asciiTheme="minorHAnsi" w:hAnsiTheme="minorHAnsi" w:cstheme="minorHAnsi"/>
              </w:rPr>
              <w:t xml:space="preserve"> </w:t>
            </w:r>
            <w:r>
              <w:rPr>
                <w:rFonts w:asciiTheme="minorHAnsi" w:hAnsiTheme="minorHAnsi" w:cstheme="minorHAnsi"/>
              </w:rPr>
              <w:t>E</w:t>
            </w:r>
            <w:r w:rsidRPr="00B70099">
              <w:rPr>
                <w:rFonts w:asciiTheme="minorHAnsi" w:hAnsiTheme="minorHAnsi" w:cstheme="minorHAnsi"/>
              </w:rPr>
              <w:t>l canal de equipo solo ve el resumen, no el dato de contacto del cliente</w:t>
            </w:r>
          </w:p>
        </w:tc>
      </w:tr>
      <w:tr w:rsidR="005A37FB" w:rsidRPr="00B70099" w14:paraId="5D229027" w14:textId="77777777" w:rsidTr="00B5244C">
        <w:tc>
          <w:tcPr>
            <w:cnfStyle w:val="001000000000" w:firstRow="0" w:lastRow="0" w:firstColumn="1" w:lastColumn="0" w:oddVBand="0" w:evenVBand="0" w:oddHBand="0" w:evenHBand="0" w:firstRowFirstColumn="0" w:firstRowLastColumn="0" w:lastRowFirstColumn="0" w:lastRowLastColumn="0"/>
            <w:tcW w:w="1740" w:type="dxa"/>
          </w:tcPr>
          <w:p w14:paraId="2B1E7C80" w14:textId="108E4826" w:rsidR="005A37FB" w:rsidRPr="00B70099" w:rsidRDefault="00D44848">
            <w:pPr>
              <w:rPr>
                <w:rFonts w:asciiTheme="minorHAnsi" w:hAnsiTheme="minorHAnsi" w:cstheme="minorHAnsi"/>
              </w:rPr>
            </w:pPr>
            <w:r w:rsidRPr="00B70099">
              <w:rPr>
                <w:rFonts w:asciiTheme="minorHAnsi" w:hAnsiTheme="minorHAnsi" w:cstheme="minorHAnsi"/>
              </w:rPr>
              <w:t xml:space="preserve">Resumen_IA </w:t>
            </w:r>
            <w:r w:rsidR="00CF7643">
              <w:rPr>
                <w:rFonts w:asciiTheme="minorHAnsi" w:hAnsiTheme="minorHAnsi" w:cstheme="minorHAnsi"/>
              </w:rPr>
              <w:t>-</w:t>
            </w:r>
            <w:r w:rsidRPr="00B70099">
              <w:rPr>
                <w:rFonts w:asciiTheme="minorHAnsi" w:hAnsiTheme="minorHAnsi" w:cstheme="minorHAnsi"/>
              </w:rPr>
              <w:t xml:space="preserve"> Respuesta_sugerida_IA</w:t>
            </w:r>
          </w:p>
        </w:tc>
        <w:tc>
          <w:tcPr>
            <w:tcW w:w="1740" w:type="dxa"/>
          </w:tcPr>
          <w:p w14:paraId="4B9AFB03"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Generado por Gemini a partir del ticket</w:t>
            </w:r>
          </w:p>
        </w:tc>
        <w:tc>
          <w:tcPr>
            <w:tcW w:w="1864" w:type="dxa"/>
          </w:tcPr>
          <w:p w14:paraId="139C8AFE"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Tabla Tickets + mensaje de Slack</w:t>
            </w:r>
          </w:p>
        </w:tc>
        <w:tc>
          <w:tcPr>
            <w:tcW w:w="2361" w:type="dxa"/>
          </w:tcPr>
          <w:p w14:paraId="778CF123"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Permite a la persona que aprueba revisar el caso sin tener que releer el correo original completo</w:t>
            </w:r>
          </w:p>
        </w:tc>
        <w:tc>
          <w:tcPr>
            <w:tcW w:w="2734" w:type="dxa"/>
          </w:tcPr>
          <w:p w14:paraId="750BB4C3"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Acota cuánta información del cliente circula por S</w:t>
            </w:r>
            <w:r w:rsidRPr="00B70099">
              <w:rPr>
                <w:rFonts w:asciiTheme="minorHAnsi" w:hAnsiTheme="minorHAnsi" w:cstheme="minorHAnsi"/>
              </w:rPr>
              <w:t>lack, que es un canal de equipo con menos controles de acceso que Airtable</w:t>
            </w:r>
          </w:p>
        </w:tc>
      </w:tr>
      <w:tr w:rsidR="005A37FB" w:rsidRPr="00B70099" w14:paraId="54F976A9" w14:textId="77777777" w:rsidTr="00B5244C">
        <w:tc>
          <w:tcPr>
            <w:cnfStyle w:val="001000000000" w:firstRow="0" w:lastRow="0" w:firstColumn="1" w:lastColumn="0" w:oddVBand="0" w:evenVBand="0" w:oddHBand="0" w:evenHBand="0" w:firstRowFirstColumn="0" w:firstRowLastColumn="0" w:lastRowFirstColumn="0" w:lastRowLastColumn="0"/>
            <w:tcW w:w="1740" w:type="dxa"/>
          </w:tcPr>
          <w:p w14:paraId="120116FD" w14:textId="36F00314" w:rsidR="005A37FB" w:rsidRPr="00B70099" w:rsidRDefault="00D44848">
            <w:pPr>
              <w:rPr>
                <w:rFonts w:asciiTheme="minorHAnsi" w:hAnsiTheme="minorHAnsi" w:cstheme="minorHAnsi"/>
              </w:rPr>
            </w:pPr>
            <w:r w:rsidRPr="00B70099">
              <w:rPr>
                <w:rFonts w:asciiTheme="minorHAnsi" w:hAnsiTheme="minorHAnsi" w:cstheme="minorHAnsi"/>
              </w:rPr>
              <w:t xml:space="preserve">Categoria </w:t>
            </w:r>
            <w:r w:rsidR="00CF7643">
              <w:rPr>
                <w:rFonts w:asciiTheme="minorHAnsi" w:hAnsiTheme="minorHAnsi" w:cstheme="minorHAnsi"/>
              </w:rPr>
              <w:t>-</w:t>
            </w:r>
            <w:r w:rsidRPr="00B70099">
              <w:rPr>
                <w:rFonts w:asciiTheme="minorHAnsi" w:hAnsiTheme="minorHAnsi" w:cstheme="minorHAnsi"/>
              </w:rPr>
              <w:t xml:space="preserve"> Prioridad </w:t>
            </w:r>
            <w:r w:rsidR="00CF7643">
              <w:rPr>
                <w:rFonts w:asciiTheme="minorHAnsi" w:hAnsiTheme="minorHAnsi" w:cstheme="minorHAnsi"/>
              </w:rPr>
              <w:t>-</w:t>
            </w:r>
            <w:r w:rsidRPr="00B70099">
              <w:rPr>
                <w:rFonts w:asciiTheme="minorHAnsi" w:hAnsiTheme="minorHAnsi" w:cstheme="minorHAnsi"/>
              </w:rPr>
              <w:t xml:space="preserve"> Sentimiento</w:t>
            </w:r>
          </w:p>
        </w:tc>
        <w:tc>
          <w:tcPr>
            <w:tcW w:w="1740" w:type="dxa"/>
          </w:tcPr>
          <w:p w14:paraId="4EDBB430"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Generado por Gemini (clasificación)</w:t>
            </w:r>
          </w:p>
        </w:tc>
        <w:tc>
          <w:tcPr>
            <w:tcW w:w="1864" w:type="dxa"/>
          </w:tcPr>
          <w:p w14:paraId="5D9C6BD4"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Tabla Tickets (Airtable)</w:t>
            </w:r>
          </w:p>
        </w:tc>
        <w:tc>
          <w:tcPr>
            <w:tcW w:w="2361" w:type="dxa"/>
          </w:tcPr>
          <w:p w14:paraId="54E18E6A"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Permiten enrutar al área correcta y ordenar por urgencia</w:t>
            </w:r>
          </w:p>
        </w:tc>
        <w:tc>
          <w:tcPr>
            <w:tcW w:w="2734" w:type="dxa"/>
          </w:tcPr>
          <w:p w14:paraId="6C214FA6" w14:textId="393DB48C"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Son metadatos de clasificación, no identifican a la persona</w:t>
            </w:r>
            <w:r w:rsidR="00CF7643">
              <w:rPr>
                <w:rFonts w:asciiTheme="minorHAnsi" w:hAnsiTheme="minorHAnsi" w:cstheme="minorHAnsi"/>
              </w:rPr>
              <w:t>,</w:t>
            </w:r>
            <w:r w:rsidRPr="00B70099">
              <w:rPr>
                <w:rFonts w:asciiTheme="minorHAnsi" w:hAnsiTheme="minorHAnsi" w:cstheme="minorHAnsi"/>
              </w:rPr>
              <w:t xml:space="preserve"> bajo riesgo si se exponen</w:t>
            </w:r>
          </w:p>
        </w:tc>
      </w:tr>
      <w:tr w:rsidR="005A37FB" w:rsidRPr="00B70099" w14:paraId="1066188C" w14:textId="77777777" w:rsidTr="00B5244C">
        <w:tc>
          <w:tcPr>
            <w:cnfStyle w:val="001000000000" w:firstRow="0" w:lastRow="0" w:firstColumn="1" w:lastColumn="0" w:oddVBand="0" w:evenVBand="0" w:oddHBand="0" w:evenHBand="0" w:firstRowFirstColumn="0" w:firstRowLastColumn="0" w:lastRowFirstColumn="0" w:lastRowLastColumn="0"/>
            <w:tcW w:w="1740" w:type="dxa"/>
          </w:tcPr>
          <w:p w14:paraId="014A05D8" w14:textId="5BE8AB06" w:rsidR="005A37FB" w:rsidRPr="00B70099" w:rsidRDefault="00D44848">
            <w:pPr>
              <w:rPr>
                <w:rFonts w:asciiTheme="minorHAnsi" w:hAnsiTheme="minorHAnsi" w:cstheme="minorHAnsi"/>
              </w:rPr>
            </w:pPr>
            <w:r w:rsidRPr="00B70099">
              <w:rPr>
                <w:rFonts w:asciiTheme="minorHAnsi" w:hAnsiTheme="minorHAnsi" w:cstheme="minorHAnsi"/>
              </w:rPr>
              <w:t xml:space="preserve">Tipo_error </w:t>
            </w:r>
            <w:r w:rsidR="00CF7643">
              <w:rPr>
                <w:rFonts w:asciiTheme="minorHAnsi" w:hAnsiTheme="minorHAnsi" w:cstheme="minorHAnsi"/>
              </w:rPr>
              <w:t>-</w:t>
            </w:r>
            <w:r w:rsidRPr="00B70099">
              <w:rPr>
                <w:rFonts w:asciiTheme="minorHAnsi" w:hAnsiTheme="minorHAnsi" w:cstheme="minorHAnsi"/>
              </w:rPr>
              <w:t xml:space="preserve"> Mensaje_error</w:t>
            </w:r>
          </w:p>
        </w:tc>
        <w:tc>
          <w:tcPr>
            <w:tcW w:w="1740" w:type="dxa"/>
          </w:tcPr>
          <w:p w14:paraId="0FCED7C9"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Generado por n8n cuando falla un nodo</w:t>
            </w:r>
          </w:p>
        </w:tc>
        <w:tc>
          <w:tcPr>
            <w:tcW w:w="1864" w:type="dxa"/>
          </w:tcPr>
          <w:p w14:paraId="0D38E2DC"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Tabla Log_errores (Airtable)</w:t>
            </w:r>
          </w:p>
        </w:tc>
        <w:tc>
          <w:tcPr>
            <w:tcW w:w="2361" w:type="dxa"/>
          </w:tcPr>
          <w:p w14:paraId="5A63D0AC"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Permite diagnosticar qué falló y dónde</w:t>
            </w:r>
          </w:p>
        </w:tc>
        <w:tc>
          <w:tcPr>
            <w:tcW w:w="2734" w:type="dxa"/>
          </w:tcPr>
          <w:p w14:paraId="42494843" w14:textId="77777777" w:rsidR="005A37FB" w:rsidRPr="00B70099"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B70099">
              <w:rPr>
                <w:rFonts w:asciiTheme="minorHAnsi" w:hAnsiTheme="minorHAnsi" w:cstheme="minorHAnsi"/>
              </w:rPr>
              <w:t>El registro de error solo guarda una referencia (Ticket_relacionado) al ticket, no duplica su contenido completo</w:t>
            </w:r>
          </w:p>
        </w:tc>
      </w:tr>
    </w:tbl>
    <w:p w14:paraId="37C85D0B" w14:textId="77777777" w:rsidR="005A37FB" w:rsidRDefault="005A37FB">
      <w:pPr>
        <w:spacing w:after="200"/>
      </w:pPr>
    </w:p>
    <w:p w14:paraId="1CA652F4" w14:textId="5505C464" w:rsidR="005A37FB" w:rsidRPr="00B70099" w:rsidRDefault="00D44848">
      <w:pPr>
        <w:pStyle w:val="Prrafodelista"/>
        <w:numPr>
          <w:ilvl w:val="0"/>
          <w:numId w:val="1"/>
        </w:numPr>
        <w:spacing w:after="120"/>
        <w:rPr>
          <w:rFonts w:asciiTheme="minorHAnsi" w:hAnsiTheme="minorHAnsi" w:cstheme="minorHAnsi"/>
          <w:sz w:val="22"/>
          <w:szCs w:val="22"/>
        </w:rPr>
      </w:pPr>
      <w:r w:rsidRPr="00B70099">
        <w:rPr>
          <w:rFonts w:asciiTheme="minorHAnsi" w:hAnsiTheme="minorHAnsi" w:cstheme="minorHAnsi"/>
          <w:sz w:val="22"/>
          <w:szCs w:val="22"/>
        </w:rPr>
        <w:t>Minimización en el prompt a la IA: al nodo AI Agent solo se le envían el Asunto y el Cuerpo_original del ticket</w:t>
      </w:r>
      <w:r w:rsidR="00650DBA">
        <w:rPr>
          <w:rFonts w:asciiTheme="minorHAnsi" w:hAnsiTheme="minorHAnsi" w:cstheme="minorHAnsi"/>
          <w:sz w:val="22"/>
          <w:szCs w:val="22"/>
        </w:rPr>
        <w:t xml:space="preserve">, </w:t>
      </w:r>
      <w:r w:rsidRPr="00B70099">
        <w:rPr>
          <w:rFonts w:asciiTheme="minorHAnsi" w:hAnsiTheme="minorHAnsi" w:cstheme="minorHAnsi"/>
          <w:sz w:val="22"/>
          <w:szCs w:val="22"/>
        </w:rPr>
        <w:t>no metadata interna de Gmail ni de Airtable (IDs, timestamps técnicos, labels). La IA nunca ve más de lo que necesita para clasificar y redact</w:t>
      </w:r>
      <w:r w:rsidRPr="00B70099">
        <w:rPr>
          <w:rFonts w:asciiTheme="minorHAnsi" w:hAnsiTheme="minorHAnsi" w:cstheme="minorHAnsi"/>
          <w:sz w:val="22"/>
          <w:szCs w:val="22"/>
        </w:rPr>
        <w:t>ar.</w:t>
      </w:r>
    </w:p>
    <w:p w14:paraId="33C919F5" w14:textId="77777777" w:rsidR="005A37FB" w:rsidRPr="00B70099" w:rsidRDefault="00D44848">
      <w:pPr>
        <w:pStyle w:val="Prrafodelista"/>
        <w:numPr>
          <w:ilvl w:val="0"/>
          <w:numId w:val="1"/>
        </w:numPr>
        <w:spacing w:after="120"/>
        <w:rPr>
          <w:rFonts w:asciiTheme="minorHAnsi" w:hAnsiTheme="minorHAnsi" w:cstheme="minorHAnsi"/>
          <w:sz w:val="22"/>
          <w:szCs w:val="22"/>
        </w:rPr>
      </w:pPr>
      <w:r w:rsidRPr="00B70099">
        <w:rPr>
          <w:rFonts w:asciiTheme="minorHAnsi" w:hAnsiTheme="minorHAnsi" w:cstheme="minorHAnsi"/>
          <w:sz w:val="22"/>
          <w:szCs w:val="22"/>
        </w:rPr>
        <w:t>Credenciales fuera del flujo de datos: las cuatro integraciones (Airtable, Gmail, Slack, Gemini) autentican a través del Credential Manager de n8n, que las guarda cifradas. Ninguna API key, token o contraseña está escrita directamente en un nodo, una e</w:t>
      </w:r>
      <w:r w:rsidRPr="00B70099">
        <w:rPr>
          <w:rFonts w:asciiTheme="minorHAnsi" w:hAnsiTheme="minorHAnsi" w:cstheme="minorHAnsi"/>
          <w:sz w:val="22"/>
          <w:szCs w:val="22"/>
        </w:rPr>
        <w:t>xpresión o este tipo de documentación.</w:t>
      </w:r>
    </w:p>
    <w:p w14:paraId="44F59223" w14:textId="41904412" w:rsidR="005A37FB" w:rsidRPr="00B70099" w:rsidRDefault="00D44848">
      <w:pPr>
        <w:pStyle w:val="Prrafodelista"/>
        <w:numPr>
          <w:ilvl w:val="0"/>
          <w:numId w:val="1"/>
        </w:numPr>
        <w:spacing w:after="120"/>
        <w:rPr>
          <w:rFonts w:asciiTheme="minorHAnsi" w:hAnsiTheme="minorHAnsi" w:cstheme="minorHAnsi"/>
          <w:sz w:val="22"/>
          <w:szCs w:val="22"/>
        </w:rPr>
      </w:pPr>
      <w:r w:rsidRPr="00B70099">
        <w:rPr>
          <w:rFonts w:asciiTheme="minorHAnsi" w:hAnsiTheme="minorHAnsi" w:cstheme="minorHAnsi"/>
          <w:sz w:val="22"/>
          <w:szCs w:val="22"/>
        </w:rPr>
        <w:t>Pendiente como mejora futura: hoy no existe una política de retención o anonimización para los tickets ya resueltos en Airtable</w:t>
      </w:r>
      <w:r w:rsidR="00650DBA">
        <w:rPr>
          <w:rFonts w:asciiTheme="minorHAnsi" w:hAnsiTheme="minorHAnsi" w:cstheme="minorHAnsi"/>
          <w:sz w:val="22"/>
          <w:szCs w:val="22"/>
        </w:rPr>
        <w:t>,</w:t>
      </w:r>
      <w:r w:rsidRPr="00B70099">
        <w:rPr>
          <w:rFonts w:asciiTheme="minorHAnsi" w:hAnsiTheme="minorHAnsi" w:cstheme="minorHAnsi"/>
          <w:sz w:val="22"/>
          <w:szCs w:val="22"/>
        </w:rPr>
        <w:t xml:space="preserve"> quedan almacenados indefinidamente. Se deja registrado como una mejora a futuro, no com</w:t>
      </w:r>
      <w:r w:rsidRPr="00B70099">
        <w:rPr>
          <w:rFonts w:asciiTheme="minorHAnsi" w:hAnsiTheme="minorHAnsi" w:cstheme="minorHAnsi"/>
          <w:sz w:val="22"/>
          <w:szCs w:val="22"/>
        </w:rPr>
        <w:t>o algo ya resuelto.</w:t>
      </w:r>
    </w:p>
    <w:p w14:paraId="1BF42328" w14:textId="77777777" w:rsidR="005A37FB" w:rsidRDefault="005A37FB">
      <w:pPr>
        <w:spacing w:after="200"/>
      </w:pPr>
    </w:p>
    <w:p w14:paraId="7FF57238" w14:textId="52BC65F0" w:rsidR="005A37FB" w:rsidRPr="00C8152A" w:rsidRDefault="00D44848" w:rsidP="00C8152A">
      <w:pPr>
        <w:rPr>
          <w:rFonts w:asciiTheme="minorHAnsi" w:hAnsiTheme="minorHAnsi" w:cstheme="minorHAnsi"/>
          <w:b/>
          <w:bCs/>
          <w:sz w:val="22"/>
          <w:szCs w:val="22"/>
        </w:rPr>
      </w:pPr>
      <w:r w:rsidRPr="00C8152A">
        <w:rPr>
          <w:rFonts w:asciiTheme="minorHAnsi" w:hAnsiTheme="minorHAnsi" w:cstheme="minorHAnsi"/>
          <w:b/>
          <w:bCs/>
          <w:sz w:val="22"/>
          <w:szCs w:val="22"/>
        </w:rPr>
        <w:t xml:space="preserve">2. </w:t>
      </w:r>
      <w:r w:rsidRPr="00C8152A">
        <w:rPr>
          <w:rFonts w:asciiTheme="minorHAnsi" w:hAnsiTheme="minorHAnsi" w:cstheme="minorHAnsi"/>
          <w:b/>
          <w:bCs/>
          <w:sz w:val="22"/>
          <w:szCs w:val="22"/>
        </w:rPr>
        <w:t xml:space="preserve">Error </w:t>
      </w:r>
      <w:r w:rsidR="00650DBA">
        <w:rPr>
          <w:rFonts w:asciiTheme="minorHAnsi" w:hAnsiTheme="minorHAnsi" w:cstheme="minorHAnsi"/>
          <w:b/>
          <w:bCs/>
          <w:sz w:val="22"/>
          <w:szCs w:val="22"/>
        </w:rPr>
        <w:t>h</w:t>
      </w:r>
      <w:r w:rsidRPr="00C8152A">
        <w:rPr>
          <w:rFonts w:asciiTheme="minorHAnsi" w:hAnsiTheme="minorHAnsi" w:cstheme="minorHAnsi"/>
          <w:b/>
          <w:bCs/>
          <w:sz w:val="22"/>
          <w:szCs w:val="22"/>
        </w:rPr>
        <w:t>andlers</w:t>
      </w:r>
    </w:p>
    <w:p w14:paraId="062BD37F" w14:textId="7DB2B9E0" w:rsidR="005A37FB" w:rsidRPr="00C8152A" w:rsidRDefault="00D44848">
      <w:pPr>
        <w:spacing w:after="200"/>
        <w:rPr>
          <w:rFonts w:asciiTheme="minorHAnsi" w:hAnsiTheme="minorHAnsi" w:cstheme="minorHAnsi"/>
          <w:sz w:val="22"/>
          <w:szCs w:val="22"/>
        </w:rPr>
      </w:pPr>
      <w:r w:rsidRPr="00C8152A">
        <w:rPr>
          <w:rFonts w:asciiTheme="minorHAnsi" w:hAnsiTheme="minorHAnsi" w:cstheme="minorHAnsi"/>
          <w:sz w:val="22"/>
          <w:szCs w:val="22"/>
        </w:rPr>
        <w:lastRenderedPageBreak/>
        <w:t xml:space="preserve">El criterio aplicado en los dos workflows es </w:t>
      </w:r>
      <w:r w:rsidR="00447A35">
        <w:rPr>
          <w:rFonts w:asciiTheme="minorHAnsi" w:hAnsiTheme="minorHAnsi" w:cstheme="minorHAnsi"/>
          <w:sz w:val="22"/>
          <w:szCs w:val="22"/>
        </w:rPr>
        <w:t>que</w:t>
      </w:r>
      <w:r w:rsidRPr="00C8152A">
        <w:rPr>
          <w:rFonts w:asciiTheme="minorHAnsi" w:hAnsiTheme="minorHAnsi" w:cstheme="minorHAnsi"/>
          <w:sz w:val="22"/>
          <w:szCs w:val="22"/>
        </w:rPr>
        <w:t xml:space="preserve"> ningún error debería cortar la ejecución sin dejar </w:t>
      </w:r>
      <w:r w:rsidR="000A1A02">
        <w:rPr>
          <w:rFonts w:asciiTheme="minorHAnsi" w:hAnsiTheme="minorHAnsi" w:cstheme="minorHAnsi"/>
          <w:sz w:val="22"/>
          <w:szCs w:val="22"/>
        </w:rPr>
        <w:t xml:space="preserve">un </w:t>
      </w:r>
      <w:r w:rsidR="00447A35">
        <w:rPr>
          <w:rFonts w:asciiTheme="minorHAnsi" w:hAnsiTheme="minorHAnsi" w:cstheme="minorHAnsi"/>
          <w:sz w:val="22"/>
          <w:szCs w:val="22"/>
        </w:rPr>
        <w:t>registro</w:t>
      </w:r>
      <w:r w:rsidRPr="00C8152A">
        <w:rPr>
          <w:rFonts w:asciiTheme="minorHAnsi" w:hAnsiTheme="minorHAnsi" w:cstheme="minorHAnsi"/>
          <w:sz w:val="22"/>
          <w:szCs w:val="22"/>
        </w:rPr>
        <w:t>. Cuando algo falla, el workflow desvía ese caso a un camino alter</w:t>
      </w:r>
      <w:r w:rsidRPr="00C8152A">
        <w:rPr>
          <w:rFonts w:asciiTheme="minorHAnsi" w:hAnsiTheme="minorHAnsi" w:cstheme="minorHAnsi"/>
          <w:sz w:val="22"/>
          <w:szCs w:val="22"/>
        </w:rPr>
        <w:t xml:space="preserve">nativo y lo deja registrado en la tabla Log_errores en vez de simplemente </w:t>
      </w:r>
      <w:r w:rsidR="00E76811">
        <w:rPr>
          <w:rFonts w:asciiTheme="minorHAnsi" w:hAnsiTheme="minorHAnsi" w:cstheme="minorHAnsi"/>
          <w:sz w:val="22"/>
          <w:szCs w:val="22"/>
        </w:rPr>
        <w:t>frenarse</w:t>
      </w:r>
      <w:r w:rsidRPr="00C8152A">
        <w:rPr>
          <w:rFonts w:asciiTheme="minorHAnsi" w:hAnsiTheme="minorHAnsi" w:cstheme="minorHAnsi"/>
          <w:sz w:val="22"/>
          <w:szCs w:val="22"/>
        </w:rPr>
        <w:t>.</w:t>
      </w:r>
    </w:p>
    <w:tbl>
      <w:tblPr>
        <w:tblStyle w:val="Tablaconcuadrcula1clara"/>
        <w:tblW w:w="10440" w:type="dxa"/>
        <w:tblLook w:val="04A0" w:firstRow="1" w:lastRow="0" w:firstColumn="1" w:lastColumn="0" w:noHBand="0" w:noVBand="1"/>
      </w:tblPr>
      <w:tblGrid>
        <w:gridCol w:w="2372"/>
        <w:gridCol w:w="1899"/>
        <w:gridCol w:w="2136"/>
        <w:gridCol w:w="2373"/>
        <w:gridCol w:w="1660"/>
      </w:tblGrid>
      <w:tr w:rsidR="00140DA2" w:rsidRPr="00140DA2" w14:paraId="4067C105" w14:textId="77777777" w:rsidTr="00140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2" w:type="dxa"/>
          </w:tcPr>
          <w:p w14:paraId="5A5D5A12" w14:textId="58D92DF9" w:rsidR="005A37FB" w:rsidRPr="00140DA2" w:rsidRDefault="00140DA2">
            <w:pPr>
              <w:rPr>
                <w:rFonts w:asciiTheme="minorHAnsi" w:hAnsiTheme="minorHAnsi" w:cstheme="minorHAnsi"/>
                <w:sz w:val="22"/>
                <w:szCs w:val="22"/>
              </w:rPr>
            </w:pPr>
            <w:r>
              <w:rPr>
                <w:rFonts w:asciiTheme="minorHAnsi" w:hAnsiTheme="minorHAnsi" w:cstheme="minorHAnsi"/>
                <w:sz w:val="22"/>
                <w:szCs w:val="22"/>
              </w:rPr>
              <w:t>Fallo</w:t>
            </w:r>
          </w:p>
        </w:tc>
        <w:tc>
          <w:tcPr>
            <w:tcW w:w="1898" w:type="dxa"/>
          </w:tcPr>
          <w:p w14:paraId="4A554173" w14:textId="77777777" w:rsidR="005A37FB" w:rsidRPr="00140DA2" w:rsidRDefault="00D4484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40DA2">
              <w:rPr>
                <w:rFonts w:asciiTheme="minorHAnsi" w:hAnsiTheme="minorHAnsi" w:cstheme="minorHAnsi"/>
                <w:sz w:val="22"/>
                <w:szCs w:val="22"/>
              </w:rPr>
              <w:t>Dónde se detecta</w:t>
            </w:r>
          </w:p>
        </w:tc>
        <w:tc>
          <w:tcPr>
            <w:tcW w:w="2135" w:type="dxa"/>
          </w:tcPr>
          <w:p w14:paraId="43BCBB9C" w14:textId="1EB5E9FF" w:rsidR="005A37FB" w:rsidRPr="00140DA2" w:rsidRDefault="00140DA2">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Pr>
                <w:rFonts w:asciiTheme="minorHAnsi" w:hAnsiTheme="minorHAnsi" w:cstheme="minorHAnsi"/>
                <w:sz w:val="22"/>
                <w:szCs w:val="22"/>
              </w:rPr>
              <w:t>Formato</w:t>
            </w:r>
            <w:r w:rsidR="00D44848" w:rsidRPr="00140DA2">
              <w:rPr>
                <w:rFonts w:asciiTheme="minorHAnsi" w:hAnsiTheme="minorHAnsi" w:cstheme="minorHAnsi"/>
                <w:sz w:val="22"/>
                <w:szCs w:val="22"/>
              </w:rPr>
              <w:t xml:space="preserve"> de n8n usado</w:t>
            </w:r>
          </w:p>
        </w:tc>
        <w:tc>
          <w:tcPr>
            <w:tcW w:w="2372" w:type="dxa"/>
          </w:tcPr>
          <w:p w14:paraId="3A76198D" w14:textId="77777777" w:rsidR="005A37FB" w:rsidRPr="00140DA2" w:rsidRDefault="00D4484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40DA2">
              <w:rPr>
                <w:rFonts w:asciiTheme="minorHAnsi" w:hAnsiTheme="minorHAnsi" w:cstheme="minorHAnsi"/>
                <w:sz w:val="22"/>
                <w:szCs w:val="22"/>
              </w:rPr>
              <w:t>Qué pasa cuando falla</w:t>
            </w:r>
          </w:p>
        </w:tc>
        <w:tc>
          <w:tcPr>
            <w:tcW w:w="1660" w:type="dxa"/>
          </w:tcPr>
          <w:p w14:paraId="5FBF13CE" w14:textId="77777777" w:rsidR="005A37FB" w:rsidRPr="00140DA2" w:rsidRDefault="00D4484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140DA2">
              <w:rPr>
                <w:rFonts w:asciiTheme="minorHAnsi" w:hAnsiTheme="minorHAnsi" w:cstheme="minorHAnsi"/>
                <w:sz w:val="22"/>
                <w:szCs w:val="22"/>
              </w:rPr>
              <w:t>Queda registrado en</w:t>
            </w:r>
          </w:p>
        </w:tc>
      </w:tr>
      <w:tr w:rsidR="005A37FB" w:rsidRPr="00D12F32" w14:paraId="6BA14355" w14:textId="77777777" w:rsidTr="00140DA2">
        <w:tc>
          <w:tcPr>
            <w:cnfStyle w:val="001000000000" w:firstRow="0" w:lastRow="0" w:firstColumn="1" w:lastColumn="0" w:oddVBand="0" w:evenVBand="0" w:oddHBand="0" w:evenHBand="0" w:firstRowFirstColumn="0" w:firstRowLastColumn="0" w:lastRowFirstColumn="0" w:lastRowLastColumn="0"/>
            <w:tcW w:w="2372" w:type="dxa"/>
          </w:tcPr>
          <w:p w14:paraId="6764A7F8" w14:textId="77777777" w:rsidR="005A37FB" w:rsidRPr="00D12F32" w:rsidRDefault="00D44848">
            <w:pPr>
              <w:rPr>
                <w:rFonts w:asciiTheme="minorHAnsi" w:hAnsiTheme="minorHAnsi" w:cstheme="minorHAnsi"/>
              </w:rPr>
            </w:pPr>
            <w:r w:rsidRPr="00D12F32">
              <w:rPr>
                <w:rFonts w:asciiTheme="minorHAnsi" w:hAnsiTheme="minorHAnsi" w:cstheme="minorHAnsi"/>
              </w:rPr>
              <w:t>Ticket con datos incompletos (asunto o cuerpo vacío, o solo espacios en blanco)</w:t>
            </w:r>
          </w:p>
        </w:tc>
        <w:tc>
          <w:tcPr>
            <w:tcW w:w="1898" w:type="dxa"/>
          </w:tcPr>
          <w:p w14:paraId="1B8CB60E" w14:textId="0004FFEF"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Nodo "Validar datos completos" (IF, W</w:t>
            </w:r>
            <w:r w:rsidR="00266D39">
              <w:rPr>
                <w:rFonts w:asciiTheme="minorHAnsi" w:hAnsiTheme="minorHAnsi" w:cstheme="minorHAnsi"/>
              </w:rPr>
              <w:t xml:space="preserve">orkflow </w:t>
            </w:r>
            <w:r w:rsidRPr="00D12F32">
              <w:rPr>
                <w:rFonts w:asciiTheme="minorHAnsi" w:hAnsiTheme="minorHAnsi" w:cstheme="minorHAnsi"/>
              </w:rPr>
              <w:t>1)</w:t>
            </w:r>
          </w:p>
        </w:tc>
        <w:tc>
          <w:tcPr>
            <w:tcW w:w="2135" w:type="dxa"/>
          </w:tcPr>
          <w:p w14:paraId="0030EC37" w14:textId="77777777"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Condición "is not empty" sobre el valor con .trim() aplicado</w:t>
            </w:r>
          </w:p>
        </w:tc>
        <w:tc>
          <w:tcPr>
            <w:tcW w:w="2372" w:type="dxa"/>
          </w:tcPr>
          <w:p w14:paraId="6FE2A523" w14:textId="77777777"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La rama False crea un registro de error en vez de continuar el triage con datos vacíos</w:t>
            </w:r>
          </w:p>
        </w:tc>
        <w:tc>
          <w:tcPr>
            <w:tcW w:w="1660" w:type="dxa"/>
          </w:tcPr>
          <w:p w14:paraId="64E62188" w14:textId="02CE2E17"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Log_errores</w:t>
            </w:r>
            <w:r w:rsidR="00C37F04">
              <w:rPr>
                <w:rFonts w:asciiTheme="minorHAnsi" w:hAnsiTheme="minorHAnsi" w:cstheme="minorHAnsi"/>
              </w:rPr>
              <w:t xml:space="preserve"> -</w:t>
            </w:r>
            <w:r w:rsidRPr="00D12F32">
              <w:rPr>
                <w:rFonts w:asciiTheme="minorHAnsi" w:hAnsiTheme="minorHAnsi" w:cstheme="minorHAnsi"/>
              </w:rPr>
              <w:t xml:space="preserve"> Tipo_error: "Datos incompletos"</w:t>
            </w:r>
          </w:p>
        </w:tc>
      </w:tr>
      <w:tr w:rsidR="005A37FB" w:rsidRPr="00D12F32" w14:paraId="4E407BFF" w14:textId="77777777" w:rsidTr="00140DA2">
        <w:tc>
          <w:tcPr>
            <w:cnfStyle w:val="001000000000" w:firstRow="0" w:lastRow="0" w:firstColumn="1" w:lastColumn="0" w:oddVBand="0" w:evenVBand="0" w:oddHBand="0" w:evenHBand="0" w:firstRowFirstColumn="0" w:firstRowLastColumn="0" w:lastRowFirstColumn="0" w:lastRowLastColumn="0"/>
            <w:tcW w:w="2372" w:type="dxa"/>
          </w:tcPr>
          <w:p w14:paraId="24A1076C" w14:textId="77777777" w:rsidR="005A37FB" w:rsidRPr="00D12F32" w:rsidRDefault="00D44848">
            <w:pPr>
              <w:rPr>
                <w:rFonts w:asciiTheme="minorHAnsi" w:hAnsiTheme="minorHAnsi" w:cstheme="minorHAnsi"/>
              </w:rPr>
            </w:pPr>
            <w:r w:rsidRPr="00D12F32">
              <w:rPr>
                <w:rFonts w:asciiTheme="minorHAnsi" w:hAnsiTheme="minorHAnsi" w:cstheme="minorHAnsi"/>
              </w:rPr>
              <w:t>La IA devuelve una salida que no cumple el JSON Schema esperado (por ejemplo, la envuelve en una clave "output" extra)</w:t>
            </w:r>
          </w:p>
        </w:tc>
        <w:tc>
          <w:tcPr>
            <w:tcW w:w="1898" w:type="dxa"/>
          </w:tcPr>
          <w:p w14:paraId="50A6714E" w14:textId="0C42E09C"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lang w:val="en-US"/>
              </w:rPr>
            </w:pPr>
            <w:r w:rsidRPr="00D12F32">
              <w:rPr>
                <w:rFonts w:asciiTheme="minorHAnsi" w:hAnsiTheme="minorHAnsi" w:cstheme="minorHAnsi"/>
                <w:lang w:val="en-US"/>
              </w:rPr>
              <w:t>Nodo AI Agent + Structured Output Parser (</w:t>
            </w:r>
            <w:r w:rsidR="00266D39" w:rsidRPr="00266D39">
              <w:rPr>
                <w:rFonts w:asciiTheme="minorHAnsi" w:hAnsiTheme="minorHAnsi" w:cstheme="minorHAnsi"/>
                <w:lang w:val="en-US"/>
              </w:rPr>
              <w:t>Workflow 1</w:t>
            </w:r>
            <w:r w:rsidRPr="00D12F32">
              <w:rPr>
                <w:rFonts w:asciiTheme="minorHAnsi" w:hAnsiTheme="minorHAnsi" w:cstheme="minorHAnsi"/>
                <w:lang w:val="en-US"/>
              </w:rPr>
              <w:t>)</w:t>
            </w:r>
          </w:p>
        </w:tc>
        <w:tc>
          <w:tcPr>
            <w:tcW w:w="2135" w:type="dxa"/>
          </w:tcPr>
          <w:p w14:paraId="1C55AA95" w14:textId="77777777"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Parámetro "On Error" del nodo = Continue Using Error Output</w:t>
            </w:r>
          </w:p>
        </w:tc>
        <w:tc>
          <w:tcPr>
            <w:tcW w:w="2372" w:type="dxa"/>
          </w:tcPr>
          <w:p w14:paraId="1D7DE987" w14:textId="77777777"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La ejecución no se corta: el c</w:t>
            </w:r>
            <w:r w:rsidRPr="00D12F32">
              <w:rPr>
                <w:rFonts w:asciiTheme="minorHAnsi" w:hAnsiTheme="minorHAnsi" w:cstheme="minorHAnsi"/>
              </w:rPr>
              <w:t>aso sale por la salida de error del nodo en lugar de detener todo el workflow</w:t>
            </w:r>
          </w:p>
        </w:tc>
        <w:tc>
          <w:tcPr>
            <w:tcW w:w="1660" w:type="dxa"/>
          </w:tcPr>
          <w:p w14:paraId="027499E4" w14:textId="5C24220D"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 xml:space="preserve">Log_errores </w:t>
            </w:r>
            <w:r w:rsidR="00833A6C">
              <w:rPr>
                <w:rFonts w:asciiTheme="minorHAnsi" w:hAnsiTheme="minorHAnsi" w:cstheme="minorHAnsi"/>
              </w:rPr>
              <w:t>-</w:t>
            </w:r>
            <w:r w:rsidRPr="00D12F32">
              <w:rPr>
                <w:rFonts w:asciiTheme="minorHAnsi" w:hAnsiTheme="minorHAnsi" w:cstheme="minorHAnsi"/>
              </w:rPr>
              <w:t xml:space="preserve"> Tipo_error: "API IA" / "Agente de IA"</w:t>
            </w:r>
          </w:p>
        </w:tc>
      </w:tr>
      <w:tr w:rsidR="005A37FB" w:rsidRPr="00D12F32" w14:paraId="75A2C2CD" w14:textId="77777777" w:rsidTr="00140DA2">
        <w:tc>
          <w:tcPr>
            <w:cnfStyle w:val="001000000000" w:firstRow="0" w:lastRow="0" w:firstColumn="1" w:lastColumn="0" w:oddVBand="0" w:evenVBand="0" w:oddHBand="0" w:evenHBand="0" w:firstRowFirstColumn="0" w:firstRowLastColumn="0" w:lastRowFirstColumn="0" w:lastRowLastColumn="0"/>
            <w:tcW w:w="2372" w:type="dxa"/>
          </w:tcPr>
          <w:p w14:paraId="1AE1BA03" w14:textId="77777777" w:rsidR="005A37FB" w:rsidRPr="00D12F32" w:rsidRDefault="00D44848">
            <w:pPr>
              <w:rPr>
                <w:rFonts w:asciiTheme="minorHAnsi" w:hAnsiTheme="minorHAnsi" w:cstheme="minorHAnsi"/>
              </w:rPr>
            </w:pPr>
            <w:r w:rsidRPr="00D12F32">
              <w:rPr>
                <w:rFonts w:asciiTheme="minorHAnsi" w:hAnsiTheme="minorHAnsi" w:cstheme="minorHAnsi"/>
              </w:rPr>
              <w:t>Un registro de Airtable dispara el trigger de WF2 sin cumplir realmente la condición de aprobación (riesgo de reprocesar un ticket ya resuelto)</w:t>
            </w:r>
          </w:p>
        </w:tc>
        <w:tc>
          <w:tcPr>
            <w:tcW w:w="1898" w:type="dxa"/>
          </w:tcPr>
          <w:p w14:paraId="60A9BD6F" w14:textId="3C1AB6DF"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IF "anti-loop" inmediatamente después del Airtable Trigger (</w:t>
            </w:r>
            <w:r w:rsidR="00266D39" w:rsidRPr="00D12F32">
              <w:rPr>
                <w:rFonts w:asciiTheme="minorHAnsi" w:hAnsiTheme="minorHAnsi" w:cstheme="minorHAnsi"/>
              </w:rPr>
              <w:t>W</w:t>
            </w:r>
            <w:r w:rsidR="00266D39">
              <w:rPr>
                <w:rFonts w:asciiTheme="minorHAnsi" w:hAnsiTheme="minorHAnsi" w:cstheme="minorHAnsi"/>
              </w:rPr>
              <w:t xml:space="preserve">orkflow </w:t>
            </w:r>
            <w:r w:rsidR="00266D39">
              <w:rPr>
                <w:rFonts w:asciiTheme="minorHAnsi" w:hAnsiTheme="minorHAnsi" w:cstheme="minorHAnsi"/>
              </w:rPr>
              <w:t>2</w:t>
            </w:r>
            <w:r w:rsidRPr="00D12F32">
              <w:rPr>
                <w:rFonts w:asciiTheme="minorHAnsi" w:hAnsiTheme="minorHAnsi" w:cstheme="minorHAnsi"/>
              </w:rPr>
              <w:t>)</w:t>
            </w:r>
          </w:p>
        </w:tc>
        <w:tc>
          <w:tcPr>
            <w:tcW w:w="2135" w:type="dxa"/>
          </w:tcPr>
          <w:p w14:paraId="6AD53BF0" w14:textId="77777777"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Condición compuesta: Estado = "En revisión" AND</w:t>
            </w:r>
            <w:r w:rsidRPr="00D12F32">
              <w:rPr>
                <w:rFonts w:asciiTheme="minorHAnsi" w:hAnsiTheme="minorHAnsi" w:cstheme="minorHAnsi"/>
              </w:rPr>
              <w:t xml:space="preserve"> Aprobado = true</w:t>
            </w:r>
          </w:p>
        </w:tc>
        <w:tc>
          <w:tcPr>
            <w:tcW w:w="2372" w:type="dxa"/>
          </w:tcPr>
          <w:p w14:paraId="1169669E" w14:textId="77777777"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Si no se cumplen ambas condiciones a la vez, el workflow no ejecuta ninguna acción sobre ese registro</w:t>
            </w:r>
          </w:p>
        </w:tc>
        <w:tc>
          <w:tcPr>
            <w:tcW w:w="1660" w:type="dxa"/>
          </w:tcPr>
          <w:p w14:paraId="13927BC4" w14:textId="38706D1A"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No aplica</w:t>
            </w:r>
            <w:r w:rsidR="00833A6C">
              <w:rPr>
                <w:rFonts w:asciiTheme="minorHAnsi" w:hAnsiTheme="minorHAnsi" w:cstheme="minorHAnsi"/>
              </w:rPr>
              <w:t>,</w:t>
            </w:r>
            <w:r w:rsidRPr="00D12F32">
              <w:rPr>
                <w:rFonts w:asciiTheme="minorHAnsi" w:hAnsiTheme="minorHAnsi" w:cstheme="minorHAnsi"/>
              </w:rPr>
              <w:t xml:space="preserve"> es una barrera preventiva, no genera un registro de error</w:t>
            </w:r>
          </w:p>
        </w:tc>
      </w:tr>
      <w:tr w:rsidR="005A37FB" w:rsidRPr="00D12F32" w14:paraId="5062B406" w14:textId="77777777" w:rsidTr="00140DA2">
        <w:tc>
          <w:tcPr>
            <w:cnfStyle w:val="001000000000" w:firstRow="0" w:lastRow="0" w:firstColumn="1" w:lastColumn="0" w:oddVBand="0" w:evenVBand="0" w:oddHBand="0" w:evenHBand="0" w:firstRowFirstColumn="0" w:firstRowLastColumn="0" w:lastRowFirstColumn="0" w:lastRowLastColumn="0"/>
            <w:tcW w:w="2372" w:type="dxa"/>
          </w:tcPr>
          <w:p w14:paraId="00181FF2" w14:textId="77777777" w:rsidR="005A37FB" w:rsidRPr="00D12F32" w:rsidRDefault="00D44848">
            <w:pPr>
              <w:rPr>
                <w:rFonts w:asciiTheme="minorHAnsi" w:hAnsiTheme="minorHAnsi" w:cstheme="minorHAnsi"/>
              </w:rPr>
            </w:pPr>
            <w:r w:rsidRPr="00D12F32">
              <w:rPr>
                <w:rFonts w:asciiTheme="minorHAnsi" w:hAnsiTheme="minorHAnsi" w:cstheme="minorHAnsi"/>
              </w:rPr>
              <w:t>Exponer una instancia local de n8n a internet para recibir la respuesta del botón de Slack ("Send and Wait")</w:t>
            </w:r>
          </w:p>
        </w:tc>
        <w:tc>
          <w:tcPr>
            <w:tcW w:w="1898" w:type="dxa"/>
          </w:tcPr>
          <w:p w14:paraId="388E48ED" w14:textId="77777777"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Decisión de arquitectura, no un error en tiempo de ejecución</w:t>
            </w:r>
          </w:p>
        </w:tc>
        <w:tc>
          <w:tcPr>
            <w:tcW w:w="2135" w:type="dxa"/>
          </w:tcPr>
          <w:p w14:paraId="459086EA" w14:textId="21CB976E"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División en dos workflows (</w:t>
            </w:r>
            <w:r w:rsidR="00266D39" w:rsidRPr="00D12F32">
              <w:rPr>
                <w:rFonts w:asciiTheme="minorHAnsi" w:hAnsiTheme="minorHAnsi" w:cstheme="minorHAnsi"/>
              </w:rPr>
              <w:t>W</w:t>
            </w:r>
            <w:r w:rsidR="00266D39">
              <w:rPr>
                <w:rFonts w:asciiTheme="minorHAnsi" w:hAnsiTheme="minorHAnsi" w:cstheme="minorHAnsi"/>
              </w:rPr>
              <w:t xml:space="preserve">orkflow </w:t>
            </w:r>
            <w:r w:rsidR="00266D39" w:rsidRPr="00D12F32">
              <w:rPr>
                <w:rFonts w:asciiTheme="minorHAnsi" w:hAnsiTheme="minorHAnsi" w:cstheme="minorHAnsi"/>
              </w:rPr>
              <w:t>1</w:t>
            </w:r>
            <w:r w:rsidRPr="00D12F32">
              <w:rPr>
                <w:rFonts w:asciiTheme="minorHAnsi" w:hAnsiTheme="minorHAnsi" w:cstheme="minorHAnsi"/>
              </w:rPr>
              <w:t xml:space="preserve"> dispara el aviso, </w:t>
            </w:r>
            <w:r w:rsidR="00266D39" w:rsidRPr="00D12F32">
              <w:rPr>
                <w:rFonts w:asciiTheme="minorHAnsi" w:hAnsiTheme="minorHAnsi" w:cstheme="minorHAnsi"/>
              </w:rPr>
              <w:t>W</w:t>
            </w:r>
            <w:r w:rsidR="00266D39">
              <w:rPr>
                <w:rFonts w:asciiTheme="minorHAnsi" w:hAnsiTheme="minorHAnsi" w:cstheme="minorHAnsi"/>
              </w:rPr>
              <w:t xml:space="preserve">orkflow </w:t>
            </w:r>
            <w:r w:rsidR="00266D39">
              <w:rPr>
                <w:rFonts w:asciiTheme="minorHAnsi" w:hAnsiTheme="minorHAnsi" w:cstheme="minorHAnsi"/>
              </w:rPr>
              <w:t>2</w:t>
            </w:r>
            <w:r w:rsidRPr="00D12F32">
              <w:rPr>
                <w:rFonts w:asciiTheme="minorHAnsi" w:hAnsiTheme="minorHAnsi" w:cstheme="minorHAnsi"/>
              </w:rPr>
              <w:t xml:space="preserve"> lo recoge vía polling a Airtable </w:t>
            </w:r>
            <w:r w:rsidRPr="00D12F32">
              <w:rPr>
                <w:rFonts w:asciiTheme="minorHAnsi" w:hAnsiTheme="minorHAnsi" w:cstheme="minorHAnsi"/>
              </w:rPr>
              <w:t>en vez de un webhook público)</w:t>
            </w:r>
          </w:p>
        </w:tc>
        <w:tc>
          <w:tcPr>
            <w:tcW w:w="2372" w:type="dxa"/>
          </w:tcPr>
          <w:p w14:paraId="549485D0" w14:textId="77777777"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Se elimina la necesidad de un túnel público (ngrok) hacia una PC local, que era el punto de falla y de riesgo de seguridad más frágil del diseño original</w:t>
            </w:r>
          </w:p>
        </w:tc>
        <w:tc>
          <w:tcPr>
            <w:tcW w:w="1660" w:type="dxa"/>
          </w:tcPr>
          <w:p w14:paraId="60DE6F5A" w14:textId="77777777" w:rsidR="005A37FB" w:rsidRPr="00D12F32"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Documentado en la sección de arquitectura del entregable principal</w:t>
            </w:r>
          </w:p>
        </w:tc>
      </w:tr>
    </w:tbl>
    <w:p w14:paraId="75A12C55" w14:textId="77777777" w:rsidR="005A37FB" w:rsidRDefault="005A37FB">
      <w:pPr>
        <w:spacing w:after="200"/>
      </w:pPr>
    </w:p>
    <w:p w14:paraId="432EB722" w14:textId="75C29F0D" w:rsidR="005A37FB" w:rsidRPr="00D12F32" w:rsidRDefault="00D44848">
      <w:pPr>
        <w:pStyle w:val="Prrafodelista"/>
        <w:numPr>
          <w:ilvl w:val="0"/>
          <w:numId w:val="1"/>
        </w:numPr>
        <w:spacing w:after="120"/>
        <w:rPr>
          <w:rFonts w:asciiTheme="minorHAnsi" w:hAnsiTheme="minorHAnsi" w:cstheme="minorHAnsi"/>
          <w:sz w:val="22"/>
          <w:szCs w:val="22"/>
        </w:rPr>
      </w:pPr>
      <w:r w:rsidRPr="00D12F32">
        <w:rPr>
          <w:rFonts w:asciiTheme="minorHAnsi" w:hAnsiTheme="minorHAnsi" w:cstheme="minorHAnsi"/>
          <w:sz w:val="22"/>
          <w:szCs w:val="22"/>
        </w:rPr>
        <w:t xml:space="preserve">Todos los casos de error comparten la misma tabla de destino (Log_errores) con los mismos campos (Tiempo, Nodo_origen, Tipo_error, Mensaje_error, Ticket_relacionado), lo que permite </w:t>
      </w:r>
      <w:r w:rsidR="00266D39">
        <w:rPr>
          <w:rFonts w:asciiTheme="minorHAnsi" w:hAnsiTheme="minorHAnsi" w:cstheme="minorHAnsi"/>
          <w:sz w:val="22"/>
          <w:szCs w:val="22"/>
        </w:rPr>
        <w:t>controlar</w:t>
      </w:r>
      <w:r w:rsidRPr="00D12F32">
        <w:rPr>
          <w:rFonts w:asciiTheme="minorHAnsi" w:hAnsiTheme="minorHAnsi" w:cstheme="minorHAnsi"/>
          <w:sz w:val="22"/>
          <w:szCs w:val="22"/>
        </w:rPr>
        <w:t xml:space="preserve"> todas las fallas del sistema desde un único lugar en vez de revisa</w:t>
      </w:r>
      <w:r w:rsidRPr="00D12F32">
        <w:rPr>
          <w:rFonts w:asciiTheme="minorHAnsi" w:hAnsiTheme="minorHAnsi" w:cstheme="minorHAnsi"/>
          <w:sz w:val="22"/>
          <w:szCs w:val="22"/>
        </w:rPr>
        <w:t>r las ejecuciones de n8n una por una.</w:t>
      </w:r>
    </w:p>
    <w:p w14:paraId="72346FBC" w14:textId="77777777" w:rsidR="005A37FB" w:rsidRPr="00D12F32" w:rsidRDefault="005A37FB">
      <w:pPr>
        <w:spacing w:after="200"/>
        <w:rPr>
          <w:rFonts w:asciiTheme="minorHAnsi" w:hAnsiTheme="minorHAnsi" w:cstheme="minorHAnsi"/>
          <w:sz w:val="22"/>
          <w:szCs w:val="22"/>
        </w:rPr>
      </w:pPr>
    </w:p>
    <w:p w14:paraId="60AF7E13" w14:textId="77777777" w:rsidR="005A37FB" w:rsidRPr="00712097" w:rsidRDefault="00D44848" w:rsidP="00712097">
      <w:pPr>
        <w:rPr>
          <w:rFonts w:asciiTheme="minorHAnsi" w:hAnsiTheme="minorHAnsi" w:cstheme="minorHAnsi"/>
          <w:b/>
          <w:bCs/>
          <w:sz w:val="22"/>
          <w:szCs w:val="22"/>
        </w:rPr>
      </w:pPr>
      <w:r w:rsidRPr="00712097">
        <w:rPr>
          <w:rFonts w:asciiTheme="minorHAnsi" w:hAnsiTheme="minorHAnsi" w:cstheme="minorHAnsi"/>
          <w:b/>
          <w:bCs/>
          <w:sz w:val="22"/>
          <w:szCs w:val="22"/>
        </w:rPr>
        <w:t>3. Puntos de Human-in-the-loop</w:t>
      </w:r>
    </w:p>
    <w:p w14:paraId="478485A1" w14:textId="77777777" w:rsidR="005A37FB" w:rsidRPr="00712097" w:rsidRDefault="00D44848">
      <w:pPr>
        <w:spacing w:after="200"/>
        <w:rPr>
          <w:rFonts w:asciiTheme="minorHAnsi" w:hAnsiTheme="minorHAnsi" w:cstheme="minorHAnsi"/>
          <w:sz w:val="22"/>
          <w:szCs w:val="22"/>
        </w:rPr>
      </w:pPr>
      <w:r w:rsidRPr="00712097">
        <w:rPr>
          <w:rFonts w:asciiTheme="minorHAnsi" w:hAnsiTheme="minorHAnsi" w:cstheme="minorHAnsi"/>
          <w:sz w:val="22"/>
          <w:szCs w:val="22"/>
        </w:rPr>
        <w:t>El sistema está diseñado para que ninguna respuesta llegue a un cliente sin que una persona la haya revisado primero. La IA propone; una persona decide. Hay cuatro puntos concretos donde</w:t>
      </w:r>
      <w:r w:rsidRPr="00712097">
        <w:rPr>
          <w:rFonts w:asciiTheme="minorHAnsi" w:hAnsiTheme="minorHAnsi" w:cstheme="minorHAnsi"/>
          <w:sz w:val="22"/>
          <w:szCs w:val="22"/>
        </w:rPr>
        <w:t xml:space="preserve"> interviene un humano:</w:t>
      </w:r>
    </w:p>
    <w:tbl>
      <w:tblPr>
        <w:tblStyle w:val="Tablaconcuadrcula1clara"/>
        <w:tblW w:w="10440" w:type="dxa"/>
        <w:tblLook w:val="04A0" w:firstRow="1" w:lastRow="0" w:firstColumn="1" w:lastColumn="0" w:noHBand="0" w:noVBand="1"/>
      </w:tblPr>
      <w:tblGrid>
        <w:gridCol w:w="1982"/>
        <w:gridCol w:w="2378"/>
        <w:gridCol w:w="3040"/>
        <w:gridCol w:w="3040"/>
      </w:tblGrid>
      <w:tr w:rsidR="006A4734" w:rsidRPr="006A4734" w14:paraId="4F8438CF" w14:textId="77777777" w:rsidTr="006A47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2" w:type="dxa"/>
          </w:tcPr>
          <w:p w14:paraId="42074C74" w14:textId="7B43ABBC" w:rsidR="005A37FB" w:rsidRPr="006A4734" w:rsidRDefault="006A4734">
            <w:pPr>
              <w:rPr>
                <w:rFonts w:asciiTheme="minorHAnsi" w:hAnsiTheme="minorHAnsi" w:cstheme="minorHAnsi"/>
                <w:sz w:val="22"/>
                <w:szCs w:val="22"/>
              </w:rPr>
            </w:pPr>
            <w:r>
              <w:rPr>
                <w:rFonts w:asciiTheme="minorHAnsi" w:hAnsiTheme="minorHAnsi" w:cstheme="minorHAnsi"/>
                <w:sz w:val="22"/>
                <w:szCs w:val="22"/>
              </w:rPr>
              <w:t>Human in the loop</w:t>
            </w:r>
          </w:p>
        </w:tc>
        <w:tc>
          <w:tcPr>
            <w:tcW w:w="2378" w:type="dxa"/>
          </w:tcPr>
          <w:p w14:paraId="2D0CC540" w14:textId="5C2802E0" w:rsidR="005A37FB" w:rsidRPr="006A4734" w:rsidRDefault="00D4484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A4734">
              <w:rPr>
                <w:rFonts w:asciiTheme="minorHAnsi" w:hAnsiTheme="minorHAnsi" w:cstheme="minorHAnsi"/>
                <w:sz w:val="22"/>
                <w:szCs w:val="22"/>
              </w:rPr>
              <w:t xml:space="preserve">Dónde </w:t>
            </w:r>
            <w:r w:rsidR="006A4734">
              <w:rPr>
                <w:rFonts w:asciiTheme="minorHAnsi" w:hAnsiTheme="minorHAnsi" w:cstheme="minorHAnsi"/>
                <w:sz w:val="22"/>
                <w:szCs w:val="22"/>
              </w:rPr>
              <w:t>sucede</w:t>
            </w:r>
          </w:p>
        </w:tc>
        <w:tc>
          <w:tcPr>
            <w:tcW w:w="3039" w:type="dxa"/>
          </w:tcPr>
          <w:p w14:paraId="5DF7EA2F" w14:textId="4515D9DB" w:rsidR="005A37FB" w:rsidRPr="006A4734" w:rsidRDefault="00D4484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A4734">
              <w:rPr>
                <w:rFonts w:asciiTheme="minorHAnsi" w:hAnsiTheme="minorHAnsi" w:cstheme="minorHAnsi"/>
                <w:sz w:val="22"/>
                <w:szCs w:val="22"/>
              </w:rPr>
              <w:t xml:space="preserve">Qué </w:t>
            </w:r>
            <w:r w:rsidRPr="006A4734">
              <w:rPr>
                <w:rFonts w:asciiTheme="minorHAnsi" w:hAnsiTheme="minorHAnsi" w:cstheme="minorHAnsi"/>
                <w:sz w:val="22"/>
                <w:szCs w:val="22"/>
              </w:rPr>
              <w:t>hace</w:t>
            </w:r>
            <w:r w:rsidRPr="006A4734">
              <w:rPr>
                <w:rFonts w:asciiTheme="minorHAnsi" w:hAnsiTheme="minorHAnsi" w:cstheme="minorHAnsi"/>
                <w:sz w:val="22"/>
                <w:szCs w:val="22"/>
              </w:rPr>
              <w:t xml:space="preserve"> la persona</w:t>
            </w:r>
          </w:p>
        </w:tc>
        <w:tc>
          <w:tcPr>
            <w:tcW w:w="3039" w:type="dxa"/>
          </w:tcPr>
          <w:p w14:paraId="0AE00749" w14:textId="77777777" w:rsidR="005A37FB" w:rsidRPr="006A4734" w:rsidRDefault="00D44848">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6A4734">
              <w:rPr>
                <w:rFonts w:asciiTheme="minorHAnsi" w:hAnsiTheme="minorHAnsi" w:cstheme="minorHAnsi"/>
                <w:sz w:val="22"/>
                <w:szCs w:val="22"/>
              </w:rPr>
              <w:t>Qué pasa después</w:t>
            </w:r>
          </w:p>
        </w:tc>
      </w:tr>
      <w:tr w:rsidR="005A37FB" w:rsidRPr="0049056F" w14:paraId="49E4F7D3" w14:textId="77777777" w:rsidTr="006A4734">
        <w:tc>
          <w:tcPr>
            <w:cnfStyle w:val="001000000000" w:firstRow="0" w:lastRow="0" w:firstColumn="1" w:lastColumn="0" w:oddVBand="0" w:evenVBand="0" w:oddHBand="0" w:evenHBand="0" w:firstRowFirstColumn="0" w:firstRowLastColumn="0" w:lastRowFirstColumn="0" w:lastRowLastColumn="0"/>
            <w:tcW w:w="1982" w:type="dxa"/>
          </w:tcPr>
          <w:p w14:paraId="1E844D5F" w14:textId="77777777" w:rsidR="005A37FB" w:rsidRPr="0049056F" w:rsidRDefault="00D44848">
            <w:pPr>
              <w:rPr>
                <w:rFonts w:asciiTheme="minorHAnsi" w:hAnsiTheme="minorHAnsi" w:cstheme="minorHAnsi"/>
              </w:rPr>
            </w:pPr>
            <w:r w:rsidRPr="0049056F">
              <w:rPr>
                <w:rFonts w:asciiTheme="minorHAnsi" w:hAnsiTheme="minorHAnsi" w:cstheme="minorHAnsi"/>
              </w:rPr>
              <w:t>1. Aprobación previa al envío</w:t>
            </w:r>
          </w:p>
        </w:tc>
        <w:tc>
          <w:tcPr>
            <w:tcW w:w="2378" w:type="dxa"/>
          </w:tcPr>
          <w:p w14:paraId="5498E5C4" w14:textId="0712EA82" w:rsidR="005A37FB" w:rsidRPr="0049056F"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9056F">
              <w:rPr>
                <w:rFonts w:asciiTheme="minorHAnsi" w:hAnsiTheme="minorHAnsi" w:cstheme="minorHAnsi"/>
              </w:rPr>
              <w:t xml:space="preserve">Tabla Tickets en Airtable, tras recibir el aviso de Slack generado por </w:t>
            </w:r>
            <w:r w:rsidR="006A4734" w:rsidRPr="00D12F32">
              <w:rPr>
                <w:rFonts w:asciiTheme="minorHAnsi" w:hAnsiTheme="minorHAnsi" w:cstheme="minorHAnsi"/>
              </w:rPr>
              <w:t>W</w:t>
            </w:r>
            <w:r w:rsidR="006A4734">
              <w:rPr>
                <w:rFonts w:asciiTheme="minorHAnsi" w:hAnsiTheme="minorHAnsi" w:cstheme="minorHAnsi"/>
              </w:rPr>
              <w:t xml:space="preserve">orkflow </w:t>
            </w:r>
            <w:r w:rsidR="006A4734" w:rsidRPr="00D12F32">
              <w:rPr>
                <w:rFonts w:asciiTheme="minorHAnsi" w:hAnsiTheme="minorHAnsi" w:cstheme="minorHAnsi"/>
              </w:rPr>
              <w:t>1</w:t>
            </w:r>
          </w:p>
        </w:tc>
        <w:tc>
          <w:tcPr>
            <w:tcW w:w="3039" w:type="dxa"/>
          </w:tcPr>
          <w:p w14:paraId="08B36926" w14:textId="77777777" w:rsidR="005A37FB" w:rsidRPr="0049056F"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9056F">
              <w:rPr>
                <w:rFonts w:asciiTheme="minorHAnsi" w:hAnsiTheme="minorHAnsi" w:cstheme="minorHAnsi"/>
              </w:rPr>
              <w:t>Revisar la categoría, prioridad y la respuesta sugerida por la IA, y marcar el campo Aprobado = true cuando está conforme</w:t>
            </w:r>
          </w:p>
        </w:tc>
        <w:tc>
          <w:tcPr>
            <w:tcW w:w="3039" w:type="dxa"/>
          </w:tcPr>
          <w:p w14:paraId="65D57B38" w14:textId="5FF4B324" w:rsidR="005A37FB" w:rsidRPr="0049056F" w:rsidRDefault="006A473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W</w:t>
            </w:r>
            <w:r>
              <w:rPr>
                <w:rFonts w:asciiTheme="minorHAnsi" w:hAnsiTheme="minorHAnsi" w:cstheme="minorHAnsi"/>
              </w:rPr>
              <w:t xml:space="preserve">orkflow </w:t>
            </w:r>
            <w:r>
              <w:rPr>
                <w:rFonts w:asciiTheme="minorHAnsi" w:hAnsiTheme="minorHAnsi" w:cstheme="minorHAnsi"/>
              </w:rPr>
              <w:t xml:space="preserve">2 </w:t>
            </w:r>
            <w:r w:rsidR="00D44848" w:rsidRPr="0049056F">
              <w:rPr>
                <w:rFonts w:asciiTheme="minorHAnsi" w:hAnsiTheme="minorHAnsi" w:cstheme="minorHAnsi"/>
              </w:rPr>
              <w:t xml:space="preserve">detecta la aprobación (vía polling) y recién ahí envía </w:t>
            </w:r>
            <w:r w:rsidR="00D44848" w:rsidRPr="0049056F">
              <w:rPr>
                <w:rFonts w:asciiTheme="minorHAnsi" w:hAnsiTheme="minorHAnsi" w:cstheme="minorHAnsi"/>
              </w:rPr>
              <w:t>la respuesta al cliente por Gmail</w:t>
            </w:r>
          </w:p>
        </w:tc>
      </w:tr>
      <w:tr w:rsidR="005A37FB" w:rsidRPr="0049056F" w14:paraId="206B9420" w14:textId="77777777" w:rsidTr="006A4734">
        <w:tc>
          <w:tcPr>
            <w:cnfStyle w:val="001000000000" w:firstRow="0" w:lastRow="0" w:firstColumn="1" w:lastColumn="0" w:oddVBand="0" w:evenVBand="0" w:oddHBand="0" w:evenHBand="0" w:firstRowFirstColumn="0" w:firstRowLastColumn="0" w:lastRowFirstColumn="0" w:lastRowLastColumn="0"/>
            <w:tcW w:w="1982" w:type="dxa"/>
          </w:tcPr>
          <w:p w14:paraId="70042361" w14:textId="77777777" w:rsidR="005A37FB" w:rsidRPr="0049056F" w:rsidRDefault="00D44848">
            <w:pPr>
              <w:rPr>
                <w:rFonts w:asciiTheme="minorHAnsi" w:hAnsiTheme="minorHAnsi" w:cstheme="minorHAnsi"/>
              </w:rPr>
            </w:pPr>
            <w:r w:rsidRPr="0049056F">
              <w:rPr>
                <w:rFonts w:asciiTheme="minorHAnsi" w:hAnsiTheme="minorHAnsi" w:cstheme="minorHAnsi"/>
              </w:rPr>
              <w:t>2. Edición del borrador de la IA</w:t>
            </w:r>
          </w:p>
        </w:tc>
        <w:tc>
          <w:tcPr>
            <w:tcW w:w="2378" w:type="dxa"/>
          </w:tcPr>
          <w:p w14:paraId="69CE3640" w14:textId="77777777" w:rsidR="005A37FB" w:rsidRPr="0049056F"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9056F">
              <w:rPr>
                <w:rFonts w:asciiTheme="minorHAnsi" w:hAnsiTheme="minorHAnsi" w:cstheme="minorHAnsi"/>
              </w:rPr>
              <w:t>Campo Respuesta_sugerida_IA en Airtable, antes de aprobar</w:t>
            </w:r>
          </w:p>
        </w:tc>
        <w:tc>
          <w:tcPr>
            <w:tcW w:w="3039" w:type="dxa"/>
          </w:tcPr>
          <w:p w14:paraId="27041263" w14:textId="77777777" w:rsidR="005A37FB" w:rsidRPr="0049056F"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9056F">
              <w:rPr>
                <w:rFonts w:asciiTheme="minorHAnsi" w:hAnsiTheme="minorHAnsi" w:cstheme="minorHAnsi"/>
              </w:rPr>
              <w:t>Reescribir o ajustar el texto que la IA propuso como respuesta</w:t>
            </w:r>
          </w:p>
        </w:tc>
        <w:tc>
          <w:tcPr>
            <w:tcW w:w="3039" w:type="dxa"/>
          </w:tcPr>
          <w:p w14:paraId="62423156" w14:textId="4EE4505E" w:rsidR="005A37FB" w:rsidRPr="0049056F"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9056F">
              <w:rPr>
                <w:rFonts w:asciiTheme="minorHAnsi" w:hAnsiTheme="minorHAnsi" w:cstheme="minorHAnsi"/>
              </w:rPr>
              <w:t>El texto editado por la persona es el que efectivamente se envía</w:t>
            </w:r>
            <w:r w:rsidR="00C37F04">
              <w:rPr>
                <w:rFonts w:asciiTheme="minorHAnsi" w:hAnsiTheme="minorHAnsi" w:cstheme="minorHAnsi"/>
              </w:rPr>
              <w:t>,</w:t>
            </w:r>
            <w:r w:rsidRPr="0049056F">
              <w:rPr>
                <w:rFonts w:asciiTheme="minorHAnsi" w:hAnsiTheme="minorHAnsi" w:cstheme="minorHAnsi"/>
              </w:rPr>
              <w:t xml:space="preserve"> la IA no tiene la última palabra sobre la redacción final</w:t>
            </w:r>
          </w:p>
        </w:tc>
      </w:tr>
      <w:tr w:rsidR="005A37FB" w:rsidRPr="0049056F" w14:paraId="6F1F3BE8" w14:textId="77777777" w:rsidTr="006A4734">
        <w:tc>
          <w:tcPr>
            <w:cnfStyle w:val="001000000000" w:firstRow="0" w:lastRow="0" w:firstColumn="1" w:lastColumn="0" w:oddVBand="0" w:evenVBand="0" w:oddHBand="0" w:evenHBand="0" w:firstRowFirstColumn="0" w:firstRowLastColumn="0" w:lastRowFirstColumn="0" w:lastRowLastColumn="0"/>
            <w:tcW w:w="1982" w:type="dxa"/>
          </w:tcPr>
          <w:p w14:paraId="5A1E47F8" w14:textId="77777777" w:rsidR="005A37FB" w:rsidRPr="0049056F" w:rsidRDefault="00D44848">
            <w:pPr>
              <w:rPr>
                <w:rFonts w:asciiTheme="minorHAnsi" w:hAnsiTheme="minorHAnsi" w:cstheme="minorHAnsi"/>
              </w:rPr>
            </w:pPr>
            <w:r w:rsidRPr="0049056F">
              <w:rPr>
                <w:rFonts w:asciiTheme="minorHAnsi" w:hAnsiTheme="minorHAnsi" w:cstheme="minorHAnsi"/>
              </w:rPr>
              <w:t>3. Rechazo con toma de control manual</w:t>
            </w:r>
          </w:p>
        </w:tc>
        <w:tc>
          <w:tcPr>
            <w:tcW w:w="2378" w:type="dxa"/>
          </w:tcPr>
          <w:p w14:paraId="56BBE5B6" w14:textId="77777777" w:rsidR="005A37FB" w:rsidRPr="0049056F"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9056F">
              <w:rPr>
                <w:rFonts w:asciiTheme="minorHAnsi" w:hAnsiTheme="minorHAnsi" w:cstheme="minorHAnsi"/>
              </w:rPr>
              <w:t>Tabla Tickets en Airtable</w:t>
            </w:r>
          </w:p>
        </w:tc>
        <w:tc>
          <w:tcPr>
            <w:tcW w:w="3039" w:type="dxa"/>
          </w:tcPr>
          <w:p w14:paraId="0168512F" w14:textId="77777777" w:rsidR="005A37FB" w:rsidRPr="0049056F"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9056F">
              <w:rPr>
                <w:rFonts w:asciiTheme="minorHAnsi" w:hAnsiTheme="minorHAnsi" w:cstheme="minorHAnsi"/>
              </w:rPr>
              <w:t>Marcar Estado = "Rechazado" cuando la respuesta de la IA no es adecuada</w:t>
            </w:r>
          </w:p>
        </w:tc>
        <w:tc>
          <w:tcPr>
            <w:tcW w:w="3039" w:type="dxa"/>
          </w:tcPr>
          <w:p w14:paraId="19FF384A" w14:textId="28AD9578" w:rsidR="005A37FB" w:rsidRPr="0049056F" w:rsidRDefault="006A473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D12F32">
              <w:rPr>
                <w:rFonts w:asciiTheme="minorHAnsi" w:hAnsiTheme="minorHAnsi" w:cstheme="minorHAnsi"/>
              </w:rPr>
              <w:t>W</w:t>
            </w:r>
            <w:r>
              <w:rPr>
                <w:rFonts w:asciiTheme="minorHAnsi" w:hAnsiTheme="minorHAnsi" w:cstheme="minorHAnsi"/>
              </w:rPr>
              <w:t xml:space="preserve">orkflow </w:t>
            </w:r>
            <w:r>
              <w:rPr>
                <w:rFonts w:asciiTheme="minorHAnsi" w:hAnsiTheme="minorHAnsi" w:cstheme="minorHAnsi"/>
              </w:rPr>
              <w:t xml:space="preserve">2 </w:t>
            </w:r>
            <w:r w:rsidR="00D44848" w:rsidRPr="0049056F">
              <w:rPr>
                <w:rFonts w:asciiTheme="minorHAnsi" w:hAnsiTheme="minorHAnsi" w:cstheme="minorHAnsi"/>
              </w:rPr>
              <w:t>detecta el rechazo y avisa por Slack al área correspondiente que esa respuesta debe redactarse y enviarse completamente a mano</w:t>
            </w:r>
            <w:r w:rsidR="00497333">
              <w:rPr>
                <w:rFonts w:asciiTheme="minorHAnsi" w:hAnsiTheme="minorHAnsi" w:cstheme="minorHAnsi"/>
              </w:rPr>
              <w:t xml:space="preserve">, </w:t>
            </w:r>
            <w:r w:rsidR="00D44848" w:rsidRPr="0049056F">
              <w:rPr>
                <w:rFonts w:asciiTheme="minorHAnsi" w:hAnsiTheme="minorHAnsi" w:cstheme="minorHAnsi"/>
              </w:rPr>
              <w:t xml:space="preserve"> la IA queda fuera de ese caso</w:t>
            </w:r>
          </w:p>
        </w:tc>
      </w:tr>
      <w:tr w:rsidR="005A37FB" w:rsidRPr="0049056F" w14:paraId="7F8D0ECA" w14:textId="77777777" w:rsidTr="006A4734">
        <w:tc>
          <w:tcPr>
            <w:cnfStyle w:val="001000000000" w:firstRow="0" w:lastRow="0" w:firstColumn="1" w:lastColumn="0" w:oddVBand="0" w:evenVBand="0" w:oddHBand="0" w:evenHBand="0" w:firstRowFirstColumn="0" w:firstRowLastColumn="0" w:lastRowFirstColumn="0" w:lastRowLastColumn="0"/>
            <w:tcW w:w="1982" w:type="dxa"/>
          </w:tcPr>
          <w:p w14:paraId="1C4A347F" w14:textId="77777777" w:rsidR="005A37FB" w:rsidRPr="0049056F" w:rsidRDefault="00D44848">
            <w:pPr>
              <w:rPr>
                <w:rFonts w:asciiTheme="minorHAnsi" w:hAnsiTheme="minorHAnsi" w:cstheme="minorHAnsi"/>
              </w:rPr>
            </w:pPr>
            <w:r w:rsidRPr="0049056F">
              <w:rPr>
                <w:rFonts w:asciiTheme="minorHAnsi" w:hAnsiTheme="minorHAnsi" w:cstheme="minorHAnsi"/>
              </w:rPr>
              <w:lastRenderedPageBreak/>
              <w:t>4. Revisión de errores registrados</w:t>
            </w:r>
          </w:p>
        </w:tc>
        <w:tc>
          <w:tcPr>
            <w:tcW w:w="2378" w:type="dxa"/>
          </w:tcPr>
          <w:p w14:paraId="65CCBC15" w14:textId="77777777" w:rsidR="005A37FB" w:rsidRPr="0049056F"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9056F">
              <w:rPr>
                <w:rFonts w:asciiTheme="minorHAnsi" w:hAnsiTheme="minorHAnsi" w:cstheme="minorHAnsi"/>
              </w:rPr>
              <w:t>Tabla Log_errores en Airtable</w:t>
            </w:r>
          </w:p>
        </w:tc>
        <w:tc>
          <w:tcPr>
            <w:tcW w:w="3039" w:type="dxa"/>
          </w:tcPr>
          <w:p w14:paraId="7A586A8F" w14:textId="77777777" w:rsidR="005A37FB" w:rsidRPr="0049056F"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9056F">
              <w:rPr>
                <w:rFonts w:asciiTheme="minorHAnsi" w:hAnsiTheme="minorHAnsi" w:cstheme="minorHAnsi"/>
              </w:rPr>
              <w:t>Revisar periódicamente los registros de error y decidir la acción correctiva (reprocesar el ticket, contactar al cliente manualmente, corregir un nodo)</w:t>
            </w:r>
          </w:p>
        </w:tc>
        <w:tc>
          <w:tcPr>
            <w:tcW w:w="3039" w:type="dxa"/>
          </w:tcPr>
          <w:p w14:paraId="2CFCF699" w14:textId="77777777" w:rsidR="005A37FB" w:rsidRPr="0049056F" w:rsidRDefault="00D44848">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rPr>
            </w:pPr>
            <w:r w:rsidRPr="0049056F">
              <w:rPr>
                <w:rFonts w:asciiTheme="minorHAnsi" w:hAnsiTheme="minorHAnsi" w:cstheme="minorHAnsi"/>
              </w:rPr>
              <w:t>El sistema no reintenta solo: la correc</w:t>
            </w:r>
            <w:r w:rsidRPr="0049056F">
              <w:rPr>
                <w:rFonts w:asciiTheme="minorHAnsi" w:hAnsiTheme="minorHAnsi" w:cstheme="minorHAnsi"/>
              </w:rPr>
              <w:t>ción del caso queda en manos de una persona</w:t>
            </w:r>
          </w:p>
        </w:tc>
      </w:tr>
    </w:tbl>
    <w:p w14:paraId="617D58F6" w14:textId="77777777" w:rsidR="005A37FB" w:rsidRDefault="005A37FB">
      <w:pPr>
        <w:spacing w:after="200"/>
      </w:pPr>
    </w:p>
    <w:p w14:paraId="20CABFB1" w14:textId="77777777" w:rsidR="005A37FB" w:rsidRPr="009C3C22" w:rsidRDefault="00D44848" w:rsidP="009C3C22">
      <w:pPr>
        <w:rPr>
          <w:rFonts w:asciiTheme="minorHAnsi" w:hAnsiTheme="minorHAnsi" w:cstheme="minorHAnsi"/>
          <w:i/>
          <w:iCs/>
          <w:sz w:val="22"/>
          <w:szCs w:val="22"/>
        </w:rPr>
      </w:pPr>
      <w:r w:rsidRPr="00497333">
        <w:rPr>
          <w:rFonts w:asciiTheme="minorHAnsi" w:hAnsiTheme="minorHAnsi" w:cstheme="minorHAnsi"/>
          <w:i/>
          <w:iCs/>
          <w:sz w:val="22"/>
          <w:szCs w:val="22"/>
          <w:highlight w:val="yellow"/>
        </w:rPr>
        <w:t>En los cuatro casos, el patrón es el mismo: la IA acelera el trabajo (clasifica, resume, redacta un primer borrador) pero no tiene autoridad para que algo salga del sistema hacia un cliente real sin que una persona lo haya validado, editado o decidido expl</w:t>
      </w:r>
      <w:r w:rsidRPr="00497333">
        <w:rPr>
          <w:rFonts w:asciiTheme="minorHAnsi" w:hAnsiTheme="minorHAnsi" w:cstheme="minorHAnsi"/>
          <w:i/>
          <w:iCs/>
          <w:sz w:val="22"/>
          <w:szCs w:val="22"/>
          <w:highlight w:val="yellow"/>
        </w:rPr>
        <w:t>ícitamente.</w:t>
      </w:r>
    </w:p>
    <w:sectPr w:rsidR="005A37FB" w:rsidRPr="009C3C22">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3173FB"/>
    <w:multiLevelType w:val="hybridMultilevel"/>
    <w:tmpl w:val="5C5A68D0"/>
    <w:lvl w:ilvl="0" w:tplc="82D6AA4A">
      <w:start w:val="1"/>
      <w:numFmt w:val="bullet"/>
      <w:lvlText w:val="●"/>
      <w:lvlJc w:val="left"/>
      <w:pPr>
        <w:ind w:left="720" w:hanging="360"/>
      </w:pPr>
    </w:lvl>
    <w:lvl w:ilvl="1" w:tplc="4DB20028">
      <w:start w:val="1"/>
      <w:numFmt w:val="bullet"/>
      <w:lvlText w:val="○"/>
      <w:lvlJc w:val="left"/>
      <w:pPr>
        <w:ind w:left="1440" w:hanging="360"/>
      </w:pPr>
    </w:lvl>
    <w:lvl w:ilvl="2" w:tplc="63067D60">
      <w:start w:val="1"/>
      <w:numFmt w:val="bullet"/>
      <w:lvlText w:val="■"/>
      <w:lvlJc w:val="left"/>
      <w:pPr>
        <w:ind w:left="2160" w:hanging="360"/>
      </w:pPr>
    </w:lvl>
    <w:lvl w:ilvl="3" w:tplc="6CB0F854">
      <w:start w:val="1"/>
      <w:numFmt w:val="bullet"/>
      <w:lvlText w:val="●"/>
      <w:lvlJc w:val="left"/>
      <w:pPr>
        <w:ind w:left="2880" w:hanging="360"/>
      </w:pPr>
    </w:lvl>
    <w:lvl w:ilvl="4" w:tplc="582E6BD0">
      <w:start w:val="1"/>
      <w:numFmt w:val="bullet"/>
      <w:lvlText w:val="○"/>
      <w:lvlJc w:val="left"/>
      <w:pPr>
        <w:ind w:left="3600" w:hanging="360"/>
      </w:pPr>
    </w:lvl>
    <w:lvl w:ilvl="5" w:tplc="6BDA14E2">
      <w:start w:val="1"/>
      <w:numFmt w:val="bullet"/>
      <w:lvlText w:val="■"/>
      <w:lvlJc w:val="left"/>
      <w:pPr>
        <w:ind w:left="4320" w:hanging="360"/>
      </w:pPr>
    </w:lvl>
    <w:lvl w:ilvl="6" w:tplc="A7700814">
      <w:start w:val="1"/>
      <w:numFmt w:val="bullet"/>
      <w:lvlText w:val="●"/>
      <w:lvlJc w:val="left"/>
      <w:pPr>
        <w:ind w:left="5040" w:hanging="360"/>
      </w:pPr>
    </w:lvl>
    <w:lvl w:ilvl="7" w:tplc="5C72E9DE">
      <w:start w:val="1"/>
      <w:numFmt w:val="bullet"/>
      <w:lvlText w:val="●"/>
      <w:lvlJc w:val="left"/>
      <w:pPr>
        <w:ind w:left="5760" w:hanging="360"/>
      </w:pPr>
    </w:lvl>
    <w:lvl w:ilvl="8" w:tplc="663EED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7FB"/>
    <w:rsid w:val="000A1A02"/>
    <w:rsid w:val="000B5EF9"/>
    <w:rsid w:val="00140DA2"/>
    <w:rsid w:val="00266D39"/>
    <w:rsid w:val="00353627"/>
    <w:rsid w:val="00447A35"/>
    <w:rsid w:val="0049056F"/>
    <w:rsid w:val="00497333"/>
    <w:rsid w:val="004A4C49"/>
    <w:rsid w:val="005A37FB"/>
    <w:rsid w:val="005E0E7A"/>
    <w:rsid w:val="00650DBA"/>
    <w:rsid w:val="006A4734"/>
    <w:rsid w:val="00712097"/>
    <w:rsid w:val="00833A6C"/>
    <w:rsid w:val="008F15CF"/>
    <w:rsid w:val="009C3C22"/>
    <w:rsid w:val="009D51E1"/>
    <w:rsid w:val="00B5244C"/>
    <w:rsid w:val="00B70099"/>
    <w:rsid w:val="00B7754B"/>
    <w:rsid w:val="00C37F04"/>
    <w:rsid w:val="00C8152A"/>
    <w:rsid w:val="00CF7643"/>
    <w:rsid w:val="00D12F32"/>
    <w:rsid w:val="00D44848"/>
    <w:rsid w:val="00E14795"/>
    <w:rsid w:val="00E76811"/>
    <w:rsid w:val="00E8447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03E6F"/>
  <w15:docId w15:val="{CE7536A5-5115-4ED3-BA17-93223A756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table" w:styleId="Tablaconcuadrcula1clara">
    <w:name w:val="Grid Table 1 Light"/>
    <w:basedOn w:val="Tablanormal"/>
    <w:uiPriority w:val="46"/>
    <w:rsid w:val="00B5244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1054</Words>
  <Characters>5799</Characters>
  <Application>Microsoft Office Word</Application>
  <DocSecurity>0</DocSecurity>
  <Lines>48</Lines>
  <Paragraphs>13</Paragraphs>
  <ScaleCrop>false</ScaleCrop>
  <Company/>
  <LinksUpToDate>false</LinksUpToDate>
  <CharactersWithSpaces>6840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Flink</cp:lastModifiedBy>
  <cp:revision>30</cp:revision>
  <dcterms:created xsi:type="dcterms:W3CDTF">2026-10-03T22:13:00Z</dcterms:created>
  <dcterms:modified xsi:type="dcterms:W3CDTF">2026-10-05T22:08:00Z</dcterms:modified>
</cp:coreProperties>
</file>