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DB44" w14:textId="77777777" w:rsidR="003F4382" w:rsidRDefault="003F4382" w:rsidP="003F4382">
      <w:pPr>
        <w:pStyle w:val="NormalWeb"/>
        <w:spacing w:before="240" w:beforeAutospacing="0" w:after="240" w:afterAutospacing="0"/>
        <w:jc w:val="center"/>
        <w:rPr>
          <w:b/>
          <w:bCs/>
          <w:color w:val="000000"/>
          <w:sz w:val="32"/>
          <w:szCs w:val="32"/>
        </w:rPr>
      </w:pPr>
      <w:bookmarkStart w:id="0" w:name="_gjdgxs"/>
      <w:bookmarkEnd w:id="0"/>
      <w:r>
        <w:rPr>
          <w:b/>
          <w:bCs/>
          <w:color w:val="000000"/>
          <w:sz w:val="32"/>
          <w:szCs w:val="32"/>
        </w:rPr>
        <w:t>PREDICTIVE MAINTENANCE FOR REMOTE FIELD</w:t>
      </w:r>
    </w:p>
    <w:p w14:paraId="1058C813" w14:textId="77777777" w:rsidR="003F4382" w:rsidRDefault="003F4382" w:rsidP="003F4382">
      <w:pPr>
        <w:pStyle w:val="NormalWeb"/>
        <w:spacing w:before="240" w:beforeAutospacing="0" w:after="240" w:afterAutospacing="0"/>
        <w:jc w:val="center"/>
        <w:rPr>
          <w:sz w:val="32"/>
          <w:szCs w:val="32"/>
        </w:rPr>
      </w:pPr>
      <w:r>
        <w:rPr>
          <w:b/>
          <w:bCs/>
          <w:color w:val="000000"/>
          <w:sz w:val="32"/>
          <w:szCs w:val="32"/>
        </w:rPr>
        <w:t xml:space="preserve"> IOT DEVICES</w:t>
      </w:r>
    </w:p>
    <w:p w14:paraId="39004ADB" w14:textId="77777777" w:rsidR="003F4382" w:rsidRDefault="003F4382" w:rsidP="003F4382">
      <w:pPr>
        <w:spacing w:line="360" w:lineRule="auto"/>
        <w:rPr>
          <w:rFonts w:ascii="Times New Roman" w:eastAsia="Times New Roman" w:hAnsi="Times New Roman" w:cs="Times New Roman"/>
          <w:b/>
          <w:sz w:val="32"/>
          <w:szCs w:val="32"/>
        </w:rPr>
      </w:pPr>
    </w:p>
    <w:p w14:paraId="5B44981C" w14:textId="77777777" w:rsidR="003F4382" w:rsidRDefault="003F4382" w:rsidP="003F43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GUHANESVAR M (1833015)</w:t>
      </w:r>
    </w:p>
    <w:p w14:paraId="718C613B" w14:textId="77777777" w:rsidR="003F4382" w:rsidRDefault="003F4382" w:rsidP="003F43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VENKETESZ RR (1833057)</w:t>
      </w:r>
    </w:p>
    <w:p w14:paraId="317B0653" w14:textId="77777777" w:rsidR="003F4382" w:rsidRDefault="003F4382" w:rsidP="003F4382">
      <w:pPr>
        <w:spacing w:line="360" w:lineRule="auto"/>
        <w:jc w:val="center"/>
        <w:rPr>
          <w:rFonts w:ascii="Times New Roman" w:eastAsia="Times New Roman" w:hAnsi="Times New Roman" w:cs="Times New Roman"/>
          <w:b/>
          <w:sz w:val="28"/>
          <w:szCs w:val="28"/>
        </w:rPr>
      </w:pPr>
    </w:p>
    <w:p w14:paraId="57AE7B96" w14:textId="77777777" w:rsidR="003F4382" w:rsidRDefault="003F4382" w:rsidP="003F438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DISSERTATION SUBMITTED IN PARTIAL FULFILMENT OF THE REQUIREMENTS FOR THE DEGREE OF </w:t>
      </w:r>
    </w:p>
    <w:p w14:paraId="5BC816BC" w14:textId="77777777" w:rsidR="003F4382" w:rsidRDefault="003F4382" w:rsidP="003F438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M.Sc. Decision and Computing Sciences</w:t>
      </w:r>
    </w:p>
    <w:p w14:paraId="261D240F" w14:textId="77777777" w:rsidR="003F4382" w:rsidRDefault="003F4382" w:rsidP="003F438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 ANNA UNIVERSITY</w:t>
      </w:r>
    </w:p>
    <w:p w14:paraId="46FD0D4B" w14:textId="77777777" w:rsidR="003F4382" w:rsidRDefault="003F4382" w:rsidP="003F4382">
      <w:pPr>
        <w:spacing w:line="360" w:lineRule="auto"/>
        <w:jc w:val="center"/>
        <w:rPr>
          <w:rFonts w:ascii="Times New Roman" w:eastAsia="Times New Roman" w:hAnsi="Times New Roman" w:cs="Times New Roman"/>
          <w:sz w:val="28"/>
          <w:szCs w:val="28"/>
        </w:rPr>
      </w:pPr>
    </w:p>
    <w:p w14:paraId="49D01EA9" w14:textId="316F2B28" w:rsidR="003F4382" w:rsidRDefault="003F4382" w:rsidP="003F4382">
      <w:pPr>
        <w:spacing w:line="360" w:lineRule="auto"/>
        <w:jc w:val="center"/>
        <w:rPr>
          <w:rFonts w:ascii="Times New Roman" w:eastAsia="Times New Roman" w:hAnsi="Times New Roman" w:cs="Times New Roman"/>
          <w:b/>
          <w:sz w:val="28"/>
          <w:szCs w:val="28"/>
        </w:rPr>
      </w:pPr>
      <w:r>
        <w:rPr>
          <w:noProof/>
        </w:rPr>
        <w:drawing>
          <wp:inline distT="0" distB="0" distL="0" distR="0" wp14:anchorId="49167FC7" wp14:editId="5632F37F">
            <wp:extent cx="1798320" cy="1821180"/>
            <wp:effectExtent l="0" t="0" r="0" b="7620"/>
            <wp:docPr id="1" name="Picture 1" descr="Coimbatore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Coimbatore Institute of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8320" cy="1821180"/>
                    </a:xfrm>
                    <a:prstGeom prst="rect">
                      <a:avLst/>
                    </a:prstGeom>
                    <a:noFill/>
                    <a:ln>
                      <a:noFill/>
                    </a:ln>
                  </pic:spPr>
                </pic:pic>
              </a:graphicData>
            </a:graphic>
          </wp:inline>
        </w:drawing>
      </w:r>
    </w:p>
    <w:p w14:paraId="5035279D" w14:textId="77777777" w:rsidR="003F4382" w:rsidRDefault="003F4382" w:rsidP="003F43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2022</w:t>
      </w:r>
    </w:p>
    <w:p w14:paraId="223D934B" w14:textId="77777777" w:rsidR="003F4382" w:rsidRDefault="003F4382" w:rsidP="003F4382">
      <w:pPr>
        <w:spacing w:line="360" w:lineRule="auto"/>
        <w:rPr>
          <w:rFonts w:ascii="Times New Roman" w:eastAsia="Times New Roman" w:hAnsi="Times New Roman" w:cs="Times New Roman"/>
          <w:b/>
          <w:sz w:val="28"/>
          <w:szCs w:val="28"/>
        </w:rPr>
      </w:pPr>
    </w:p>
    <w:p w14:paraId="2F48753F" w14:textId="77777777" w:rsidR="003F4382" w:rsidRDefault="003F4382" w:rsidP="003F43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COMPUTING</w:t>
      </w:r>
    </w:p>
    <w:p w14:paraId="09C6B2EE" w14:textId="77777777" w:rsidR="003F4382" w:rsidRDefault="003F4382" w:rsidP="003F43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COIMBATORE INSTITUTE OF TECHNOLOGY</w:t>
      </w:r>
    </w:p>
    <w:p w14:paraId="26CAFB0D" w14:textId="77777777" w:rsidR="003F4382" w:rsidRDefault="003F4382" w:rsidP="003F43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(Autonomous Institution affiliated to Anna University)</w:t>
      </w:r>
    </w:p>
    <w:p w14:paraId="540DEA1A" w14:textId="77777777" w:rsidR="003F4382" w:rsidRDefault="003F4382" w:rsidP="003F4382">
      <w:pPr>
        <w:spacing w:line="360" w:lineRule="auto"/>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COIMBATORE – 641014</w:t>
      </w:r>
    </w:p>
    <w:p w14:paraId="00707D5E" w14:textId="77777777" w:rsidR="00B83A78" w:rsidRPr="00DD0468" w:rsidRDefault="00B83A78">
      <w:pPr>
        <w:rPr>
          <w:rFonts w:asciiTheme="minorHAnsi" w:hAnsiTheme="minorHAnsi" w:cstheme="minorHAnsi"/>
        </w:rPr>
      </w:pPr>
    </w:p>
    <w:p w14:paraId="76862343" w14:textId="018FAB04"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Pre-Requirements:</w:t>
      </w:r>
    </w:p>
    <w:p w14:paraId="1303B050" w14:textId="77777777" w:rsidR="00B83A78" w:rsidRPr="00DD0468" w:rsidRDefault="00813B98">
      <w:pPr>
        <w:numPr>
          <w:ilvl w:val="0"/>
          <w:numId w:val="7"/>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Microsoft Azure subscription (non-Microsoft subscription, must be a pay-as-you subscription).</w:t>
      </w:r>
    </w:p>
    <w:p w14:paraId="0F8FAC88" w14:textId="77777777" w:rsidR="00B83A78" w:rsidRPr="00DD0468" w:rsidRDefault="00813B98">
      <w:pPr>
        <w:numPr>
          <w:ilvl w:val="0"/>
          <w:numId w:val="7"/>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.NET Core 3.1</w:t>
      </w:r>
    </w:p>
    <w:p w14:paraId="15DA8B1E" w14:textId="77777777" w:rsidR="00B83A78" w:rsidRPr="00DD0468" w:rsidRDefault="00813B98">
      <w:pPr>
        <w:numPr>
          <w:ilvl w:val="0"/>
          <w:numId w:val="7"/>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Visual Studio Code version 1.39 or greater</w:t>
      </w:r>
    </w:p>
    <w:p w14:paraId="7C17A9BA" w14:textId="77777777" w:rsidR="00B83A78" w:rsidRPr="00DD0468" w:rsidRDefault="00813B98">
      <w:pPr>
        <w:numPr>
          <w:ilvl w:val="0"/>
          <w:numId w:val="7"/>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C# Visual Studio Code Extension</w:t>
      </w:r>
    </w:p>
    <w:p w14:paraId="32D74EBD" w14:textId="77777777" w:rsidR="00B83A78" w:rsidRPr="00DD0468" w:rsidRDefault="00813B98">
      <w:pPr>
        <w:numPr>
          <w:ilvl w:val="0"/>
          <w:numId w:val="7"/>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Azure Functions Core Tools version 2.x (using NPM or Chocolatey - see readme on GitHub repository)</w:t>
      </w:r>
    </w:p>
    <w:p w14:paraId="08F48068" w14:textId="77777777" w:rsidR="00B83A78" w:rsidRPr="00DD0468" w:rsidRDefault="00813B98">
      <w:pPr>
        <w:numPr>
          <w:ilvl w:val="0"/>
          <w:numId w:val="7"/>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Azure Functions Visual Studio Code Extension</w:t>
      </w:r>
    </w:p>
    <w:p w14:paraId="26EEBDCB" w14:textId="77777777" w:rsidR="00B83A78" w:rsidRPr="00DD0468" w:rsidRDefault="00813B98">
      <w:pPr>
        <w:numPr>
          <w:ilvl w:val="0"/>
          <w:numId w:val="7"/>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An Azure Databricks cluster running Databricks Runtime 10.3 or above.</w:t>
      </w:r>
    </w:p>
    <w:p w14:paraId="2FF3EE70" w14:textId="77777777" w:rsidR="00B83A78" w:rsidRPr="00DD0468" w:rsidRDefault="00813B98">
      <w:pPr>
        <w:numPr>
          <w:ilvl w:val="0"/>
          <w:numId w:val="7"/>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Node.js 8.0 or above</w:t>
      </w:r>
    </w:p>
    <w:p w14:paraId="3C0F026C" w14:textId="239E1377" w:rsidR="00B83A78" w:rsidRDefault="00813B98">
      <w:pPr>
        <w:pBdr>
          <w:top w:val="nil"/>
          <w:left w:val="nil"/>
          <w:bottom w:val="nil"/>
          <w:right w:val="nil"/>
          <w:between w:val="nil"/>
        </w:pBdr>
        <w:rPr>
          <w:rFonts w:asciiTheme="minorHAnsi" w:hAnsiTheme="minorHAnsi" w:cstheme="minorHAnsi"/>
          <w:b/>
          <w:bCs/>
          <w:sz w:val="28"/>
          <w:szCs w:val="28"/>
        </w:rPr>
      </w:pPr>
      <w:r w:rsidRPr="00DD0468">
        <w:rPr>
          <w:rFonts w:asciiTheme="minorHAnsi" w:hAnsiTheme="minorHAnsi" w:cstheme="minorHAnsi"/>
          <w:b/>
          <w:bCs/>
          <w:sz w:val="28"/>
          <w:szCs w:val="28"/>
        </w:rPr>
        <w:t>Task 1: Download the resource files from git hub</w:t>
      </w:r>
      <w:r w:rsidR="00461457">
        <w:rPr>
          <w:rFonts w:asciiTheme="minorHAnsi" w:hAnsiTheme="minorHAnsi" w:cstheme="minorHAnsi"/>
          <w:b/>
          <w:bCs/>
          <w:sz w:val="28"/>
          <w:szCs w:val="28"/>
        </w:rPr>
        <w:t xml:space="preserve"> </w:t>
      </w:r>
    </w:p>
    <w:p w14:paraId="2DBB827B" w14:textId="367888AC" w:rsidR="00C8215D" w:rsidRDefault="00C8215D" w:rsidP="005F2902">
      <w:pPr>
        <w:pStyle w:val="ListParagraph"/>
        <w:numPr>
          <w:ilvl w:val="0"/>
          <w:numId w:val="29"/>
        </w:numPr>
        <w:pBdr>
          <w:top w:val="nil"/>
          <w:left w:val="nil"/>
          <w:bottom w:val="nil"/>
          <w:right w:val="nil"/>
          <w:between w:val="nil"/>
        </w:pBdr>
        <w:rPr>
          <w:rFonts w:asciiTheme="minorHAnsi" w:hAnsiTheme="minorHAnsi" w:cstheme="minorHAnsi"/>
        </w:rPr>
      </w:pPr>
      <w:r>
        <w:rPr>
          <w:rFonts w:asciiTheme="minorHAnsi" w:hAnsiTheme="minorHAnsi" w:cstheme="minorHAnsi"/>
        </w:rPr>
        <w:t>Download the</w:t>
      </w:r>
      <w:r w:rsidR="005F2902">
        <w:rPr>
          <w:rFonts w:asciiTheme="minorHAnsi" w:hAnsiTheme="minorHAnsi" w:cstheme="minorHAnsi"/>
        </w:rPr>
        <w:t xml:space="preserve"> code</w:t>
      </w:r>
      <w:r>
        <w:rPr>
          <w:rFonts w:asciiTheme="minorHAnsi" w:hAnsiTheme="minorHAnsi" w:cstheme="minorHAnsi"/>
        </w:rPr>
        <w:t xml:space="preserve"> zip file </w:t>
      </w:r>
      <w:r w:rsidR="005F2902">
        <w:rPr>
          <w:rFonts w:asciiTheme="minorHAnsi" w:hAnsiTheme="minorHAnsi" w:cstheme="minorHAnsi"/>
        </w:rPr>
        <w:t xml:space="preserve">from </w:t>
      </w:r>
      <w:hyperlink r:id="rId7" w:history="1">
        <w:r w:rsidR="005F2902" w:rsidRPr="005F2902">
          <w:rPr>
            <w:rStyle w:val="Hyperlink"/>
            <w:rFonts w:asciiTheme="minorHAnsi" w:hAnsiTheme="minorHAnsi" w:cstheme="minorHAnsi"/>
          </w:rPr>
          <w:t>https://github.com/guhan93/Predictive-Maintanence-gvoilpumps/tree/main</w:t>
        </w:r>
      </w:hyperlink>
    </w:p>
    <w:p w14:paraId="491FFA3D" w14:textId="77777777" w:rsidR="005F2902" w:rsidRDefault="005F2902" w:rsidP="005F2902">
      <w:pPr>
        <w:pStyle w:val="ListParagraph"/>
        <w:pBdr>
          <w:top w:val="nil"/>
          <w:left w:val="nil"/>
          <w:bottom w:val="nil"/>
          <w:right w:val="nil"/>
          <w:between w:val="nil"/>
        </w:pBdr>
        <w:ind w:left="786"/>
        <w:rPr>
          <w:rFonts w:asciiTheme="minorHAnsi" w:hAnsiTheme="minorHAnsi" w:cstheme="minorHAnsi"/>
        </w:rPr>
      </w:pPr>
    </w:p>
    <w:p w14:paraId="7F5F741F" w14:textId="0D5283A7" w:rsidR="00B83A78" w:rsidRPr="005F2902" w:rsidRDefault="005F2902" w:rsidP="005F2902">
      <w:pPr>
        <w:pStyle w:val="ListParagraph"/>
        <w:numPr>
          <w:ilvl w:val="0"/>
          <w:numId w:val="29"/>
        </w:numPr>
        <w:pBdr>
          <w:top w:val="nil"/>
          <w:left w:val="nil"/>
          <w:bottom w:val="nil"/>
          <w:right w:val="nil"/>
          <w:between w:val="nil"/>
        </w:pBdr>
        <w:rPr>
          <w:rFonts w:asciiTheme="minorHAnsi" w:hAnsiTheme="minorHAnsi" w:cstheme="minorHAnsi"/>
        </w:rPr>
      </w:pPr>
      <w:r>
        <w:rPr>
          <w:rFonts w:asciiTheme="minorHAnsi" w:hAnsiTheme="minorHAnsi" w:cstheme="minorHAnsi"/>
        </w:rPr>
        <w:t>Extract the zip file and store in in your desired location</w:t>
      </w:r>
    </w:p>
    <w:p w14:paraId="0BF6C26D"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2: Provision a resource group</w:t>
      </w:r>
    </w:p>
    <w:p w14:paraId="12469475" w14:textId="6AB85C44" w:rsidR="00B83A78" w:rsidRPr="00DD0468" w:rsidRDefault="00813B98" w:rsidP="006517C2">
      <w:pPr>
        <w:numPr>
          <w:ilvl w:val="0"/>
          <w:numId w:val="8"/>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Log into the Azure Portal.</w:t>
      </w:r>
    </w:p>
    <w:p w14:paraId="567AE55E" w14:textId="78896AC6" w:rsidR="00B83A78" w:rsidRPr="00DD0468" w:rsidRDefault="00813B98" w:rsidP="006517C2">
      <w:pPr>
        <w:numPr>
          <w:ilvl w:val="0"/>
          <w:numId w:val="8"/>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On the top-left corner of the portal, select the menu icon to display the menu.</w:t>
      </w:r>
    </w:p>
    <w:p w14:paraId="70381940" w14:textId="19159452" w:rsidR="00B83A78" w:rsidRPr="00DD0468" w:rsidRDefault="00813B98" w:rsidP="006517C2">
      <w:pPr>
        <w:numPr>
          <w:ilvl w:val="0"/>
          <w:numId w:val="8"/>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The portal menu icon is displayed.</w:t>
      </w:r>
    </w:p>
    <w:p w14:paraId="7A8E2C43" w14:textId="45612901" w:rsidR="00B83A78" w:rsidRPr="00DD0468" w:rsidRDefault="00813B98" w:rsidP="006517C2">
      <w:pPr>
        <w:numPr>
          <w:ilvl w:val="0"/>
          <w:numId w:val="8"/>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In the left-hand menu, select Resource groups. On its context menu, select Create.</w:t>
      </w:r>
    </w:p>
    <w:p w14:paraId="63076995" w14:textId="3897614E" w:rsidR="00B83A78" w:rsidRPr="00DD0468" w:rsidRDefault="00813B98" w:rsidP="006517C2">
      <w:pPr>
        <w:numPr>
          <w:ilvl w:val="0"/>
          <w:numId w:val="8"/>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Add Resource Group Menu</w:t>
      </w:r>
    </w:p>
    <w:p w14:paraId="427EC8ED" w14:textId="45297CB7" w:rsidR="00B83A78" w:rsidRPr="00DD0468" w:rsidRDefault="00813B98" w:rsidP="006517C2">
      <w:pPr>
        <w:numPr>
          <w:ilvl w:val="0"/>
          <w:numId w:val="8"/>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 xml:space="preserve">Create a new resource group with the name </w:t>
      </w:r>
      <w:proofErr w:type="spellStart"/>
      <w:r w:rsidRPr="00DD0468">
        <w:rPr>
          <w:rFonts w:asciiTheme="minorHAnsi" w:hAnsiTheme="minorHAnsi" w:cstheme="minorHAnsi"/>
          <w:color w:val="000000"/>
        </w:rPr>
        <w:t>Gv_Oilpumps</w:t>
      </w:r>
      <w:proofErr w:type="spellEnd"/>
      <w:r w:rsidRPr="00DD0468">
        <w:rPr>
          <w:rFonts w:asciiTheme="minorHAnsi" w:hAnsiTheme="minorHAnsi" w:cstheme="minorHAnsi"/>
          <w:color w:val="000000"/>
        </w:rPr>
        <w:t>, ensure the proper subscription and region nearest you are selected. Then select Review + Create.</w:t>
      </w:r>
    </w:p>
    <w:p w14:paraId="30F477A9" w14:textId="5F248B42" w:rsidR="00B83A78" w:rsidRPr="00DD0468" w:rsidRDefault="00813B98" w:rsidP="006517C2">
      <w:pPr>
        <w:numPr>
          <w:ilvl w:val="0"/>
          <w:numId w:val="8"/>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Create Resource Group</w:t>
      </w:r>
    </w:p>
    <w:p w14:paraId="2D9F6E74" w14:textId="77777777" w:rsidR="00B83A78" w:rsidRPr="00DD0468" w:rsidRDefault="00813B98">
      <w:pPr>
        <w:numPr>
          <w:ilvl w:val="0"/>
          <w:numId w:val="8"/>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On the Summary blade, select Create to provision your resource group.</w:t>
      </w:r>
    </w:p>
    <w:p w14:paraId="585D2CBC" w14:textId="77777777" w:rsidR="00B83A78" w:rsidRPr="00DD0468" w:rsidRDefault="00B83A78">
      <w:pPr>
        <w:pBdr>
          <w:top w:val="nil"/>
          <w:left w:val="nil"/>
          <w:bottom w:val="nil"/>
          <w:right w:val="nil"/>
          <w:between w:val="nil"/>
        </w:pBdr>
        <w:ind w:left="720"/>
        <w:rPr>
          <w:rFonts w:asciiTheme="minorHAnsi" w:hAnsiTheme="minorHAnsi" w:cstheme="minorHAnsi"/>
          <w:color w:val="000000"/>
        </w:rPr>
      </w:pPr>
    </w:p>
    <w:p w14:paraId="098A04E9"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3: Create an Azure Databricks service</w:t>
      </w:r>
    </w:p>
    <w:p w14:paraId="6E0E5F4E" w14:textId="2C488F86" w:rsidR="00B83A78" w:rsidRPr="00DD0468" w:rsidRDefault="00813B98" w:rsidP="006517C2">
      <w:pPr>
        <w:numPr>
          <w:ilvl w:val="0"/>
          <w:numId w:val="9"/>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Navigate to the Azure portal.</w:t>
      </w:r>
    </w:p>
    <w:p w14:paraId="03FB4301" w14:textId="0EE1E353" w:rsidR="00B83A78" w:rsidRPr="00DD0468" w:rsidRDefault="00813B98" w:rsidP="006517C2">
      <w:pPr>
        <w:numPr>
          <w:ilvl w:val="0"/>
          <w:numId w:val="9"/>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Expand the left menu, and select + Create a resource, type in "Azure Databricks" in the search field, then select Azure Databricks from the results.</w:t>
      </w:r>
    </w:p>
    <w:p w14:paraId="747EDD44" w14:textId="4D9341D4" w:rsidR="00B83A78" w:rsidRPr="00DD0468" w:rsidRDefault="00813B98" w:rsidP="006517C2">
      <w:pPr>
        <w:numPr>
          <w:ilvl w:val="0"/>
          <w:numId w:val="9"/>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Azure Databricks is entered in the search field and Azure Databricks is selected.</w:t>
      </w:r>
    </w:p>
    <w:p w14:paraId="66DCB279" w14:textId="5949CF3F" w:rsidR="00B83A78" w:rsidRPr="00DD0468" w:rsidRDefault="00813B98" w:rsidP="006517C2">
      <w:pPr>
        <w:numPr>
          <w:ilvl w:val="0"/>
          <w:numId w:val="9"/>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Select Create in the Azure Databricks details page.</w:t>
      </w:r>
    </w:p>
    <w:p w14:paraId="3BB7B801" w14:textId="77777777" w:rsidR="00B83A78" w:rsidRPr="00DD0468" w:rsidRDefault="00813B98">
      <w:pPr>
        <w:numPr>
          <w:ilvl w:val="0"/>
          <w:numId w:val="9"/>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Within the Azure Databricks Service form, complete the following:</w:t>
      </w:r>
    </w:p>
    <w:p w14:paraId="121AD55C" w14:textId="77777777" w:rsidR="00B83A78" w:rsidRPr="00DD0468" w:rsidRDefault="00B83A78">
      <w:pPr>
        <w:pBdr>
          <w:top w:val="nil"/>
          <w:left w:val="nil"/>
          <w:bottom w:val="nil"/>
          <w:right w:val="nil"/>
          <w:between w:val="nil"/>
        </w:pBdr>
        <w:ind w:left="720"/>
        <w:rPr>
          <w:rFonts w:asciiTheme="minorHAnsi" w:hAnsiTheme="minorHAnsi" w:cstheme="minorHAnsi"/>
          <w:color w:val="000000"/>
        </w:rPr>
      </w:pPr>
    </w:p>
    <w:tbl>
      <w:tblPr>
        <w:tblStyle w:val="a"/>
        <w:tblW w:w="7000" w:type="dxa"/>
        <w:tblInd w:w="1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7"/>
        <w:gridCol w:w="4603"/>
      </w:tblGrid>
      <w:tr w:rsidR="00B83A78" w:rsidRPr="00DD0468" w14:paraId="4F242CE9" w14:textId="77777777">
        <w:trPr>
          <w:trHeight w:val="592"/>
          <w:tblHeader/>
        </w:trPr>
        <w:tc>
          <w:tcPr>
            <w:tcW w:w="2397" w:type="dxa"/>
            <w:shd w:val="clear" w:color="auto" w:fill="FFFFFF"/>
            <w:tcMar>
              <w:top w:w="90" w:type="dxa"/>
              <w:left w:w="195" w:type="dxa"/>
              <w:bottom w:w="90" w:type="dxa"/>
              <w:right w:w="195" w:type="dxa"/>
            </w:tcMar>
            <w:vAlign w:val="center"/>
          </w:tcPr>
          <w:p w14:paraId="2A77D97A"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lastRenderedPageBreak/>
              <w:t>Field</w:t>
            </w:r>
          </w:p>
        </w:tc>
        <w:tc>
          <w:tcPr>
            <w:tcW w:w="4604" w:type="dxa"/>
            <w:shd w:val="clear" w:color="auto" w:fill="FFFFFF"/>
            <w:tcMar>
              <w:top w:w="90" w:type="dxa"/>
              <w:left w:w="195" w:type="dxa"/>
              <w:bottom w:w="90" w:type="dxa"/>
              <w:right w:w="195" w:type="dxa"/>
            </w:tcMar>
            <w:vAlign w:val="center"/>
          </w:tcPr>
          <w:p w14:paraId="52DEF9DB"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Value</w:t>
            </w:r>
          </w:p>
        </w:tc>
      </w:tr>
      <w:tr w:rsidR="00B83A78" w:rsidRPr="00DD0468" w14:paraId="3E0BDF74" w14:textId="77777777">
        <w:trPr>
          <w:trHeight w:val="606"/>
        </w:trPr>
        <w:tc>
          <w:tcPr>
            <w:tcW w:w="2397" w:type="dxa"/>
            <w:shd w:val="clear" w:color="auto" w:fill="FFFFFF"/>
            <w:tcMar>
              <w:top w:w="90" w:type="dxa"/>
              <w:left w:w="195" w:type="dxa"/>
              <w:bottom w:w="90" w:type="dxa"/>
              <w:right w:w="195" w:type="dxa"/>
            </w:tcMar>
            <w:vAlign w:val="center"/>
          </w:tcPr>
          <w:p w14:paraId="39DBC521"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Subscription</w:t>
            </w:r>
          </w:p>
        </w:tc>
        <w:tc>
          <w:tcPr>
            <w:tcW w:w="4604" w:type="dxa"/>
            <w:shd w:val="clear" w:color="auto" w:fill="FFFFFF"/>
            <w:tcMar>
              <w:top w:w="90" w:type="dxa"/>
              <w:left w:w="195" w:type="dxa"/>
              <w:bottom w:w="90" w:type="dxa"/>
              <w:right w:w="195" w:type="dxa"/>
            </w:tcMar>
            <w:vAlign w:val="center"/>
          </w:tcPr>
          <w:p w14:paraId="3F265EB3"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the appropriate subscription</w:t>
            </w:r>
          </w:p>
        </w:tc>
      </w:tr>
      <w:tr w:rsidR="00B83A78" w:rsidRPr="00DD0468" w14:paraId="28346C01" w14:textId="77777777">
        <w:trPr>
          <w:trHeight w:val="592"/>
        </w:trPr>
        <w:tc>
          <w:tcPr>
            <w:tcW w:w="2397" w:type="dxa"/>
            <w:shd w:val="clear" w:color="auto" w:fill="FFFFFF"/>
            <w:tcMar>
              <w:top w:w="90" w:type="dxa"/>
              <w:left w:w="195" w:type="dxa"/>
              <w:bottom w:w="90" w:type="dxa"/>
              <w:right w:w="195" w:type="dxa"/>
            </w:tcMar>
            <w:vAlign w:val="center"/>
          </w:tcPr>
          <w:p w14:paraId="68884A97"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Resource Group</w:t>
            </w:r>
          </w:p>
        </w:tc>
        <w:tc>
          <w:tcPr>
            <w:tcW w:w="4604" w:type="dxa"/>
            <w:shd w:val="clear" w:color="auto" w:fill="FFFFFF"/>
            <w:tcMar>
              <w:top w:w="90" w:type="dxa"/>
              <w:left w:w="195" w:type="dxa"/>
              <w:bottom w:w="90" w:type="dxa"/>
              <w:right w:w="195" w:type="dxa"/>
            </w:tcMar>
            <w:vAlign w:val="center"/>
          </w:tcPr>
          <w:p w14:paraId="4FA280CF"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use existing, then </w:t>
            </w:r>
            <w:proofErr w:type="spellStart"/>
            <w:r w:rsidRPr="00DD0468">
              <w:rPr>
                <w:rFonts w:asciiTheme="minorHAnsi" w:eastAsia="Quattrocento Sans" w:hAnsiTheme="minorHAnsi" w:cstheme="minorHAnsi"/>
                <w:i/>
                <w:sz w:val="24"/>
                <w:szCs w:val="24"/>
              </w:rPr>
              <w:t>Gv_Oilpumps</w:t>
            </w:r>
            <w:proofErr w:type="spellEnd"/>
          </w:p>
        </w:tc>
      </w:tr>
      <w:tr w:rsidR="00B83A78" w:rsidRPr="00DD0468" w14:paraId="11431A07" w14:textId="77777777">
        <w:trPr>
          <w:trHeight w:val="346"/>
        </w:trPr>
        <w:tc>
          <w:tcPr>
            <w:tcW w:w="2397" w:type="dxa"/>
            <w:shd w:val="clear" w:color="auto" w:fill="FFFFFF"/>
            <w:tcMar>
              <w:top w:w="90" w:type="dxa"/>
              <w:left w:w="195" w:type="dxa"/>
              <w:bottom w:w="90" w:type="dxa"/>
              <w:right w:w="195" w:type="dxa"/>
            </w:tcMar>
            <w:vAlign w:val="center"/>
          </w:tcPr>
          <w:p w14:paraId="7E201DEE"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Workspace name</w:t>
            </w:r>
          </w:p>
        </w:tc>
        <w:tc>
          <w:tcPr>
            <w:tcW w:w="4604" w:type="dxa"/>
            <w:shd w:val="clear" w:color="auto" w:fill="FFFFFF"/>
            <w:tcMar>
              <w:top w:w="90" w:type="dxa"/>
              <w:left w:w="195" w:type="dxa"/>
              <w:bottom w:w="90" w:type="dxa"/>
              <w:right w:w="195" w:type="dxa"/>
            </w:tcMar>
            <w:vAlign w:val="center"/>
          </w:tcPr>
          <w:p w14:paraId="31291CD0"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globally unique name</w:t>
            </w:r>
          </w:p>
        </w:tc>
      </w:tr>
      <w:tr w:rsidR="00B83A78" w:rsidRPr="00DD0468" w14:paraId="31F8EB5A" w14:textId="77777777">
        <w:trPr>
          <w:trHeight w:val="332"/>
        </w:trPr>
        <w:tc>
          <w:tcPr>
            <w:tcW w:w="2397" w:type="dxa"/>
            <w:shd w:val="clear" w:color="auto" w:fill="FFFFFF"/>
            <w:tcMar>
              <w:top w:w="90" w:type="dxa"/>
              <w:left w:w="195" w:type="dxa"/>
              <w:bottom w:w="90" w:type="dxa"/>
              <w:right w:w="195" w:type="dxa"/>
            </w:tcMar>
            <w:vAlign w:val="center"/>
          </w:tcPr>
          <w:p w14:paraId="564A3670"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Location</w:t>
            </w:r>
          </w:p>
        </w:tc>
        <w:tc>
          <w:tcPr>
            <w:tcW w:w="4604" w:type="dxa"/>
            <w:shd w:val="clear" w:color="auto" w:fill="FFFFFF"/>
            <w:tcMar>
              <w:top w:w="90" w:type="dxa"/>
              <w:left w:w="195" w:type="dxa"/>
              <w:bottom w:w="90" w:type="dxa"/>
              <w:right w:w="195" w:type="dxa"/>
            </w:tcMar>
            <w:vAlign w:val="center"/>
          </w:tcPr>
          <w:p w14:paraId="781753DB"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the location nearest to you</w:t>
            </w:r>
          </w:p>
        </w:tc>
      </w:tr>
      <w:tr w:rsidR="00B83A78" w:rsidRPr="00DD0468" w14:paraId="30BF5B1D" w14:textId="77777777">
        <w:trPr>
          <w:trHeight w:val="346"/>
        </w:trPr>
        <w:tc>
          <w:tcPr>
            <w:tcW w:w="2397" w:type="dxa"/>
            <w:shd w:val="clear" w:color="auto" w:fill="FFFFFF"/>
            <w:tcMar>
              <w:top w:w="90" w:type="dxa"/>
              <w:left w:w="195" w:type="dxa"/>
              <w:bottom w:w="90" w:type="dxa"/>
              <w:right w:w="195" w:type="dxa"/>
            </w:tcMar>
            <w:vAlign w:val="center"/>
          </w:tcPr>
          <w:p w14:paraId="356999A9"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Pricing tier</w:t>
            </w:r>
          </w:p>
        </w:tc>
        <w:tc>
          <w:tcPr>
            <w:tcW w:w="4604" w:type="dxa"/>
            <w:shd w:val="clear" w:color="auto" w:fill="FFFFFF"/>
            <w:tcMar>
              <w:top w:w="90" w:type="dxa"/>
              <w:left w:w="195" w:type="dxa"/>
              <w:bottom w:w="90" w:type="dxa"/>
              <w:right w:w="195" w:type="dxa"/>
            </w:tcMar>
            <w:vAlign w:val="center"/>
          </w:tcPr>
          <w:p w14:paraId="2F38CA8D"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Standard</w:t>
            </w:r>
          </w:p>
        </w:tc>
      </w:tr>
    </w:tbl>
    <w:p w14:paraId="381743D9" w14:textId="77777777" w:rsidR="00B83A78" w:rsidRPr="00DD0468" w:rsidRDefault="00B83A78">
      <w:pPr>
        <w:ind w:left="360"/>
        <w:rPr>
          <w:rFonts w:asciiTheme="minorHAnsi" w:hAnsiTheme="minorHAnsi" w:cstheme="minorHAnsi"/>
        </w:rPr>
      </w:pPr>
    </w:p>
    <w:p w14:paraId="6F92AD47" w14:textId="77777777" w:rsidR="00B83A78" w:rsidRPr="00DD0468" w:rsidRDefault="00813B98">
      <w:pPr>
        <w:numPr>
          <w:ilvl w:val="0"/>
          <w:numId w:val="9"/>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Select Review + Create. On the review screen, select Create.</w:t>
      </w:r>
    </w:p>
    <w:p w14:paraId="690E67A3"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4: Create Azure Databricks cluster</w:t>
      </w:r>
    </w:p>
    <w:p w14:paraId="7D5FD0FD" w14:textId="7EBDCE30" w:rsidR="00B83A78" w:rsidRPr="00DD0468" w:rsidRDefault="00813B98" w:rsidP="006517C2">
      <w:pPr>
        <w:numPr>
          <w:ilvl w:val="0"/>
          <w:numId w:val="1"/>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In the Azure portal, open your Azure Databricks service you created in the previous task.</w:t>
      </w:r>
    </w:p>
    <w:p w14:paraId="6B4F0359" w14:textId="5274E17D" w:rsidR="00B83A78" w:rsidRPr="00DD0468" w:rsidRDefault="00813B98" w:rsidP="006517C2">
      <w:pPr>
        <w:numPr>
          <w:ilvl w:val="0"/>
          <w:numId w:val="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Select Launch Workspace. Azure Databricks will automatically sign you in through its Azure Active Directory integration.</w:t>
      </w:r>
    </w:p>
    <w:p w14:paraId="30356CD4" w14:textId="72373F83" w:rsidR="00B83A78" w:rsidRPr="00DD0468" w:rsidRDefault="00813B98" w:rsidP="006517C2">
      <w:pPr>
        <w:numPr>
          <w:ilvl w:val="0"/>
          <w:numId w:val="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Once in the workspace, select Compute in the left-hand menu, then select Create Cluster.</w:t>
      </w:r>
    </w:p>
    <w:p w14:paraId="1F59A58A" w14:textId="58E61C6A" w:rsidR="00B83A78" w:rsidRPr="00DD0468" w:rsidRDefault="00813B98" w:rsidP="006517C2">
      <w:pPr>
        <w:numPr>
          <w:ilvl w:val="0"/>
          <w:numId w:val="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In the New Cluster form, specify the following configuration options:</w:t>
      </w:r>
    </w:p>
    <w:p w14:paraId="035958DC" w14:textId="77777777" w:rsidR="00B83A78" w:rsidRPr="00DD0468" w:rsidRDefault="00B83A78" w:rsidP="006517C2">
      <w:pPr>
        <w:pBdr>
          <w:top w:val="nil"/>
          <w:left w:val="nil"/>
          <w:bottom w:val="nil"/>
          <w:right w:val="nil"/>
          <w:between w:val="nil"/>
        </w:pBdr>
        <w:rPr>
          <w:rFonts w:asciiTheme="minorHAnsi" w:hAnsiTheme="minorHAnsi" w:cstheme="minorHAnsi"/>
          <w:color w:val="000000"/>
        </w:rPr>
      </w:pPr>
    </w:p>
    <w:tbl>
      <w:tblPr>
        <w:tblStyle w:val="a0"/>
        <w:tblW w:w="9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1"/>
        <w:gridCol w:w="6893"/>
      </w:tblGrid>
      <w:tr w:rsidR="00B83A78" w:rsidRPr="00DD0468" w14:paraId="0502A26D" w14:textId="77777777">
        <w:trPr>
          <w:trHeight w:val="564"/>
          <w:tblHeader/>
        </w:trPr>
        <w:tc>
          <w:tcPr>
            <w:tcW w:w="2641" w:type="dxa"/>
            <w:shd w:val="clear" w:color="auto" w:fill="FFFFFF"/>
            <w:tcMar>
              <w:top w:w="90" w:type="dxa"/>
              <w:left w:w="195" w:type="dxa"/>
              <w:bottom w:w="90" w:type="dxa"/>
              <w:right w:w="195" w:type="dxa"/>
            </w:tcMar>
            <w:vAlign w:val="center"/>
          </w:tcPr>
          <w:p w14:paraId="15B2B229"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Field</w:t>
            </w:r>
          </w:p>
        </w:tc>
        <w:tc>
          <w:tcPr>
            <w:tcW w:w="6893" w:type="dxa"/>
            <w:shd w:val="clear" w:color="auto" w:fill="FFFFFF"/>
            <w:tcMar>
              <w:top w:w="90" w:type="dxa"/>
              <w:left w:w="195" w:type="dxa"/>
              <w:bottom w:w="90" w:type="dxa"/>
              <w:right w:w="195" w:type="dxa"/>
            </w:tcMar>
            <w:vAlign w:val="center"/>
          </w:tcPr>
          <w:p w14:paraId="03699841"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Value</w:t>
            </w:r>
          </w:p>
        </w:tc>
      </w:tr>
      <w:tr w:rsidR="00B83A78" w:rsidRPr="00DD0468" w14:paraId="4FC19F01" w14:textId="77777777">
        <w:trPr>
          <w:trHeight w:val="564"/>
        </w:trPr>
        <w:tc>
          <w:tcPr>
            <w:tcW w:w="2641" w:type="dxa"/>
            <w:shd w:val="clear" w:color="auto" w:fill="FFFFFF"/>
            <w:tcMar>
              <w:top w:w="90" w:type="dxa"/>
              <w:left w:w="195" w:type="dxa"/>
              <w:bottom w:w="90" w:type="dxa"/>
              <w:right w:w="195" w:type="dxa"/>
            </w:tcMar>
            <w:vAlign w:val="center"/>
          </w:tcPr>
          <w:p w14:paraId="511DD489"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Cluster name</w:t>
            </w:r>
          </w:p>
        </w:tc>
        <w:tc>
          <w:tcPr>
            <w:tcW w:w="6893" w:type="dxa"/>
            <w:shd w:val="clear" w:color="auto" w:fill="FFFFFF"/>
            <w:tcMar>
              <w:top w:w="90" w:type="dxa"/>
              <w:left w:w="195" w:type="dxa"/>
              <w:bottom w:w="90" w:type="dxa"/>
              <w:right w:w="195" w:type="dxa"/>
            </w:tcMar>
            <w:vAlign w:val="center"/>
          </w:tcPr>
          <w:p w14:paraId="006F7AAB"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enter </w:t>
            </w:r>
            <w:r w:rsidRPr="00DD0468">
              <w:rPr>
                <w:rFonts w:asciiTheme="minorHAnsi" w:eastAsia="Consolas" w:hAnsiTheme="minorHAnsi" w:cstheme="minorHAnsi"/>
                <w:i/>
                <w:sz w:val="20"/>
                <w:szCs w:val="20"/>
              </w:rPr>
              <w:t>lab</w:t>
            </w:r>
          </w:p>
        </w:tc>
      </w:tr>
      <w:tr w:rsidR="00B83A78" w:rsidRPr="00DD0468" w14:paraId="36EC39F6" w14:textId="77777777">
        <w:trPr>
          <w:trHeight w:val="330"/>
        </w:trPr>
        <w:tc>
          <w:tcPr>
            <w:tcW w:w="2641" w:type="dxa"/>
            <w:shd w:val="clear" w:color="auto" w:fill="FFFFFF"/>
            <w:tcMar>
              <w:top w:w="90" w:type="dxa"/>
              <w:left w:w="195" w:type="dxa"/>
              <w:bottom w:w="90" w:type="dxa"/>
              <w:right w:w="195" w:type="dxa"/>
            </w:tcMar>
            <w:vAlign w:val="center"/>
          </w:tcPr>
          <w:p w14:paraId="51FDBBA3"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Cluster Mode</w:t>
            </w:r>
          </w:p>
        </w:tc>
        <w:tc>
          <w:tcPr>
            <w:tcW w:w="6893" w:type="dxa"/>
            <w:shd w:val="clear" w:color="auto" w:fill="FFFFFF"/>
            <w:tcMar>
              <w:top w:w="90" w:type="dxa"/>
              <w:left w:w="195" w:type="dxa"/>
              <w:bottom w:w="90" w:type="dxa"/>
              <w:right w:w="195" w:type="dxa"/>
            </w:tcMar>
            <w:vAlign w:val="center"/>
          </w:tcPr>
          <w:p w14:paraId="0E142C17"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w:t>
            </w:r>
            <w:r w:rsidRPr="00DD0468">
              <w:rPr>
                <w:rFonts w:asciiTheme="minorHAnsi" w:eastAsia="Consolas" w:hAnsiTheme="minorHAnsi" w:cstheme="minorHAnsi"/>
                <w:i/>
                <w:sz w:val="20"/>
                <w:szCs w:val="20"/>
              </w:rPr>
              <w:t>Standard</w:t>
            </w:r>
          </w:p>
        </w:tc>
      </w:tr>
      <w:tr w:rsidR="00B83A78" w:rsidRPr="00DD0468" w14:paraId="67C42E0D" w14:textId="77777777">
        <w:trPr>
          <w:trHeight w:val="317"/>
        </w:trPr>
        <w:tc>
          <w:tcPr>
            <w:tcW w:w="2641" w:type="dxa"/>
            <w:shd w:val="clear" w:color="auto" w:fill="FFFFFF"/>
            <w:tcMar>
              <w:top w:w="90" w:type="dxa"/>
              <w:left w:w="195" w:type="dxa"/>
              <w:bottom w:w="90" w:type="dxa"/>
              <w:right w:w="195" w:type="dxa"/>
            </w:tcMar>
            <w:vAlign w:val="center"/>
          </w:tcPr>
          <w:p w14:paraId="1F785069"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Pool</w:t>
            </w:r>
          </w:p>
        </w:tc>
        <w:tc>
          <w:tcPr>
            <w:tcW w:w="6893" w:type="dxa"/>
            <w:shd w:val="clear" w:color="auto" w:fill="FFFFFF"/>
            <w:tcMar>
              <w:top w:w="90" w:type="dxa"/>
              <w:left w:w="195" w:type="dxa"/>
              <w:bottom w:w="90" w:type="dxa"/>
              <w:right w:w="195" w:type="dxa"/>
            </w:tcMar>
            <w:vAlign w:val="center"/>
          </w:tcPr>
          <w:p w14:paraId="65B18EE7"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w:t>
            </w:r>
            <w:r w:rsidRPr="00DD0468">
              <w:rPr>
                <w:rFonts w:asciiTheme="minorHAnsi" w:eastAsia="Consolas" w:hAnsiTheme="minorHAnsi" w:cstheme="minorHAnsi"/>
                <w:i/>
                <w:sz w:val="20"/>
                <w:szCs w:val="20"/>
              </w:rPr>
              <w:t>None</w:t>
            </w:r>
          </w:p>
        </w:tc>
      </w:tr>
      <w:tr w:rsidR="00B83A78" w:rsidRPr="00DD0468" w14:paraId="042217C9" w14:textId="77777777">
        <w:trPr>
          <w:trHeight w:val="647"/>
        </w:trPr>
        <w:tc>
          <w:tcPr>
            <w:tcW w:w="2641" w:type="dxa"/>
            <w:shd w:val="clear" w:color="auto" w:fill="FFFFFF"/>
            <w:tcMar>
              <w:top w:w="90" w:type="dxa"/>
              <w:left w:w="195" w:type="dxa"/>
              <w:bottom w:w="90" w:type="dxa"/>
              <w:right w:w="195" w:type="dxa"/>
            </w:tcMar>
            <w:vAlign w:val="center"/>
          </w:tcPr>
          <w:p w14:paraId="6C278568"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Databricks Runtime Version</w:t>
            </w:r>
          </w:p>
        </w:tc>
        <w:tc>
          <w:tcPr>
            <w:tcW w:w="6893" w:type="dxa"/>
            <w:shd w:val="clear" w:color="auto" w:fill="FFFFFF"/>
            <w:tcMar>
              <w:top w:w="90" w:type="dxa"/>
              <w:left w:w="195" w:type="dxa"/>
              <w:bottom w:w="90" w:type="dxa"/>
              <w:right w:w="195" w:type="dxa"/>
            </w:tcMar>
            <w:vAlign w:val="center"/>
          </w:tcPr>
          <w:p w14:paraId="4335DB12"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w:t>
            </w:r>
            <w:r w:rsidRPr="00DD0468">
              <w:rPr>
                <w:rFonts w:asciiTheme="minorHAnsi" w:eastAsia="Consolas" w:hAnsiTheme="minorHAnsi" w:cstheme="minorHAnsi"/>
                <w:i/>
                <w:sz w:val="20"/>
                <w:szCs w:val="20"/>
              </w:rPr>
              <w:t>Runtime: 10.3 (Scala 2.12, Spark 3.2.1)</w:t>
            </w:r>
          </w:p>
        </w:tc>
      </w:tr>
      <w:tr w:rsidR="00B83A78" w:rsidRPr="00DD0468" w14:paraId="0EDF82C4" w14:textId="77777777">
        <w:trPr>
          <w:trHeight w:val="647"/>
        </w:trPr>
        <w:tc>
          <w:tcPr>
            <w:tcW w:w="2641" w:type="dxa"/>
            <w:shd w:val="clear" w:color="auto" w:fill="FFFFFF"/>
            <w:tcMar>
              <w:top w:w="90" w:type="dxa"/>
              <w:left w:w="195" w:type="dxa"/>
              <w:bottom w:w="90" w:type="dxa"/>
              <w:right w:w="195" w:type="dxa"/>
            </w:tcMar>
            <w:vAlign w:val="center"/>
          </w:tcPr>
          <w:p w14:paraId="2AF7301F"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Autopilot Options</w:t>
            </w:r>
          </w:p>
        </w:tc>
        <w:tc>
          <w:tcPr>
            <w:tcW w:w="6893" w:type="dxa"/>
            <w:shd w:val="clear" w:color="auto" w:fill="FFFFFF"/>
            <w:tcMar>
              <w:top w:w="90" w:type="dxa"/>
              <w:left w:w="195" w:type="dxa"/>
              <w:bottom w:w="90" w:type="dxa"/>
              <w:right w:w="195" w:type="dxa"/>
            </w:tcMar>
            <w:vAlign w:val="center"/>
          </w:tcPr>
          <w:p w14:paraId="67FDCE48"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uncheck </w:t>
            </w:r>
            <w:r w:rsidRPr="00DD0468">
              <w:rPr>
                <w:rFonts w:asciiTheme="minorHAnsi" w:eastAsia="Consolas" w:hAnsiTheme="minorHAnsi" w:cstheme="minorHAnsi"/>
                <w:i/>
                <w:sz w:val="20"/>
                <w:szCs w:val="20"/>
              </w:rPr>
              <w:t>Enable autoscaling</w:t>
            </w:r>
            <w:r w:rsidRPr="00DD0468">
              <w:rPr>
                <w:rFonts w:asciiTheme="minorHAnsi" w:eastAsia="Quattrocento Sans" w:hAnsiTheme="minorHAnsi" w:cstheme="minorHAnsi"/>
                <w:i/>
                <w:sz w:val="24"/>
                <w:szCs w:val="24"/>
              </w:rPr>
              <w:t> and check </w:t>
            </w:r>
            <w:r w:rsidRPr="00DD0468">
              <w:rPr>
                <w:rFonts w:asciiTheme="minorHAnsi" w:eastAsia="Consolas" w:hAnsiTheme="minorHAnsi" w:cstheme="minorHAnsi"/>
                <w:i/>
                <w:sz w:val="20"/>
                <w:szCs w:val="20"/>
              </w:rPr>
              <w:t>Terminate after...</w:t>
            </w:r>
            <w:r w:rsidRPr="00DD0468">
              <w:rPr>
                <w:rFonts w:asciiTheme="minorHAnsi" w:eastAsia="Quattrocento Sans" w:hAnsiTheme="minorHAnsi" w:cstheme="minorHAnsi"/>
                <w:i/>
                <w:sz w:val="24"/>
                <w:szCs w:val="24"/>
              </w:rPr>
              <w:t>, with a value of </w:t>
            </w:r>
            <w:r w:rsidRPr="00DD0468">
              <w:rPr>
                <w:rFonts w:asciiTheme="minorHAnsi" w:eastAsia="Consolas" w:hAnsiTheme="minorHAnsi" w:cstheme="minorHAnsi"/>
                <w:i/>
                <w:sz w:val="20"/>
                <w:szCs w:val="20"/>
              </w:rPr>
              <w:t>120</w:t>
            </w:r>
            <w:r w:rsidRPr="00DD0468">
              <w:rPr>
                <w:rFonts w:asciiTheme="minorHAnsi" w:eastAsia="Quattrocento Sans" w:hAnsiTheme="minorHAnsi" w:cstheme="minorHAnsi"/>
                <w:i/>
                <w:sz w:val="24"/>
                <w:szCs w:val="24"/>
              </w:rPr>
              <w:t> minutes</w:t>
            </w:r>
          </w:p>
        </w:tc>
      </w:tr>
      <w:tr w:rsidR="00B83A78" w:rsidRPr="00DD0468" w14:paraId="3AE77D4E" w14:textId="77777777">
        <w:trPr>
          <w:trHeight w:val="317"/>
        </w:trPr>
        <w:tc>
          <w:tcPr>
            <w:tcW w:w="2641" w:type="dxa"/>
            <w:shd w:val="clear" w:color="auto" w:fill="FFFFFF"/>
            <w:tcMar>
              <w:top w:w="90" w:type="dxa"/>
              <w:left w:w="195" w:type="dxa"/>
              <w:bottom w:w="90" w:type="dxa"/>
              <w:right w:w="195" w:type="dxa"/>
            </w:tcMar>
            <w:vAlign w:val="center"/>
          </w:tcPr>
          <w:p w14:paraId="2FA84E2E"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Worker Type</w:t>
            </w:r>
          </w:p>
        </w:tc>
        <w:tc>
          <w:tcPr>
            <w:tcW w:w="6893" w:type="dxa"/>
            <w:shd w:val="clear" w:color="auto" w:fill="FFFFFF"/>
            <w:tcMar>
              <w:top w:w="90" w:type="dxa"/>
              <w:left w:w="195" w:type="dxa"/>
              <w:bottom w:w="90" w:type="dxa"/>
              <w:right w:w="195" w:type="dxa"/>
            </w:tcMar>
            <w:vAlign w:val="center"/>
          </w:tcPr>
          <w:p w14:paraId="66CBFE4B"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w:t>
            </w:r>
            <w:r w:rsidRPr="00DD0468">
              <w:rPr>
                <w:rFonts w:asciiTheme="minorHAnsi" w:eastAsia="Consolas" w:hAnsiTheme="minorHAnsi" w:cstheme="minorHAnsi"/>
                <w:i/>
                <w:sz w:val="20"/>
                <w:szCs w:val="20"/>
              </w:rPr>
              <w:t>Standard_DS3_v2</w:t>
            </w:r>
          </w:p>
        </w:tc>
      </w:tr>
      <w:tr w:rsidR="00B83A78" w:rsidRPr="00DD0468" w14:paraId="08BBF439" w14:textId="77777777">
        <w:trPr>
          <w:trHeight w:val="317"/>
        </w:trPr>
        <w:tc>
          <w:tcPr>
            <w:tcW w:w="2641" w:type="dxa"/>
            <w:shd w:val="clear" w:color="auto" w:fill="FFFFFF"/>
            <w:tcMar>
              <w:top w:w="90" w:type="dxa"/>
              <w:left w:w="195" w:type="dxa"/>
              <w:bottom w:w="90" w:type="dxa"/>
              <w:right w:w="195" w:type="dxa"/>
            </w:tcMar>
            <w:vAlign w:val="center"/>
          </w:tcPr>
          <w:p w14:paraId="5DBEEF0D"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Driver Type</w:t>
            </w:r>
          </w:p>
        </w:tc>
        <w:tc>
          <w:tcPr>
            <w:tcW w:w="6893" w:type="dxa"/>
            <w:shd w:val="clear" w:color="auto" w:fill="FFFFFF"/>
            <w:tcMar>
              <w:top w:w="90" w:type="dxa"/>
              <w:left w:w="195" w:type="dxa"/>
              <w:bottom w:w="90" w:type="dxa"/>
              <w:right w:w="195" w:type="dxa"/>
            </w:tcMar>
            <w:vAlign w:val="center"/>
          </w:tcPr>
          <w:p w14:paraId="00E5BE23"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w:t>
            </w:r>
            <w:r w:rsidRPr="00DD0468">
              <w:rPr>
                <w:rFonts w:asciiTheme="minorHAnsi" w:eastAsia="Consolas" w:hAnsiTheme="minorHAnsi" w:cstheme="minorHAnsi"/>
                <w:i/>
                <w:sz w:val="20"/>
                <w:szCs w:val="20"/>
              </w:rPr>
              <w:t>Same as worker</w:t>
            </w:r>
          </w:p>
        </w:tc>
      </w:tr>
      <w:tr w:rsidR="00B83A78" w:rsidRPr="00DD0468" w14:paraId="0B0EFDF6" w14:textId="77777777">
        <w:trPr>
          <w:trHeight w:val="317"/>
        </w:trPr>
        <w:tc>
          <w:tcPr>
            <w:tcW w:w="2641" w:type="dxa"/>
            <w:shd w:val="clear" w:color="auto" w:fill="FFFFFF"/>
            <w:tcMar>
              <w:top w:w="90" w:type="dxa"/>
              <w:left w:w="195" w:type="dxa"/>
              <w:bottom w:w="90" w:type="dxa"/>
              <w:right w:w="195" w:type="dxa"/>
            </w:tcMar>
            <w:vAlign w:val="center"/>
          </w:tcPr>
          <w:p w14:paraId="2D94E854"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Workers</w:t>
            </w:r>
          </w:p>
        </w:tc>
        <w:tc>
          <w:tcPr>
            <w:tcW w:w="6893" w:type="dxa"/>
            <w:shd w:val="clear" w:color="auto" w:fill="FFFFFF"/>
            <w:tcMar>
              <w:top w:w="90" w:type="dxa"/>
              <w:left w:w="195" w:type="dxa"/>
              <w:bottom w:w="90" w:type="dxa"/>
              <w:right w:w="195" w:type="dxa"/>
            </w:tcMar>
            <w:vAlign w:val="center"/>
          </w:tcPr>
          <w:p w14:paraId="44A1B7A5"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enter </w:t>
            </w:r>
            <w:r w:rsidRPr="00DD0468">
              <w:rPr>
                <w:rFonts w:asciiTheme="minorHAnsi" w:eastAsia="Consolas" w:hAnsiTheme="minorHAnsi" w:cstheme="minorHAnsi"/>
                <w:i/>
                <w:sz w:val="20"/>
                <w:szCs w:val="20"/>
              </w:rPr>
              <w:t>1</w:t>
            </w:r>
          </w:p>
        </w:tc>
      </w:tr>
    </w:tbl>
    <w:p w14:paraId="59318D66" w14:textId="77777777" w:rsidR="00B83A78" w:rsidRPr="00DD0468" w:rsidRDefault="00B83A78">
      <w:pPr>
        <w:rPr>
          <w:rFonts w:asciiTheme="minorHAnsi" w:hAnsiTheme="minorHAnsi" w:cstheme="minorHAnsi"/>
        </w:rPr>
      </w:pPr>
    </w:p>
    <w:p w14:paraId="5D0A6363" w14:textId="77777777" w:rsidR="00B83A78" w:rsidRPr="00DD0468" w:rsidRDefault="00813B98">
      <w:pPr>
        <w:numPr>
          <w:ilvl w:val="0"/>
          <w:numId w:val="1"/>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Select Create Cluster.</w:t>
      </w:r>
    </w:p>
    <w:p w14:paraId="7293A4EE" w14:textId="77777777" w:rsidR="00B83A78" w:rsidRPr="00DD0468" w:rsidRDefault="00B83A78">
      <w:pPr>
        <w:rPr>
          <w:rFonts w:asciiTheme="minorHAnsi" w:hAnsiTheme="minorHAnsi" w:cstheme="minorHAnsi"/>
        </w:rPr>
      </w:pPr>
    </w:p>
    <w:p w14:paraId="252B21BE"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5: Import lab notebook into Azure Databricks</w:t>
      </w:r>
    </w:p>
    <w:p w14:paraId="3EB9786D" w14:textId="4FEDC83F" w:rsidR="00B83A78" w:rsidRPr="00DD0468" w:rsidRDefault="00813B98" w:rsidP="006517C2">
      <w:pPr>
        <w:numPr>
          <w:ilvl w:val="0"/>
          <w:numId w:val="3"/>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Within your Azure Databricks service, select Workspace, select Users, select the dropdown to the right of your username, then select Import.</w:t>
      </w:r>
    </w:p>
    <w:p w14:paraId="7DE08842" w14:textId="4640A1B8" w:rsidR="00B83A78" w:rsidRPr="00DD0468" w:rsidRDefault="00813B98" w:rsidP="006517C2">
      <w:pPr>
        <w:numPr>
          <w:ilvl w:val="0"/>
          <w:numId w:val="3"/>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 xml:space="preserve">Keep File selected next to Import from, select or drag and drop the file Anomaly </w:t>
      </w:r>
      <w:proofErr w:type="spellStart"/>
      <w:r w:rsidRPr="00DD0468">
        <w:rPr>
          <w:rFonts w:asciiTheme="minorHAnsi" w:hAnsiTheme="minorHAnsi" w:cstheme="minorHAnsi"/>
          <w:color w:val="000000"/>
        </w:rPr>
        <w:t>Detection.ipynb</w:t>
      </w:r>
      <w:proofErr w:type="spellEnd"/>
      <w:r w:rsidRPr="00DD0468">
        <w:rPr>
          <w:rFonts w:asciiTheme="minorHAnsi" w:hAnsiTheme="minorHAnsi" w:cstheme="minorHAnsi"/>
          <w:color w:val="000000"/>
        </w:rPr>
        <w:t xml:space="preserve"> file</w:t>
      </w:r>
    </w:p>
    <w:p w14:paraId="29D83E3E" w14:textId="77777777" w:rsidR="00B83A78" w:rsidRPr="00DD0468" w:rsidRDefault="00B83A78">
      <w:pPr>
        <w:pBdr>
          <w:top w:val="nil"/>
          <w:left w:val="nil"/>
          <w:bottom w:val="nil"/>
          <w:right w:val="nil"/>
          <w:between w:val="nil"/>
        </w:pBdr>
        <w:spacing w:after="0"/>
        <w:ind w:left="720"/>
        <w:rPr>
          <w:rFonts w:asciiTheme="minorHAnsi" w:hAnsiTheme="minorHAnsi" w:cstheme="minorHAnsi"/>
          <w:color w:val="000000"/>
        </w:rPr>
      </w:pPr>
    </w:p>
    <w:p w14:paraId="7E124332" w14:textId="64E5EA7F" w:rsidR="00B83A78" w:rsidRPr="00DD0468" w:rsidRDefault="00813B98" w:rsidP="006517C2">
      <w:pPr>
        <w:numPr>
          <w:ilvl w:val="0"/>
          <w:numId w:val="3"/>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 xml:space="preserve">The file import form is displayed with the Anomaly </w:t>
      </w:r>
      <w:proofErr w:type="spellStart"/>
      <w:r w:rsidRPr="00DD0468">
        <w:rPr>
          <w:rFonts w:asciiTheme="minorHAnsi" w:hAnsiTheme="minorHAnsi" w:cstheme="minorHAnsi"/>
          <w:color w:val="000000"/>
        </w:rPr>
        <w:t>Detection.ipynb</w:t>
      </w:r>
      <w:proofErr w:type="spellEnd"/>
      <w:r w:rsidRPr="00DD0468">
        <w:rPr>
          <w:rFonts w:asciiTheme="minorHAnsi" w:hAnsiTheme="minorHAnsi" w:cstheme="minorHAnsi"/>
          <w:color w:val="000000"/>
        </w:rPr>
        <w:t xml:space="preserve"> file selected.</w:t>
      </w:r>
    </w:p>
    <w:p w14:paraId="6FC0D7E5" w14:textId="0A3A63A3" w:rsidR="00B83A78" w:rsidRPr="00DD0468" w:rsidRDefault="00813B98" w:rsidP="006517C2">
      <w:pPr>
        <w:numPr>
          <w:ilvl w:val="0"/>
          <w:numId w:val="3"/>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After importing the notebook, select Workspace, then select Users. Select your username. You will see a new notebook named Anomaly Detection.</w:t>
      </w:r>
    </w:p>
    <w:p w14:paraId="54275E3B" w14:textId="77777777" w:rsidR="00B83A78" w:rsidRPr="00DD0468" w:rsidRDefault="00813B98">
      <w:pPr>
        <w:numPr>
          <w:ilvl w:val="0"/>
          <w:numId w:val="3"/>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The imported notebooks are displayed.</w:t>
      </w:r>
    </w:p>
    <w:p w14:paraId="7233CB94" w14:textId="77777777" w:rsidR="00B83A78" w:rsidRPr="00DD0468" w:rsidRDefault="00B83A78">
      <w:pPr>
        <w:rPr>
          <w:rFonts w:asciiTheme="minorHAnsi" w:hAnsiTheme="minorHAnsi" w:cstheme="minorHAnsi"/>
        </w:rPr>
      </w:pPr>
    </w:p>
    <w:p w14:paraId="4815DF08"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6: Create Azure Machine Learning service workspace</w:t>
      </w:r>
    </w:p>
    <w:p w14:paraId="24E0A3CD" w14:textId="453E0BD6" w:rsidR="00B83A78" w:rsidRPr="00DD0468" w:rsidRDefault="00813B98" w:rsidP="006517C2">
      <w:pPr>
        <w:numPr>
          <w:ilvl w:val="0"/>
          <w:numId w:val="5"/>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Navigate to the Azure portal.</w:t>
      </w:r>
    </w:p>
    <w:p w14:paraId="5A0262BC" w14:textId="4AA5D3B4" w:rsidR="00B83A78" w:rsidRPr="00DD0468" w:rsidRDefault="00813B98" w:rsidP="006517C2">
      <w:pPr>
        <w:numPr>
          <w:ilvl w:val="0"/>
          <w:numId w:val="5"/>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Select + Create a resource, type in "machine learning" in the search field, then select Machine Learning from the results.</w:t>
      </w:r>
    </w:p>
    <w:p w14:paraId="1EAB52A5" w14:textId="6464D418" w:rsidR="00B83A78" w:rsidRPr="00DD0468" w:rsidRDefault="00813B98" w:rsidP="006517C2">
      <w:pPr>
        <w:numPr>
          <w:ilvl w:val="0"/>
          <w:numId w:val="5"/>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Create a resource is highlighted and Machine Learning is selected.</w:t>
      </w:r>
    </w:p>
    <w:p w14:paraId="458EC2EC" w14:textId="6520698B" w:rsidR="00B83A78" w:rsidRPr="00DD0468" w:rsidRDefault="00813B98" w:rsidP="006517C2">
      <w:pPr>
        <w:numPr>
          <w:ilvl w:val="0"/>
          <w:numId w:val="5"/>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Select Create in the Machine Learning details page.</w:t>
      </w:r>
    </w:p>
    <w:p w14:paraId="10D89F25" w14:textId="77777777" w:rsidR="00B83A78" w:rsidRPr="00DD0468" w:rsidRDefault="00813B98">
      <w:pPr>
        <w:numPr>
          <w:ilvl w:val="0"/>
          <w:numId w:val="5"/>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Within the Machine Learning form, complete the following:</w:t>
      </w:r>
    </w:p>
    <w:p w14:paraId="615E05E3" w14:textId="77777777" w:rsidR="00B83A78" w:rsidRPr="00DD0468" w:rsidRDefault="00B83A78">
      <w:pPr>
        <w:pBdr>
          <w:top w:val="nil"/>
          <w:left w:val="nil"/>
          <w:bottom w:val="nil"/>
          <w:right w:val="nil"/>
          <w:between w:val="nil"/>
        </w:pBdr>
        <w:ind w:left="720"/>
        <w:rPr>
          <w:rFonts w:asciiTheme="minorHAnsi" w:hAnsiTheme="minorHAnsi" w:cstheme="minorHAnsi"/>
          <w:color w:val="000000"/>
        </w:rPr>
      </w:pPr>
    </w:p>
    <w:tbl>
      <w:tblPr>
        <w:tblStyle w:val="a1"/>
        <w:tblW w:w="6780" w:type="dxa"/>
        <w:tblInd w:w="1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7"/>
        <w:gridCol w:w="4163"/>
      </w:tblGrid>
      <w:tr w:rsidR="00B83A78" w:rsidRPr="00DD0468" w14:paraId="76007815" w14:textId="77777777">
        <w:trPr>
          <w:trHeight w:val="569"/>
          <w:tblHeader/>
        </w:trPr>
        <w:tc>
          <w:tcPr>
            <w:tcW w:w="2617" w:type="dxa"/>
            <w:shd w:val="clear" w:color="auto" w:fill="FFFFFF"/>
            <w:tcMar>
              <w:top w:w="90" w:type="dxa"/>
              <w:left w:w="195" w:type="dxa"/>
              <w:bottom w:w="90" w:type="dxa"/>
              <w:right w:w="195" w:type="dxa"/>
            </w:tcMar>
            <w:vAlign w:val="center"/>
          </w:tcPr>
          <w:p w14:paraId="6F14BF30"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Field</w:t>
            </w:r>
          </w:p>
        </w:tc>
        <w:tc>
          <w:tcPr>
            <w:tcW w:w="4163" w:type="dxa"/>
            <w:shd w:val="clear" w:color="auto" w:fill="FFFFFF"/>
            <w:tcMar>
              <w:top w:w="90" w:type="dxa"/>
              <w:left w:w="195" w:type="dxa"/>
              <w:bottom w:w="90" w:type="dxa"/>
              <w:right w:w="195" w:type="dxa"/>
            </w:tcMar>
            <w:vAlign w:val="center"/>
          </w:tcPr>
          <w:p w14:paraId="09F77998"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Value</w:t>
            </w:r>
          </w:p>
        </w:tc>
      </w:tr>
      <w:tr w:rsidR="00B83A78" w:rsidRPr="00DD0468" w14:paraId="54915087" w14:textId="77777777">
        <w:trPr>
          <w:trHeight w:val="569"/>
        </w:trPr>
        <w:tc>
          <w:tcPr>
            <w:tcW w:w="2617" w:type="dxa"/>
            <w:shd w:val="clear" w:color="auto" w:fill="FFFFFF"/>
            <w:tcMar>
              <w:top w:w="90" w:type="dxa"/>
              <w:left w:w="195" w:type="dxa"/>
              <w:bottom w:w="90" w:type="dxa"/>
              <w:right w:w="195" w:type="dxa"/>
            </w:tcMar>
            <w:vAlign w:val="center"/>
          </w:tcPr>
          <w:p w14:paraId="0B0BC2DB"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Subscription</w:t>
            </w:r>
          </w:p>
        </w:tc>
        <w:tc>
          <w:tcPr>
            <w:tcW w:w="4163" w:type="dxa"/>
            <w:shd w:val="clear" w:color="auto" w:fill="FFFFFF"/>
            <w:tcMar>
              <w:top w:w="90" w:type="dxa"/>
              <w:left w:w="195" w:type="dxa"/>
              <w:bottom w:w="90" w:type="dxa"/>
              <w:right w:w="195" w:type="dxa"/>
            </w:tcMar>
            <w:vAlign w:val="center"/>
          </w:tcPr>
          <w:p w14:paraId="5D3EFD89"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the appropriate subscription</w:t>
            </w:r>
          </w:p>
        </w:tc>
      </w:tr>
      <w:tr w:rsidR="00B83A78" w:rsidRPr="00DD0468" w14:paraId="526E50AA" w14:textId="77777777">
        <w:trPr>
          <w:trHeight w:val="582"/>
        </w:trPr>
        <w:tc>
          <w:tcPr>
            <w:tcW w:w="2617" w:type="dxa"/>
            <w:shd w:val="clear" w:color="auto" w:fill="FFFFFF"/>
            <w:tcMar>
              <w:top w:w="90" w:type="dxa"/>
              <w:left w:w="195" w:type="dxa"/>
              <w:bottom w:w="90" w:type="dxa"/>
              <w:right w:w="195" w:type="dxa"/>
            </w:tcMar>
            <w:vAlign w:val="center"/>
          </w:tcPr>
          <w:p w14:paraId="65CB2A20"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Resource Group</w:t>
            </w:r>
          </w:p>
        </w:tc>
        <w:tc>
          <w:tcPr>
            <w:tcW w:w="4163" w:type="dxa"/>
            <w:shd w:val="clear" w:color="auto" w:fill="FFFFFF"/>
            <w:tcMar>
              <w:top w:w="90" w:type="dxa"/>
              <w:left w:w="195" w:type="dxa"/>
              <w:bottom w:w="90" w:type="dxa"/>
              <w:right w:w="195" w:type="dxa"/>
            </w:tcMar>
            <w:vAlign w:val="center"/>
          </w:tcPr>
          <w:p w14:paraId="3E1BFAB9"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w:t>
            </w:r>
            <w:proofErr w:type="spellStart"/>
            <w:r w:rsidRPr="00DD0468">
              <w:rPr>
                <w:rFonts w:asciiTheme="minorHAnsi" w:eastAsia="Quattrocento Sans" w:hAnsiTheme="minorHAnsi" w:cstheme="minorHAnsi"/>
                <w:i/>
                <w:sz w:val="24"/>
                <w:szCs w:val="24"/>
              </w:rPr>
              <w:t>Gv_oilpumps</w:t>
            </w:r>
            <w:proofErr w:type="spellEnd"/>
          </w:p>
        </w:tc>
      </w:tr>
      <w:tr w:rsidR="00B83A78" w:rsidRPr="00DD0468" w14:paraId="09155DC3" w14:textId="77777777">
        <w:trPr>
          <w:trHeight w:val="319"/>
        </w:trPr>
        <w:tc>
          <w:tcPr>
            <w:tcW w:w="2617" w:type="dxa"/>
            <w:shd w:val="clear" w:color="auto" w:fill="FFFFFF"/>
            <w:tcMar>
              <w:top w:w="90" w:type="dxa"/>
              <w:left w:w="195" w:type="dxa"/>
              <w:bottom w:w="90" w:type="dxa"/>
              <w:right w:w="195" w:type="dxa"/>
            </w:tcMar>
            <w:vAlign w:val="center"/>
          </w:tcPr>
          <w:p w14:paraId="6D197235"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Workspace name</w:t>
            </w:r>
          </w:p>
        </w:tc>
        <w:tc>
          <w:tcPr>
            <w:tcW w:w="4163" w:type="dxa"/>
            <w:shd w:val="clear" w:color="auto" w:fill="FFFFFF"/>
            <w:tcMar>
              <w:top w:w="90" w:type="dxa"/>
              <w:left w:w="195" w:type="dxa"/>
              <w:bottom w:w="90" w:type="dxa"/>
              <w:right w:w="195" w:type="dxa"/>
            </w:tcMar>
            <w:vAlign w:val="center"/>
          </w:tcPr>
          <w:p w14:paraId="043F3D0A"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globally unique name</w:t>
            </w:r>
          </w:p>
        </w:tc>
      </w:tr>
      <w:tr w:rsidR="00B83A78" w:rsidRPr="00DD0468" w14:paraId="3730CC9C" w14:textId="77777777">
        <w:trPr>
          <w:trHeight w:val="319"/>
        </w:trPr>
        <w:tc>
          <w:tcPr>
            <w:tcW w:w="2617" w:type="dxa"/>
            <w:shd w:val="clear" w:color="auto" w:fill="FFFFFF"/>
            <w:tcMar>
              <w:top w:w="90" w:type="dxa"/>
              <w:left w:w="195" w:type="dxa"/>
              <w:bottom w:w="90" w:type="dxa"/>
              <w:right w:w="195" w:type="dxa"/>
            </w:tcMar>
            <w:vAlign w:val="center"/>
          </w:tcPr>
          <w:p w14:paraId="13BAAD00"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Region</w:t>
            </w:r>
          </w:p>
        </w:tc>
        <w:tc>
          <w:tcPr>
            <w:tcW w:w="4163" w:type="dxa"/>
            <w:shd w:val="clear" w:color="auto" w:fill="FFFFFF"/>
            <w:tcMar>
              <w:top w:w="90" w:type="dxa"/>
              <w:left w:w="195" w:type="dxa"/>
              <w:bottom w:w="90" w:type="dxa"/>
              <w:right w:w="195" w:type="dxa"/>
            </w:tcMar>
            <w:vAlign w:val="center"/>
          </w:tcPr>
          <w:p w14:paraId="7B8BA473"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select the region nearest to you</w:t>
            </w:r>
          </w:p>
        </w:tc>
      </w:tr>
      <w:tr w:rsidR="00B83A78" w:rsidRPr="00DD0468" w14:paraId="04A11E2A" w14:textId="77777777">
        <w:trPr>
          <w:trHeight w:val="319"/>
        </w:trPr>
        <w:tc>
          <w:tcPr>
            <w:tcW w:w="2617" w:type="dxa"/>
            <w:shd w:val="clear" w:color="auto" w:fill="FFFFFF"/>
            <w:tcMar>
              <w:top w:w="90" w:type="dxa"/>
              <w:left w:w="195" w:type="dxa"/>
              <w:bottom w:w="90" w:type="dxa"/>
              <w:right w:w="195" w:type="dxa"/>
            </w:tcMar>
            <w:vAlign w:val="center"/>
          </w:tcPr>
          <w:p w14:paraId="662647D3"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Storage account</w:t>
            </w:r>
          </w:p>
        </w:tc>
        <w:tc>
          <w:tcPr>
            <w:tcW w:w="4163" w:type="dxa"/>
            <w:shd w:val="clear" w:color="auto" w:fill="FFFFFF"/>
            <w:tcMar>
              <w:top w:w="90" w:type="dxa"/>
              <w:left w:w="195" w:type="dxa"/>
              <w:bottom w:w="90" w:type="dxa"/>
              <w:right w:w="195" w:type="dxa"/>
            </w:tcMar>
            <w:vAlign w:val="center"/>
          </w:tcPr>
          <w:p w14:paraId="659E4A9C"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keep the default</w:t>
            </w:r>
          </w:p>
        </w:tc>
      </w:tr>
      <w:tr w:rsidR="00B83A78" w:rsidRPr="00DD0468" w14:paraId="3821069F" w14:textId="77777777">
        <w:trPr>
          <w:trHeight w:val="319"/>
        </w:trPr>
        <w:tc>
          <w:tcPr>
            <w:tcW w:w="2617" w:type="dxa"/>
            <w:shd w:val="clear" w:color="auto" w:fill="FFFFFF"/>
            <w:tcMar>
              <w:top w:w="90" w:type="dxa"/>
              <w:left w:w="195" w:type="dxa"/>
              <w:bottom w:w="90" w:type="dxa"/>
              <w:right w:w="195" w:type="dxa"/>
            </w:tcMar>
            <w:vAlign w:val="center"/>
          </w:tcPr>
          <w:p w14:paraId="340EDC6B"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Key vault</w:t>
            </w:r>
          </w:p>
        </w:tc>
        <w:tc>
          <w:tcPr>
            <w:tcW w:w="4163" w:type="dxa"/>
            <w:shd w:val="clear" w:color="auto" w:fill="FFFFFF"/>
            <w:tcMar>
              <w:top w:w="90" w:type="dxa"/>
              <w:left w:w="195" w:type="dxa"/>
              <w:bottom w:w="90" w:type="dxa"/>
              <w:right w:w="195" w:type="dxa"/>
            </w:tcMar>
            <w:vAlign w:val="center"/>
          </w:tcPr>
          <w:p w14:paraId="392AC053"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keep the default</w:t>
            </w:r>
          </w:p>
        </w:tc>
      </w:tr>
      <w:tr w:rsidR="00B83A78" w:rsidRPr="00DD0468" w14:paraId="4E90C470" w14:textId="77777777">
        <w:trPr>
          <w:trHeight w:val="332"/>
        </w:trPr>
        <w:tc>
          <w:tcPr>
            <w:tcW w:w="2617" w:type="dxa"/>
            <w:shd w:val="clear" w:color="auto" w:fill="FFFFFF"/>
            <w:tcMar>
              <w:top w:w="90" w:type="dxa"/>
              <w:left w:w="195" w:type="dxa"/>
              <w:bottom w:w="90" w:type="dxa"/>
              <w:right w:w="195" w:type="dxa"/>
            </w:tcMar>
            <w:vAlign w:val="center"/>
          </w:tcPr>
          <w:p w14:paraId="6607CCC3"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Application insights</w:t>
            </w:r>
          </w:p>
        </w:tc>
        <w:tc>
          <w:tcPr>
            <w:tcW w:w="4163" w:type="dxa"/>
            <w:shd w:val="clear" w:color="auto" w:fill="FFFFFF"/>
            <w:tcMar>
              <w:top w:w="90" w:type="dxa"/>
              <w:left w:w="195" w:type="dxa"/>
              <w:bottom w:w="90" w:type="dxa"/>
              <w:right w:w="195" w:type="dxa"/>
            </w:tcMar>
            <w:vAlign w:val="center"/>
          </w:tcPr>
          <w:p w14:paraId="54474E39"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keep the default</w:t>
            </w:r>
          </w:p>
        </w:tc>
      </w:tr>
      <w:tr w:rsidR="00B83A78" w:rsidRPr="00DD0468" w14:paraId="757B9B19" w14:textId="77777777">
        <w:trPr>
          <w:trHeight w:val="304"/>
        </w:trPr>
        <w:tc>
          <w:tcPr>
            <w:tcW w:w="2617" w:type="dxa"/>
            <w:shd w:val="clear" w:color="auto" w:fill="FFFFFF"/>
            <w:tcMar>
              <w:top w:w="90" w:type="dxa"/>
              <w:left w:w="195" w:type="dxa"/>
              <w:bottom w:w="90" w:type="dxa"/>
              <w:right w:w="195" w:type="dxa"/>
            </w:tcMar>
            <w:vAlign w:val="center"/>
          </w:tcPr>
          <w:p w14:paraId="22CCCD76"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Container registry</w:t>
            </w:r>
          </w:p>
        </w:tc>
        <w:tc>
          <w:tcPr>
            <w:tcW w:w="4163" w:type="dxa"/>
            <w:shd w:val="clear" w:color="auto" w:fill="FFFFFF"/>
            <w:tcMar>
              <w:top w:w="90" w:type="dxa"/>
              <w:left w:w="195" w:type="dxa"/>
              <w:bottom w:w="90" w:type="dxa"/>
              <w:right w:w="195" w:type="dxa"/>
            </w:tcMar>
            <w:vAlign w:val="center"/>
          </w:tcPr>
          <w:p w14:paraId="25F2FA5D"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i/>
                <w:sz w:val="24"/>
                <w:szCs w:val="24"/>
              </w:rPr>
              <w:t>None</w:t>
            </w:r>
          </w:p>
        </w:tc>
      </w:tr>
    </w:tbl>
    <w:p w14:paraId="21F9FBB4" w14:textId="77777777" w:rsidR="00B83A78" w:rsidRPr="00DD0468" w:rsidRDefault="00B83A78">
      <w:pPr>
        <w:pBdr>
          <w:top w:val="nil"/>
          <w:left w:val="nil"/>
          <w:bottom w:val="nil"/>
          <w:right w:val="nil"/>
          <w:between w:val="nil"/>
        </w:pBdr>
        <w:spacing w:after="0"/>
        <w:ind w:left="720"/>
        <w:rPr>
          <w:rFonts w:asciiTheme="minorHAnsi" w:hAnsiTheme="minorHAnsi" w:cstheme="minorHAnsi"/>
          <w:color w:val="000000"/>
        </w:rPr>
      </w:pPr>
    </w:p>
    <w:p w14:paraId="0E39F858" w14:textId="77777777" w:rsidR="00B83A78" w:rsidRPr="00DD0468" w:rsidRDefault="00813B98">
      <w:pPr>
        <w:numPr>
          <w:ilvl w:val="0"/>
          <w:numId w:val="5"/>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Select Review + Create. On the review screen, select Create.</w:t>
      </w:r>
    </w:p>
    <w:p w14:paraId="49BC42A1" w14:textId="77777777" w:rsidR="00B83A78" w:rsidRPr="00DD0468" w:rsidRDefault="00813B98" w:rsidP="00DD0468">
      <w:pPr>
        <w:rPr>
          <w:rFonts w:asciiTheme="minorHAnsi" w:hAnsiTheme="minorHAnsi" w:cstheme="minorHAnsi"/>
          <w:b/>
          <w:bCs/>
          <w:sz w:val="28"/>
          <w:szCs w:val="28"/>
        </w:rPr>
      </w:pPr>
      <w:r w:rsidRPr="00DD0468">
        <w:rPr>
          <w:rFonts w:asciiTheme="minorHAnsi" w:hAnsiTheme="minorHAnsi" w:cstheme="minorHAnsi"/>
          <w:b/>
          <w:bCs/>
          <w:sz w:val="28"/>
          <w:szCs w:val="28"/>
        </w:rPr>
        <w:lastRenderedPageBreak/>
        <w:t>Task 7: Model the telemetry data</w:t>
      </w:r>
    </w:p>
    <w:p w14:paraId="565503FC" w14:textId="77777777" w:rsidR="00B83A78" w:rsidRPr="00DD0468" w:rsidRDefault="00813B98">
      <w:pPr>
        <w:ind w:left="360"/>
        <w:rPr>
          <w:rFonts w:asciiTheme="minorHAnsi" w:hAnsiTheme="minorHAnsi" w:cstheme="minorHAnsi"/>
        </w:rPr>
      </w:pPr>
      <w:r w:rsidRPr="00DD0468">
        <w:rPr>
          <w:rFonts w:asciiTheme="minorHAnsi" w:hAnsiTheme="minorHAnsi" w:cstheme="minorHAnsi"/>
        </w:rPr>
        <w:t xml:space="preserve">The telemetry being used for data simulation are as follows, we will be using this information for </w:t>
      </w:r>
    </w:p>
    <w:p w14:paraId="67411B9E" w14:textId="7378AA0C" w:rsidR="00B83A78" w:rsidRPr="00DD0468" w:rsidRDefault="00813B98" w:rsidP="006517C2">
      <w:pPr>
        <w:ind w:left="360"/>
        <w:rPr>
          <w:rFonts w:asciiTheme="minorHAnsi" w:hAnsiTheme="minorHAnsi" w:cstheme="minorHAnsi"/>
        </w:rPr>
      </w:pPr>
      <w:r w:rsidRPr="00DD0468">
        <w:rPr>
          <w:rFonts w:asciiTheme="minorHAnsi" w:hAnsiTheme="minorHAnsi" w:cstheme="minorHAnsi"/>
        </w:rPr>
        <w:t>Simulating data for the rod pumps:</w:t>
      </w:r>
    </w:p>
    <w:p w14:paraId="47CD6765" w14:textId="77777777" w:rsidR="00B83A78" w:rsidRPr="00DD0468" w:rsidRDefault="00813B98">
      <w:pPr>
        <w:shd w:val="clear" w:color="auto" w:fill="FFFFFF"/>
        <w:spacing w:before="360" w:after="240" w:line="240" w:lineRule="auto"/>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Telemetry schema:</w:t>
      </w:r>
    </w:p>
    <w:tbl>
      <w:tblPr>
        <w:tblStyle w:val="a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3"/>
        <w:gridCol w:w="1404"/>
        <w:gridCol w:w="6171"/>
      </w:tblGrid>
      <w:tr w:rsidR="00B83A78" w:rsidRPr="00DD0468" w14:paraId="68AAE912" w14:textId="77777777">
        <w:trPr>
          <w:trHeight w:val="552"/>
          <w:tblHeader/>
        </w:trPr>
        <w:tc>
          <w:tcPr>
            <w:tcW w:w="2053" w:type="dxa"/>
            <w:shd w:val="clear" w:color="auto" w:fill="FFFFFF"/>
            <w:tcMar>
              <w:top w:w="90" w:type="dxa"/>
              <w:left w:w="195" w:type="dxa"/>
              <w:bottom w:w="90" w:type="dxa"/>
              <w:right w:w="195" w:type="dxa"/>
            </w:tcMar>
            <w:vAlign w:val="center"/>
          </w:tcPr>
          <w:p w14:paraId="2E047638"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Field</w:t>
            </w:r>
          </w:p>
        </w:tc>
        <w:tc>
          <w:tcPr>
            <w:tcW w:w="1404" w:type="dxa"/>
            <w:shd w:val="clear" w:color="auto" w:fill="FFFFFF"/>
            <w:tcMar>
              <w:top w:w="90" w:type="dxa"/>
              <w:left w:w="195" w:type="dxa"/>
              <w:bottom w:w="90" w:type="dxa"/>
              <w:right w:w="195" w:type="dxa"/>
            </w:tcMar>
            <w:vAlign w:val="center"/>
          </w:tcPr>
          <w:p w14:paraId="7C3804BA"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Type</w:t>
            </w:r>
          </w:p>
        </w:tc>
        <w:tc>
          <w:tcPr>
            <w:tcW w:w="6171" w:type="dxa"/>
            <w:shd w:val="clear" w:color="auto" w:fill="FFFFFF"/>
            <w:tcMar>
              <w:top w:w="90" w:type="dxa"/>
              <w:left w:w="195" w:type="dxa"/>
              <w:bottom w:w="90" w:type="dxa"/>
              <w:right w:w="195" w:type="dxa"/>
            </w:tcMar>
            <w:vAlign w:val="center"/>
          </w:tcPr>
          <w:p w14:paraId="0C1A513B"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Description</w:t>
            </w:r>
          </w:p>
        </w:tc>
      </w:tr>
      <w:tr w:rsidR="00B83A78" w:rsidRPr="00DD0468" w14:paraId="06E3BFCF" w14:textId="77777777">
        <w:trPr>
          <w:trHeight w:val="876"/>
        </w:trPr>
        <w:tc>
          <w:tcPr>
            <w:tcW w:w="2053" w:type="dxa"/>
            <w:shd w:val="clear" w:color="auto" w:fill="FFFFFF"/>
            <w:tcMar>
              <w:top w:w="90" w:type="dxa"/>
              <w:left w:w="195" w:type="dxa"/>
              <w:bottom w:w="90" w:type="dxa"/>
              <w:right w:w="195" w:type="dxa"/>
            </w:tcMar>
            <w:vAlign w:val="center"/>
          </w:tcPr>
          <w:p w14:paraId="7FBC50EB"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SerialNumber</w:t>
            </w:r>
            <w:proofErr w:type="spellEnd"/>
          </w:p>
        </w:tc>
        <w:tc>
          <w:tcPr>
            <w:tcW w:w="1404" w:type="dxa"/>
            <w:shd w:val="clear" w:color="auto" w:fill="FFFFFF"/>
            <w:tcMar>
              <w:top w:w="90" w:type="dxa"/>
              <w:left w:w="195" w:type="dxa"/>
              <w:bottom w:w="90" w:type="dxa"/>
              <w:right w:w="195" w:type="dxa"/>
            </w:tcMar>
            <w:vAlign w:val="center"/>
          </w:tcPr>
          <w:p w14:paraId="76795176"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String</w:t>
            </w:r>
          </w:p>
        </w:tc>
        <w:tc>
          <w:tcPr>
            <w:tcW w:w="6171" w:type="dxa"/>
            <w:shd w:val="clear" w:color="auto" w:fill="FFFFFF"/>
            <w:tcMar>
              <w:top w:w="90" w:type="dxa"/>
              <w:left w:w="195" w:type="dxa"/>
              <w:bottom w:w="90" w:type="dxa"/>
              <w:right w:w="195" w:type="dxa"/>
            </w:tcMar>
            <w:vAlign w:val="center"/>
          </w:tcPr>
          <w:p w14:paraId="27371314"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Unique serial number identifying the rod pump equipment</w:t>
            </w:r>
          </w:p>
        </w:tc>
      </w:tr>
      <w:tr w:rsidR="00B83A78" w:rsidRPr="00DD0468" w14:paraId="60EBA443" w14:textId="77777777">
        <w:trPr>
          <w:trHeight w:val="566"/>
        </w:trPr>
        <w:tc>
          <w:tcPr>
            <w:tcW w:w="2053" w:type="dxa"/>
            <w:shd w:val="clear" w:color="auto" w:fill="FFFFFF"/>
            <w:tcMar>
              <w:top w:w="90" w:type="dxa"/>
              <w:left w:w="195" w:type="dxa"/>
              <w:bottom w:w="90" w:type="dxa"/>
              <w:right w:w="195" w:type="dxa"/>
            </w:tcMar>
            <w:vAlign w:val="center"/>
          </w:tcPr>
          <w:p w14:paraId="6A421DFF"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IPAddress</w:t>
            </w:r>
            <w:proofErr w:type="spellEnd"/>
          </w:p>
        </w:tc>
        <w:tc>
          <w:tcPr>
            <w:tcW w:w="1404" w:type="dxa"/>
            <w:shd w:val="clear" w:color="auto" w:fill="FFFFFF"/>
            <w:tcMar>
              <w:top w:w="90" w:type="dxa"/>
              <w:left w:w="195" w:type="dxa"/>
              <w:bottom w:w="90" w:type="dxa"/>
              <w:right w:w="195" w:type="dxa"/>
            </w:tcMar>
            <w:vAlign w:val="center"/>
          </w:tcPr>
          <w:p w14:paraId="0585A984"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String</w:t>
            </w:r>
          </w:p>
        </w:tc>
        <w:tc>
          <w:tcPr>
            <w:tcW w:w="6171" w:type="dxa"/>
            <w:shd w:val="clear" w:color="auto" w:fill="FFFFFF"/>
            <w:tcMar>
              <w:top w:w="90" w:type="dxa"/>
              <w:left w:w="195" w:type="dxa"/>
              <w:bottom w:w="90" w:type="dxa"/>
              <w:right w:w="195" w:type="dxa"/>
            </w:tcMar>
            <w:vAlign w:val="center"/>
          </w:tcPr>
          <w:p w14:paraId="73C4D350"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Current IP Address</w:t>
            </w:r>
          </w:p>
        </w:tc>
      </w:tr>
      <w:tr w:rsidR="00B83A78" w:rsidRPr="00DD0468" w14:paraId="1D99166B" w14:textId="77777777">
        <w:trPr>
          <w:trHeight w:val="876"/>
        </w:trPr>
        <w:tc>
          <w:tcPr>
            <w:tcW w:w="2053" w:type="dxa"/>
            <w:shd w:val="clear" w:color="auto" w:fill="FFFFFF"/>
            <w:tcMar>
              <w:top w:w="90" w:type="dxa"/>
              <w:left w:w="195" w:type="dxa"/>
              <w:bottom w:w="90" w:type="dxa"/>
              <w:right w:w="195" w:type="dxa"/>
            </w:tcMar>
            <w:vAlign w:val="center"/>
          </w:tcPr>
          <w:p w14:paraId="4B099673"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TimeStamp</w:t>
            </w:r>
            <w:proofErr w:type="spellEnd"/>
          </w:p>
        </w:tc>
        <w:tc>
          <w:tcPr>
            <w:tcW w:w="1404" w:type="dxa"/>
            <w:shd w:val="clear" w:color="auto" w:fill="FFFFFF"/>
            <w:tcMar>
              <w:top w:w="90" w:type="dxa"/>
              <w:left w:w="195" w:type="dxa"/>
              <w:bottom w:w="90" w:type="dxa"/>
              <w:right w:w="195" w:type="dxa"/>
            </w:tcMar>
            <w:vAlign w:val="center"/>
          </w:tcPr>
          <w:p w14:paraId="49DD9A23"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DateTime</w:t>
            </w:r>
            <w:proofErr w:type="spellEnd"/>
          </w:p>
        </w:tc>
        <w:tc>
          <w:tcPr>
            <w:tcW w:w="6171" w:type="dxa"/>
            <w:shd w:val="clear" w:color="auto" w:fill="FFFFFF"/>
            <w:tcMar>
              <w:top w:w="90" w:type="dxa"/>
              <w:left w:w="195" w:type="dxa"/>
              <w:bottom w:w="90" w:type="dxa"/>
              <w:right w:w="195" w:type="dxa"/>
            </w:tcMar>
            <w:vAlign w:val="center"/>
          </w:tcPr>
          <w:p w14:paraId="556EFAD1"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Timestamp in UTC identifying the point in time the telemetry was created</w:t>
            </w:r>
          </w:p>
        </w:tc>
      </w:tr>
      <w:tr w:rsidR="00B83A78" w:rsidRPr="00DD0468" w14:paraId="578A201D" w14:textId="77777777">
        <w:trPr>
          <w:trHeight w:val="1846"/>
        </w:trPr>
        <w:tc>
          <w:tcPr>
            <w:tcW w:w="2053" w:type="dxa"/>
            <w:shd w:val="clear" w:color="auto" w:fill="FFFFFF"/>
            <w:tcMar>
              <w:top w:w="90" w:type="dxa"/>
              <w:left w:w="195" w:type="dxa"/>
              <w:bottom w:w="90" w:type="dxa"/>
              <w:right w:w="195" w:type="dxa"/>
            </w:tcMar>
            <w:vAlign w:val="center"/>
          </w:tcPr>
          <w:p w14:paraId="14FDCF54"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PumpRate</w:t>
            </w:r>
            <w:proofErr w:type="spellEnd"/>
          </w:p>
        </w:tc>
        <w:tc>
          <w:tcPr>
            <w:tcW w:w="1404" w:type="dxa"/>
            <w:shd w:val="clear" w:color="auto" w:fill="FFFFFF"/>
            <w:tcMar>
              <w:top w:w="90" w:type="dxa"/>
              <w:left w:w="195" w:type="dxa"/>
              <w:bottom w:w="90" w:type="dxa"/>
              <w:right w:w="195" w:type="dxa"/>
            </w:tcMar>
            <w:vAlign w:val="center"/>
          </w:tcPr>
          <w:p w14:paraId="680795CA"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Numeric</w:t>
            </w:r>
          </w:p>
        </w:tc>
        <w:tc>
          <w:tcPr>
            <w:tcW w:w="6171" w:type="dxa"/>
            <w:shd w:val="clear" w:color="auto" w:fill="FFFFFF"/>
            <w:tcMar>
              <w:top w:w="90" w:type="dxa"/>
              <w:left w:w="195" w:type="dxa"/>
              <w:bottom w:w="90" w:type="dxa"/>
              <w:right w:w="195" w:type="dxa"/>
            </w:tcMar>
            <w:vAlign w:val="center"/>
          </w:tcPr>
          <w:p w14:paraId="060A6324"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Speed calculated over the time duration between the last two times the crank arm has passed the proximity sensor measured in Strokes Per Minute (SPM) - minimum 0.0, maximum 100.0</w:t>
            </w:r>
          </w:p>
        </w:tc>
      </w:tr>
      <w:tr w:rsidR="00B83A78" w:rsidRPr="00DD0468" w14:paraId="65E7102C" w14:textId="77777777">
        <w:trPr>
          <w:trHeight w:val="552"/>
        </w:trPr>
        <w:tc>
          <w:tcPr>
            <w:tcW w:w="2053" w:type="dxa"/>
            <w:shd w:val="clear" w:color="auto" w:fill="FFFFFF"/>
            <w:tcMar>
              <w:top w:w="90" w:type="dxa"/>
              <w:left w:w="195" w:type="dxa"/>
              <w:bottom w:w="90" w:type="dxa"/>
              <w:right w:w="195" w:type="dxa"/>
            </w:tcMar>
            <w:vAlign w:val="center"/>
          </w:tcPr>
          <w:p w14:paraId="68FECFAD"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TimePumpOn</w:t>
            </w:r>
            <w:proofErr w:type="spellEnd"/>
          </w:p>
        </w:tc>
        <w:tc>
          <w:tcPr>
            <w:tcW w:w="1404" w:type="dxa"/>
            <w:shd w:val="clear" w:color="auto" w:fill="FFFFFF"/>
            <w:tcMar>
              <w:top w:w="90" w:type="dxa"/>
              <w:left w:w="195" w:type="dxa"/>
              <w:bottom w:w="90" w:type="dxa"/>
              <w:right w:w="195" w:type="dxa"/>
            </w:tcMar>
            <w:vAlign w:val="center"/>
          </w:tcPr>
          <w:p w14:paraId="12720335"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Numeric</w:t>
            </w:r>
          </w:p>
        </w:tc>
        <w:tc>
          <w:tcPr>
            <w:tcW w:w="6171" w:type="dxa"/>
            <w:shd w:val="clear" w:color="auto" w:fill="FFFFFF"/>
            <w:tcMar>
              <w:top w:w="90" w:type="dxa"/>
              <w:left w:w="195" w:type="dxa"/>
              <w:bottom w:w="90" w:type="dxa"/>
              <w:right w:w="195" w:type="dxa"/>
            </w:tcMar>
            <w:vAlign w:val="center"/>
          </w:tcPr>
          <w:p w14:paraId="3AF1B630"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Number of minutes the pump has been on</w:t>
            </w:r>
          </w:p>
        </w:tc>
      </w:tr>
      <w:tr w:rsidR="00B83A78" w:rsidRPr="00DD0468" w14:paraId="1B947DCB" w14:textId="77777777">
        <w:trPr>
          <w:trHeight w:val="552"/>
        </w:trPr>
        <w:tc>
          <w:tcPr>
            <w:tcW w:w="2053" w:type="dxa"/>
            <w:shd w:val="clear" w:color="auto" w:fill="FFFFFF"/>
            <w:tcMar>
              <w:top w:w="90" w:type="dxa"/>
              <w:left w:w="195" w:type="dxa"/>
              <w:bottom w:w="90" w:type="dxa"/>
              <w:right w:w="195" w:type="dxa"/>
            </w:tcMar>
            <w:vAlign w:val="center"/>
          </w:tcPr>
          <w:p w14:paraId="6C6465C9"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MotorPowerkW</w:t>
            </w:r>
            <w:proofErr w:type="spellEnd"/>
          </w:p>
        </w:tc>
        <w:tc>
          <w:tcPr>
            <w:tcW w:w="1404" w:type="dxa"/>
            <w:shd w:val="clear" w:color="auto" w:fill="FFFFFF"/>
            <w:tcMar>
              <w:top w:w="90" w:type="dxa"/>
              <w:left w:w="195" w:type="dxa"/>
              <w:bottom w:w="90" w:type="dxa"/>
              <w:right w:w="195" w:type="dxa"/>
            </w:tcMar>
            <w:vAlign w:val="center"/>
          </w:tcPr>
          <w:p w14:paraId="62A1CF3F"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Numeric</w:t>
            </w:r>
          </w:p>
        </w:tc>
        <w:tc>
          <w:tcPr>
            <w:tcW w:w="6171" w:type="dxa"/>
            <w:shd w:val="clear" w:color="auto" w:fill="FFFFFF"/>
            <w:tcMar>
              <w:top w:w="90" w:type="dxa"/>
              <w:left w:w="195" w:type="dxa"/>
              <w:bottom w:w="90" w:type="dxa"/>
              <w:right w:w="195" w:type="dxa"/>
            </w:tcMar>
            <w:vAlign w:val="center"/>
          </w:tcPr>
          <w:p w14:paraId="74988E35"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Measured in Kilowatts (kW)</w:t>
            </w:r>
          </w:p>
        </w:tc>
      </w:tr>
      <w:tr w:rsidR="00B83A78" w:rsidRPr="00DD0468" w14:paraId="37C31219" w14:textId="77777777">
        <w:trPr>
          <w:trHeight w:val="552"/>
        </w:trPr>
        <w:tc>
          <w:tcPr>
            <w:tcW w:w="2053" w:type="dxa"/>
            <w:shd w:val="clear" w:color="auto" w:fill="FFFFFF"/>
            <w:tcMar>
              <w:top w:w="90" w:type="dxa"/>
              <w:left w:w="195" w:type="dxa"/>
              <w:bottom w:w="90" w:type="dxa"/>
              <w:right w:w="195" w:type="dxa"/>
            </w:tcMar>
            <w:vAlign w:val="center"/>
          </w:tcPr>
          <w:p w14:paraId="2AAA9603"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MotorSpeed</w:t>
            </w:r>
            <w:proofErr w:type="spellEnd"/>
          </w:p>
        </w:tc>
        <w:tc>
          <w:tcPr>
            <w:tcW w:w="1404" w:type="dxa"/>
            <w:shd w:val="clear" w:color="auto" w:fill="FFFFFF"/>
            <w:tcMar>
              <w:top w:w="90" w:type="dxa"/>
              <w:left w:w="195" w:type="dxa"/>
              <w:bottom w:w="90" w:type="dxa"/>
              <w:right w:w="195" w:type="dxa"/>
            </w:tcMar>
            <w:vAlign w:val="center"/>
          </w:tcPr>
          <w:p w14:paraId="6D49AC95"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Numeric</w:t>
            </w:r>
          </w:p>
        </w:tc>
        <w:tc>
          <w:tcPr>
            <w:tcW w:w="6171" w:type="dxa"/>
            <w:shd w:val="clear" w:color="auto" w:fill="FFFFFF"/>
            <w:tcMar>
              <w:top w:w="90" w:type="dxa"/>
              <w:left w:w="195" w:type="dxa"/>
              <w:bottom w:w="90" w:type="dxa"/>
              <w:right w:w="195" w:type="dxa"/>
            </w:tcMar>
            <w:vAlign w:val="center"/>
          </w:tcPr>
          <w:p w14:paraId="3E6EB283"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including slip (RPM)</w:t>
            </w:r>
          </w:p>
        </w:tc>
      </w:tr>
      <w:tr w:rsidR="00B83A78" w:rsidRPr="00DD0468" w14:paraId="315C124E" w14:textId="77777777">
        <w:trPr>
          <w:trHeight w:val="552"/>
        </w:trPr>
        <w:tc>
          <w:tcPr>
            <w:tcW w:w="2053" w:type="dxa"/>
            <w:shd w:val="clear" w:color="auto" w:fill="FFFFFF"/>
            <w:tcMar>
              <w:top w:w="90" w:type="dxa"/>
              <w:left w:w="195" w:type="dxa"/>
              <w:bottom w:w="90" w:type="dxa"/>
              <w:right w:w="195" w:type="dxa"/>
            </w:tcMar>
            <w:vAlign w:val="center"/>
          </w:tcPr>
          <w:p w14:paraId="519A2000"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CasingFriction</w:t>
            </w:r>
            <w:proofErr w:type="spellEnd"/>
          </w:p>
        </w:tc>
        <w:tc>
          <w:tcPr>
            <w:tcW w:w="1404" w:type="dxa"/>
            <w:shd w:val="clear" w:color="auto" w:fill="FFFFFF"/>
            <w:tcMar>
              <w:top w:w="90" w:type="dxa"/>
              <w:left w:w="195" w:type="dxa"/>
              <w:bottom w:w="90" w:type="dxa"/>
              <w:right w:w="195" w:type="dxa"/>
            </w:tcMar>
            <w:vAlign w:val="center"/>
          </w:tcPr>
          <w:p w14:paraId="20CA6E74"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Numeric</w:t>
            </w:r>
          </w:p>
        </w:tc>
        <w:tc>
          <w:tcPr>
            <w:tcW w:w="6171" w:type="dxa"/>
            <w:shd w:val="clear" w:color="auto" w:fill="FFFFFF"/>
            <w:tcMar>
              <w:top w:w="90" w:type="dxa"/>
              <w:left w:w="195" w:type="dxa"/>
              <w:bottom w:w="90" w:type="dxa"/>
              <w:right w:w="195" w:type="dxa"/>
            </w:tcMar>
            <w:vAlign w:val="center"/>
          </w:tcPr>
          <w:p w14:paraId="10FC1270"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Measured in PSI (psi)</w:t>
            </w:r>
          </w:p>
        </w:tc>
      </w:tr>
    </w:tbl>
    <w:p w14:paraId="70748739" w14:textId="77777777" w:rsidR="006517C2" w:rsidRPr="00DD0468" w:rsidRDefault="006517C2">
      <w:pPr>
        <w:rPr>
          <w:rFonts w:asciiTheme="minorHAnsi" w:hAnsiTheme="minorHAnsi" w:cstheme="minorHAnsi"/>
        </w:rPr>
      </w:pPr>
    </w:p>
    <w:p w14:paraId="54B2EB45"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8: Create an IoT Central application</w:t>
      </w:r>
    </w:p>
    <w:p w14:paraId="4F56D8BB" w14:textId="1844F466" w:rsidR="00B83A78" w:rsidRPr="00DD0468" w:rsidRDefault="00813B98" w:rsidP="006517C2">
      <w:pPr>
        <w:numPr>
          <w:ilvl w:val="0"/>
          <w:numId w:val="4"/>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Navigate to the Azure portal.</w:t>
      </w:r>
    </w:p>
    <w:p w14:paraId="1B4F1265" w14:textId="3BAE13FF" w:rsidR="00B83A78" w:rsidRPr="00DD0468" w:rsidRDefault="00813B98" w:rsidP="006517C2">
      <w:pPr>
        <w:numPr>
          <w:ilvl w:val="0"/>
          <w:numId w:val="4"/>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Expand the left menu, and select + Create a resource, type in "IoT Central" in the search field, then select IoT Central application from the results.</w:t>
      </w:r>
    </w:p>
    <w:p w14:paraId="72AA030E" w14:textId="06986530" w:rsidR="00B83A78" w:rsidRPr="00DD0468" w:rsidRDefault="00813B98" w:rsidP="006517C2">
      <w:pPr>
        <w:numPr>
          <w:ilvl w:val="0"/>
          <w:numId w:val="4"/>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On the IoT Central application resource overview screen, select Create.</w:t>
      </w:r>
    </w:p>
    <w:p w14:paraId="752B8224" w14:textId="1B19334C" w:rsidR="00B83A78" w:rsidRPr="00DD0468" w:rsidRDefault="00813B98" w:rsidP="00DD0468">
      <w:pPr>
        <w:numPr>
          <w:ilvl w:val="0"/>
          <w:numId w:val="4"/>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In the IoT Central Application, fill out the form with the following settings:</w:t>
      </w:r>
    </w:p>
    <w:tbl>
      <w:tblPr>
        <w:tblStyle w:val="a3"/>
        <w:tblW w:w="6221" w:type="dxa"/>
        <w:tblInd w:w="1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0"/>
        <w:gridCol w:w="4141"/>
      </w:tblGrid>
      <w:tr w:rsidR="00B83A78" w:rsidRPr="00DD0468" w14:paraId="25B20158" w14:textId="77777777">
        <w:trPr>
          <w:tblHeader/>
        </w:trPr>
        <w:tc>
          <w:tcPr>
            <w:tcW w:w="2080" w:type="dxa"/>
            <w:shd w:val="clear" w:color="auto" w:fill="FFFFFF"/>
            <w:tcMar>
              <w:top w:w="90" w:type="dxa"/>
              <w:left w:w="195" w:type="dxa"/>
              <w:bottom w:w="90" w:type="dxa"/>
              <w:right w:w="195" w:type="dxa"/>
            </w:tcMar>
            <w:vAlign w:val="center"/>
          </w:tcPr>
          <w:p w14:paraId="212CA6C7"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lastRenderedPageBreak/>
              <w:t>Field</w:t>
            </w:r>
          </w:p>
        </w:tc>
        <w:tc>
          <w:tcPr>
            <w:tcW w:w="4141" w:type="dxa"/>
            <w:shd w:val="clear" w:color="auto" w:fill="FFFFFF"/>
            <w:tcMar>
              <w:top w:w="90" w:type="dxa"/>
              <w:left w:w="195" w:type="dxa"/>
              <w:bottom w:w="90" w:type="dxa"/>
              <w:right w:w="195" w:type="dxa"/>
            </w:tcMar>
            <w:vAlign w:val="center"/>
          </w:tcPr>
          <w:p w14:paraId="4906D1F8"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Value</w:t>
            </w:r>
          </w:p>
        </w:tc>
      </w:tr>
      <w:tr w:rsidR="00B83A78" w:rsidRPr="00DD0468" w14:paraId="322744AD" w14:textId="77777777">
        <w:tc>
          <w:tcPr>
            <w:tcW w:w="2080" w:type="dxa"/>
            <w:shd w:val="clear" w:color="auto" w:fill="FFFFFF"/>
            <w:tcMar>
              <w:top w:w="90" w:type="dxa"/>
              <w:left w:w="195" w:type="dxa"/>
              <w:bottom w:w="90" w:type="dxa"/>
              <w:right w:w="195" w:type="dxa"/>
            </w:tcMar>
            <w:vAlign w:val="center"/>
          </w:tcPr>
          <w:p w14:paraId="38EA562D"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Resource name</w:t>
            </w:r>
          </w:p>
        </w:tc>
        <w:tc>
          <w:tcPr>
            <w:tcW w:w="4141" w:type="dxa"/>
            <w:shd w:val="clear" w:color="auto" w:fill="FFFFFF"/>
            <w:tcMar>
              <w:top w:w="90" w:type="dxa"/>
              <w:left w:w="195" w:type="dxa"/>
              <w:bottom w:w="90" w:type="dxa"/>
              <w:right w:w="195" w:type="dxa"/>
            </w:tcMar>
            <w:vAlign w:val="center"/>
          </w:tcPr>
          <w:p w14:paraId="10F8C196"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Enter a globally unique name.</w:t>
            </w:r>
          </w:p>
        </w:tc>
      </w:tr>
      <w:tr w:rsidR="00B83A78" w:rsidRPr="00DD0468" w14:paraId="58E12169" w14:textId="77777777">
        <w:tc>
          <w:tcPr>
            <w:tcW w:w="2080" w:type="dxa"/>
            <w:shd w:val="clear" w:color="auto" w:fill="FFFFFF"/>
            <w:tcMar>
              <w:top w:w="90" w:type="dxa"/>
              <w:left w:w="195" w:type="dxa"/>
              <w:bottom w:w="90" w:type="dxa"/>
              <w:right w:w="195" w:type="dxa"/>
            </w:tcMar>
            <w:vAlign w:val="center"/>
          </w:tcPr>
          <w:p w14:paraId="278268A1"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Application URL</w:t>
            </w:r>
          </w:p>
        </w:tc>
        <w:tc>
          <w:tcPr>
            <w:tcW w:w="4141" w:type="dxa"/>
            <w:shd w:val="clear" w:color="auto" w:fill="FFFFFF"/>
            <w:tcMar>
              <w:top w:w="90" w:type="dxa"/>
              <w:left w:w="195" w:type="dxa"/>
              <w:bottom w:w="90" w:type="dxa"/>
              <w:right w:w="195" w:type="dxa"/>
            </w:tcMar>
            <w:vAlign w:val="center"/>
          </w:tcPr>
          <w:p w14:paraId="50F4C2C7"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Keep the default.</w:t>
            </w:r>
          </w:p>
        </w:tc>
      </w:tr>
      <w:tr w:rsidR="00B83A78" w:rsidRPr="00DD0468" w14:paraId="2E9BCD7E" w14:textId="77777777">
        <w:tc>
          <w:tcPr>
            <w:tcW w:w="2080" w:type="dxa"/>
            <w:shd w:val="clear" w:color="auto" w:fill="FFFFFF"/>
            <w:tcMar>
              <w:top w:w="90" w:type="dxa"/>
              <w:left w:w="195" w:type="dxa"/>
              <w:bottom w:w="90" w:type="dxa"/>
              <w:right w:w="195" w:type="dxa"/>
            </w:tcMar>
            <w:vAlign w:val="center"/>
          </w:tcPr>
          <w:p w14:paraId="4FCBA02C"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Subscription</w:t>
            </w:r>
          </w:p>
        </w:tc>
        <w:tc>
          <w:tcPr>
            <w:tcW w:w="4141" w:type="dxa"/>
            <w:shd w:val="clear" w:color="auto" w:fill="FFFFFF"/>
            <w:tcMar>
              <w:top w:w="90" w:type="dxa"/>
              <w:left w:w="195" w:type="dxa"/>
              <w:bottom w:w="90" w:type="dxa"/>
              <w:right w:w="195" w:type="dxa"/>
            </w:tcMar>
            <w:vAlign w:val="center"/>
          </w:tcPr>
          <w:p w14:paraId="51CC8875"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Select the appropriate subscription.</w:t>
            </w:r>
          </w:p>
        </w:tc>
      </w:tr>
      <w:tr w:rsidR="00B83A78" w:rsidRPr="00DD0468" w14:paraId="665A17D5" w14:textId="77777777">
        <w:tc>
          <w:tcPr>
            <w:tcW w:w="2080" w:type="dxa"/>
            <w:shd w:val="clear" w:color="auto" w:fill="FFFFFF"/>
            <w:tcMar>
              <w:top w:w="90" w:type="dxa"/>
              <w:left w:w="195" w:type="dxa"/>
              <w:bottom w:w="90" w:type="dxa"/>
              <w:right w:w="195" w:type="dxa"/>
            </w:tcMar>
            <w:vAlign w:val="center"/>
          </w:tcPr>
          <w:p w14:paraId="2A271E36"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Resource group</w:t>
            </w:r>
          </w:p>
        </w:tc>
        <w:tc>
          <w:tcPr>
            <w:tcW w:w="4141" w:type="dxa"/>
            <w:shd w:val="clear" w:color="auto" w:fill="FFFFFF"/>
            <w:tcMar>
              <w:top w:w="90" w:type="dxa"/>
              <w:left w:w="195" w:type="dxa"/>
              <w:bottom w:w="90" w:type="dxa"/>
              <w:right w:w="195" w:type="dxa"/>
            </w:tcMar>
            <w:vAlign w:val="center"/>
          </w:tcPr>
          <w:p w14:paraId="39BEC360"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Select </w:t>
            </w:r>
            <w:proofErr w:type="spellStart"/>
            <w:r w:rsidRPr="00DD0468">
              <w:rPr>
                <w:rFonts w:asciiTheme="minorHAnsi" w:eastAsia="Quattrocento Sans" w:hAnsiTheme="minorHAnsi" w:cstheme="minorHAnsi"/>
                <w:sz w:val="24"/>
                <w:szCs w:val="24"/>
              </w:rPr>
              <w:t>Gv_oilpumps</w:t>
            </w:r>
            <w:proofErr w:type="spellEnd"/>
            <w:r w:rsidRPr="00DD0468">
              <w:rPr>
                <w:rFonts w:asciiTheme="minorHAnsi" w:eastAsia="Quattrocento Sans" w:hAnsiTheme="minorHAnsi" w:cstheme="minorHAnsi"/>
                <w:sz w:val="24"/>
                <w:szCs w:val="24"/>
              </w:rPr>
              <w:t>.</w:t>
            </w:r>
          </w:p>
        </w:tc>
      </w:tr>
      <w:tr w:rsidR="00B83A78" w:rsidRPr="00DD0468" w14:paraId="3E90D154" w14:textId="77777777">
        <w:tc>
          <w:tcPr>
            <w:tcW w:w="2080" w:type="dxa"/>
            <w:shd w:val="clear" w:color="auto" w:fill="FFFFFF"/>
            <w:tcMar>
              <w:top w:w="90" w:type="dxa"/>
              <w:left w:w="195" w:type="dxa"/>
              <w:bottom w:w="90" w:type="dxa"/>
              <w:right w:w="195" w:type="dxa"/>
            </w:tcMar>
            <w:vAlign w:val="center"/>
          </w:tcPr>
          <w:p w14:paraId="29513E0B"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Pricing plan</w:t>
            </w:r>
          </w:p>
        </w:tc>
        <w:tc>
          <w:tcPr>
            <w:tcW w:w="4141" w:type="dxa"/>
            <w:shd w:val="clear" w:color="auto" w:fill="FFFFFF"/>
            <w:tcMar>
              <w:top w:w="90" w:type="dxa"/>
              <w:left w:w="195" w:type="dxa"/>
              <w:bottom w:w="90" w:type="dxa"/>
              <w:right w:w="195" w:type="dxa"/>
            </w:tcMar>
            <w:vAlign w:val="center"/>
          </w:tcPr>
          <w:p w14:paraId="2CC5E28C"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Select </w:t>
            </w:r>
            <w:r w:rsidRPr="00DD0468">
              <w:rPr>
                <w:rFonts w:asciiTheme="minorHAnsi" w:eastAsia="Consolas" w:hAnsiTheme="minorHAnsi" w:cstheme="minorHAnsi"/>
                <w:sz w:val="20"/>
                <w:szCs w:val="20"/>
              </w:rPr>
              <w:t>Standard 2</w:t>
            </w:r>
            <w:r w:rsidRPr="00DD0468">
              <w:rPr>
                <w:rFonts w:asciiTheme="minorHAnsi" w:eastAsia="Quattrocento Sans" w:hAnsiTheme="minorHAnsi" w:cstheme="minorHAnsi"/>
                <w:sz w:val="24"/>
                <w:szCs w:val="24"/>
              </w:rPr>
              <w:t>.</w:t>
            </w:r>
          </w:p>
        </w:tc>
      </w:tr>
      <w:tr w:rsidR="00B83A78" w:rsidRPr="00DD0468" w14:paraId="5E2BED9C" w14:textId="77777777">
        <w:tc>
          <w:tcPr>
            <w:tcW w:w="2080" w:type="dxa"/>
            <w:shd w:val="clear" w:color="auto" w:fill="FFFFFF"/>
            <w:tcMar>
              <w:top w:w="90" w:type="dxa"/>
              <w:left w:w="195" w:type="dxa"/>
              <w:bottom w:w="90" w:type="dxa"/>
              <w:right w:w="195" w:type="dxa"/>
            </w:tcMar>
            <w:vAlign w:val="center"/>
          </w:tcPr>
          <w:p w14:paraId="54BB4D65"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Template</w:t>
            </w:r>
          </w:p>
        </w:tc>
        <w:tc>
          <w:tcPr>
            <w:tcW w:w="4141" w:type="dxa"/>
            <w:shd w:val="clear" w:color="auto" w:fill="FFFFFF"/>
            <w:tcMar>
              <w:top w:w="90" w:type="dxa"/>
              <w:left w:w="195" w:type="dxa"/>
              <w:bottom w:w="90" w:type="dxa"/>
              <w:right w:w="195" w:type="dxa"/>
            </w:tcMar>
            <w:vAlign w:val="center"/>
          </w:tcPr>
          <w:p w14:paraId="3094F947"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Select </w:t>
            </w:r>
            <w:r w:rsidRPr="00DD0468">
              <w:rPr>
                <w:rFonts w:asciiTheme="minorHAnsi" w:eastAsia="Consolas" w:hAnsiTheme="minorHAnsi" w:cstheme="minorHAnsi"/>
                <w:sz w:val="20"/>
                <w:szCs w:val="20"/>
              </w:rPr>
              <w:t>Custom application</w:t>
            </w:r>
            <w:r w:rsidRPr="00DD0468">
              <w:rPr>
                <w:rFonts w:asciiTheme="minorHAnsi" w:eastAsia="Quattrocento Sans" w:hAnsiTheme="minorHAnsi" w:cstheme="minorHAnsi"/>
                <w:sz w:val="24"/>
                <w:szCs w:val="24"/>
              </w:rPr>
              <w:t>.</w:t>
            </w:r>
          </w:p>
        </w:tc>
      </w:tr>
      <w:tr w:rsidR="00B83A78" w:rsidRPr="00DD0468" w14:paraId="39248B2E" w14:textId="77777777">
        <w:tc>
          <w:tcPr>
            <w:tcW w:w="2080" w:type="dxa"/>
            <w:shd w:val="clear" w:color="auto" w:fill="FFFFFF"/>
            <w:tcMar>
              <w:top w:w="90" w:type="dxa"/>
              <w:left w:w="195" w:type="dxa"/>
              <w:bottom w:w="90" w:type="dxa"/>
              <w:right w:w="195" w:type="dxa"/>
            </w:tcMar>
            <w:vAlign w:val="center"/>
          </w:tcPr>
          <w:p w14:paraId="56476B30"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Location</w:t>
            </w:r>
          </w:p>
        </w:tc>
        <w:tc>
          <w:tcPr>
            <w:tcW w:w="4141" w:type="dxa"/>
            <w:shd w:val="clear" w:color="auto" w:fill="FFFFFF"/>
            <w:tcMar>
              <w:top w:w="90" w:type="dxa"/>
              <w:left w:w="195" w:type="dxa"/>
              <w:bottom w:w="90" w:type="dxa"/>
              <w:right w:w="195" w:type="dxa"/>
            </w:tcMar>
            <w:vAlign w:val="center"/>
          </w:tcPr>
          <w:p w14:paraId="0CE7F166" w14:textId="77777777" w:rsidR="00B83A78" w:rsidRPr="00DD0468" w:rsidRDefault="00813B98">
            <w:pPr>
              <w:spacing w:after="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Select the region nearest to you.</w:t>
            </w:r>
          </w:p>
        </w:tc>
      </w:tr>
    </w:tbl>
    <w:p w14:paraId="49FC353C" w14:textId="77777777" w:rsidR="00B83A78" w:rsidRPr="00DD0468" w:rsidRDefault="00B83A78">
      <w:pPr>
        <w:pBdr>
          <w:top w:val="nil"/>
          <w:left w:val="nil"/>
          <w:bottom w:val="nil"/>
          <w:right w:val="nil"/>
          <w:between w:val="nil"/>
        </w:pBdr>
        <w:spacing w:after="0"/>
        <w:ind w:left="720"/>
        <w:rPr>
          <w:rFonts w:asciiTheme="minorHAnsi" w:hAnsiTheme="minorHAnsi" w:cstheme="minorHAnsi"/>
          <w:color w:val="000000"/>
        </w:rPr>
      </w:pPr>
    </w:p>
    <w:p w14:paraId="03A97414" w14:textId="730FF949" w:rsidR="006517C2" w:rsidRPr="00DD0468" w:rsidRDefault="00813B98" w:rsidP="006517C2">
      <w:pPr>
        <w:numPr>
          <w:ilvl w:val="0"/>
          <w:numId w:val="4"/>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Select Create.</w:t>
      </w:r>
    </w:p>
    <w:p w14:paraId="546EA798" w14:textId="30D1A8CD" w:rsidR="00B83A78" w:rsidRDefault="00813B98" w:rsidP="00DD0468">
      <w:pPr>
        <w:numPr>
          <w:ilvl w:val="0"/>
          <w:numId w:val="4"/>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Wait for the application to be provisioned.</w:t>
      </w:r>
    </w:p>
    <w:p w14:paraId="7645912B" w14:textId="77777777" w:rsidR="00DD0468" w:rsidRPr="00DD0468" w:rsidRDefault="00DD0468" w:rsidP="00DD0468">
      <w:pPr>
        <w:pBdr>
          <w:top w:val="nil"/>
          <w:left w:val="nil"/>
          <w:bottom w:val="nil"/>
          <w:right w:val="nil"/>
          <w:between w:val="nil"/>
        </w:pBdr>
        <w:spacing w:after="0"/>
        <w:ind w:left="720"/>
        <w:rPr>
          <w:rFonts w:asciiTheme="minorHAnsi" w:hAnsiTheme="minorHAnsi" w:cstheme="minorHAnsi"/>
          <w:color w:val="000000"/>
        </w:rPr>
      </w:pPr>
    </w:p>
    <w:p w14:paraId="342064B6"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9: Create the Device Template</w:t>
      </w:r>
    </w:p>
    <w:p w14:paraId="5E066DAE" w14:textId="1FB9DD17" w:rsidR="00B83A78" w:rsidRPr="00DD0468" w:rsidRDefault="00813B98" w:rsidP="006517C2">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 xml:space="preserve">In the Azure Portal, open the </w:t>
      </w:r>
      <w:proofErr w:type="spellStart"/>
      <w:r w:rsidRPr="00DD0468">
        <w:rPr>
          <w:rFonts w:asciiTheme="minorHAnsi" w:hAnsiTheme="minorHAnsi" w:cstheme="minorHAnsi"/>
          <w:color w:val="000000"/>
        </w:rPr>
        <w:t>Gv_oilpumps</w:t>
      </w:r>
      <w:proofErr w:type="spellEnd"/>
      <w:r w:rsidRPr="00DD0468">
        <w:rPr>
          <w:rFonts w:asciiTheme="minorHAnsi" w:hAnsiTheme="minorHAnsi" w:cstheme="minorHAnsi"/>
          <w:color w:val="000000"/>
        </w:rPr>
        <w:t xml:space="preserve"> resource group. Select the IoT Central Application resource from the listing.</w:t>
      </w:r>
    </w:p>
    <w:p w14:paraId="23613858" w14:textId="3C79A46C" w:rsidR="00B83A78" w:rsidRPr="00DD0468" w:rsidRDefault="00813B98" w:rsidP="006517C2">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From the IoT Central Application Overview screen, select the IoT Central Application URL. This opens the IoT Central application in a new tab in your browser.</w:t>
      </w:r>
    </w:p>
    <w:p w14:paraId="7DB44755" w14:textId="779CD445" w:rsidR="00B83A78" w:rsidRPr="00DD0468" w:rsidRDefault="00813B98" w:rsidP="00332AB1">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We need to define the type of equipment we are using, and the data associated with the equipment. In order to do this, we must define a Device Template. Select the Device Templates menu item from the left-hand menu. Then select + New from the toolbar menu.</w:t>
      </w:r>
    </w:p>
    <w:p w14:paraId="0B6B286A" w14:textId="2051AC05" w:rsidR="00B83A78" w:rsidRPr="00DD0468" w:rsidRDefault="00813B98" w:rsidP="00332AB1">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On the Select type screen, select IoT device as the custom device template type. Select the Next: Customize button.</w:t>
      </w:r>
    </w:p>
    <w:p w14:paraId="5BC9C327" w14:textId="493EEC18" w:rsidR="00B83A78" w:rsidRPr="00DD0468" w:rsidRDefault="00813B98" w:rsidP="00332AB1">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On the Customize form, for the device template name, enter Rod Pump. Keep the Gateway device checkbox unchecked. Select the Next: Review button.</w:t>
      </w:r>
    </w:p>
    <w:p w14:paraId="3DEC3DA3" w14:textId="00CE5281" w:rsidR="00B83A78" w:rsidRPr="00DD0468" w:rsidRDefault="00813B98" w:rsidP="00DD0468">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On the Review screen, select the Create button.</w:t>
      </w:r>
    </w:p>
    <w:p w14:paraId="087AF3DA" w14:textId="255DFC12" w:rsidR="00B83A78" w:rsidRPr="00DD0468" w:rsidRDefault="00813B98" w:rsidP="00332AB1">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On the Rod Pump device template screen, select Custom model beneath the Create a model heading.</w:t>
      </w:r>
    </w:p>
    <w:p w14:paraId="70889489" w14:textId="3B0AA25B" w:rsidR="00B83A78" w:rsidRPr="00DD0468" w:rsidRDefault="00813B98" w:rsidP="00332AB1">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On the Rod Pump Model screen, select the Model parent item in the central navigation pane. Select Add capability to default component from beneath the Capabilities heading.</w:t>
      </w:r>
    </w:p>
    <w:p w14:paraId="42B736B1" w14:textId="77777777" w:rsidR="00B83A78" w:rsidRPr="00DD0468" w:rsidRDefault="00813B98">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The Capabilities of the device model describe the telemetry expected from the device, the commands it responds to, and its properties (device twin properties). We'll begin defining the Telemetry values, populate the capabilities as described in the following table. Use the + Add capability button at the bottom of the screen to add additional telemetry values. Select the Save button from the toolbar once complete. You will need to expand the capability form to edit the Schema, Unit, Display Unit and Description fields.</w:t>
      </w:r>
    </w:p>
    <w:p w14:paraId="09BA05F0" w14:textId="77777777" w:rsidR="00B83A78" w:rsidRPr="00DD0468" w:rsidRDefault="00B83A78">
      <w:pPr>
        <w:pBdr>
          <w:top w:val="nil"/>
          <w:left w:val="nil"/>
          <w:bottom w:val="nil"/>
          <w:right w:val="nil"/>
          <w:between w:val="nil"/>
        </w:pBdr>
        <w:spacing w:after="0"/>
        <w:ind w:left="720"/>
        <w:rPr>
          <w:rFonts w:asciiTheme="minorHAnsi" w:hAnsiTheme="minorHAnsi" w:cstheme="minorHAnsi"/>
          <w:color w:val="000000"/>
        </w:rPr>
      </w:pPr>
    </w:p>
    <w:p w14:paraId="40826F4D" w14:textId="77777777" w:rsidR="00B83A78" w:rsidRPr="00DD0468" w:rsidRDefault="00B83A78">
      <w:pPr>
        <w:pBdr>
          <w:top w:val="nil"/>
          <w:left w:val="nil"/>
          <w:bottom w:val="nil"/>
          <w:right w:val="nil"/>
          <w:between w:val="nil"/>
        </w:pBdr>
        <w:ind w:left="720"/>
        <w:rPr>
          <w:rFonts w:asciiTheme="minorHAnsi" w:hAnsiTheme="minorHAnsi" w:cstheme="minorHAnsi"/>
          <w:color w:val="000000"/>
        </w:rPr>
      </w:pPr>
    </w:p>
    <w:tbl>
      <w:tblPr>
        <w:tblStyle w:val="a4"/>
        <w:tblW w:w="11173" w:type="dxa"/>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8"/>
        <w:gridCol w:w="1886"/>
        <w:gridCol w:w="1429"/>
        <w:gridCol w:w="1340"/>
        <w:gridCol w:w="1191"/>
        <w:gridCol w:w="1430"/>
        <w:gridCol w:w="1173"/>
        <w:gridCol w:w="1576"/>
      </w:tblGrid>
      <w:tr w:rsidR="00B83A78" w:rsidRPr="00DD0468" w14:paraId="7464DC3D" w14:textId="77777777" w:rsidTr="005F1B35">
        <w:trPr>
          <w:trHeight w:val="1316"/>
          <w:tblHeader/>
        </w:trPr>
        <w:tc>
          <w:tcPr>
            <w:tcW w:w="1148" w:type="dxa"/>
            <w:shd w:val="clear" w:color="auto" w:fill="FFFFFF"/>
            <w:tcMar>
              <w:top w:w="90" w:type="dxa"/>
              <w:left w:w="195" w:type="dxa"/>
              <w:bottom w:w="90" w:type="dxa"/>
              <w:right w:w="195" w:type="dxa"/>
            </w:tcMar>
            <w:vAlign w:val="center"/>
          </w:tcPr>
          <w:p w14:paraId="66F4AFC4" w14:textId="77777777" w:rsidR="00B83A78" w:rsidRPr="00DD0468" w:rsidRDefault="00813B98">
            <w:pPr>
              <w:spacing w:after="240" w:line="240" w:lineRule="auto"/>
              <w:rPr>
                <w:rFonts w:asciiTheme="minorHAnsi" w:eastAsia="Quattrocento Sans" w:hAnsiTheme="minorHAnsi" w:cstheme="minorHAnsi"/>
                <w:b/>
              </w:rPr>
            </w:pPr>
            <w:r w:rsidRPr="00DD0468">
              <w:rPr>
                <w:rFonts w:asciiTheme="minorHAnsi" w:eastAsia="Quattrocento Sans" w:hAnsiTheme="minorHAnsi" w:cstheme="minorHAnsi"/>
                <w:b/>
              </w:rPr>
              <w:t>Display Name</w:t>
            </w:r>
          </w:p>
        </w:tc>
        <w:tc>
          <w:tcPr>
            <w:tcW w:w="1886" w:type="dxa"/>
            <w:shd w:val="clear" w:color="auto" w:fill="FFFFFF"/>
            <w:tcMar>
              <w:top w:w="90" w:type="dxa"/>
              <w:left w:w="195" w:type="dxa"/>
              <w:bottom w:w="90" w:type="dxa"/>
              <w:right w:w="195" w:type="dxa"/>
            </w:tcMar>
            <w:vAlign w:val="center"/>
          </w:tcPr>
          <w:p w14:paraId="5407E764" w14:textId="77777777" w:rsidR="00B83A78" w:rsidRPr="00DD0468" w:rsidRDefault="00813B98">
            <w:pPr>
              <w:spacing w:after="240" w:line="240" w:lineRule="auto"/>
              <w:jc w:val="center"/>
              <w:rPr>
                <w:rFonts w:asciiTheme="minorHAnsi" w:eastAsia="Quattrocento Sans" w:hAnsiTheme="minorHAnsi" w:cstheme="minorHAnsi"/>
                <w:b/>
              </w:rPr>
            </w:pPr>
            <w:r w:rsidRPr="00DD0468">
              <w:rPr>
                <w:rFonts w:asciiTheme="minorHAnsi" w:eastAsia="Quattrocento Sans" w:hAnsiTheme="minorHAnsi" w:cstheme="minorHAnsi"/>
                <w:b/>
              </w:rPr>
              <w:t>Name</w:t>
            </w:r>
          </w:p>
        </w:tc>
        <w:tc>
          <w:tcPr>
            <w:tcW w:w="1429" w:type="dxa"/>
            <w:shd w:val="clear" w:color="auto" w:fill="FFFFFF"/>
            <w:tcMar>
              <w:top w:w="90" w:type="dxa"/>
              <w:left w:w="195" w:type="dxa"/>
              <w:bottom w:w="90" w:type="dxa"/>
              <w:right w:w="195" w:type="dxa"/>
            </w:tcMar>
            <w:vAlign w:val="center"/>
          </w:tcPr>
          <w:p w14:paraId="4E44C477" w14:textId="77777777" w:rsidR="00B83A78" w:rsidRPr="00DD0468" w:rsidRDefault="00813B98">
            <w:pPr>
              <w:spacing w:after="240" w:line="240" w:lineRule="auto"/>
              <w:jc w:val="center"/>
              <w:rPr>
                <w:rFonts w:asciiTheme="minorHAnsi" w:eastAsia="Quattrocento Sans" w:hAnsiTheme="minorHAnsi" w:cstheme="minorHAnsi"/>
                <w:b/>
              </w:rPr>
            </w:pPr>
            <w:r w:rsidRPr="00DD0468">
              <w:rPr>
                <w:rFonts w:asciiTheme="minorHAnsi" w:eastAsia="Quattrocento Sans" w:hAnsiTheme="minorHAnsi" w:cstheme="minorHAnsi"/>
                <w:b/>
              </w:rPr>
              <w:t>Capability Type</w:t>
            </w:r>
          </w:p>
        </w:tc>
        <w:tc>
          <w:tcPr>
            <w:tcW w:w="1340" w:type="dxa"/>
            <w:shd w:val="clear" w:color="auto" w:fill="FFFFFF"/>
            <w:tcMar>
              <w:top w:w="90" w:type="dxa"/>
              <w:left w:w="195" w:type="dxa"/>
              <w:bottom w:w="90" w:type="dxa"/>
              <w:right w:w="195" w:type="dxa"/>
            </w:tcMar>
            <w:vAlign w:val="center"/>
          </w:tcPr>
          <w:p w14:paraId="3F31DA9A" w14:textId="77777777" w:rsidR="00B83A78" w:rsidRPr="00DD0468" w:rsidRDefault="00813B98">
            <w:pPr>
              <w:spacing w:after="240" w:line="240" w:lineRule="auto"/>
              <w:jc w:val="center"/>
              <w:rPr>
                <w:rFonts w:asciiTheme="minorHAnsi" w:eastAsia="Quattrocento Sans" w:hAnsiTheme="minorHAnsi" w:cstheme="minorHAnsi"/>
                <w:b/>
              </w:rPr>
            </w:pPr>
            <w:r w:rsidRPr="00DD0468">
              <w:rPr>
                <w:rFonts w:asciiTheme="minorHAnsi" w:eastAsia="Quattrocento Sans" w:hAnsiTheme="minorHAnsi" w:cstheme="minorHAnsi"/>
                <w:b/>
              </w:rPr>
              <w:t>Semantic Type</w:t>
            </w:r>
          </w:p>
        </w:tc>
        <w:tc>
          <w:tcPr>
            <w:tcW w:w="1191" w:type="dxa"/>
            <w:shd w:val="clear" w:color="auto" w:fill="FFFFFF"/>
            <w:tcMar>
              <w:top w:w="90" w:type="dxa"/>
              <w:left w:w="195" w:type="dxa"/>
              <w:bottom w:w="90" w:type="dxa"/>
              <w:right w:w="195" w:type="dxa"/>
            </w:tcMar>
            <w:vAlign w:val="center"/>
          </w:tcPr>
          <w:p w14:paraId="769C29D2" w14:textId="77777777" w:rsidR="00B83A78" w:rsidRPr="00DD0468" w:rsidRDefault="00813B98">
            <w:pPr>
              <w:spacing w:after="240" w:line="240" w:lineRule="auto"/>
              <w:jc w:val="center"/>
              <w:rPr>
                <w:rFonts w:asciiTheme="minorHAnsi" w:eastAsia="Quattrocento Sans" w:hAnsiTheme="minorHAnsi" w:cstheme="minorHAnsi"/>
                <w:b/>
              </w:rPr>
            </w:pPr>
            <w:r w:rsidRPr="00DD0468">
              <w:rPr>
                <w:rFonts w:asciiTheme="minorHAnsi" w:eastAsia="Quattrocento Sans" w:hAnsiTheme="minorHAnsi" w:cstheme="minorHAnsi"/>
                <w:b/>
              </w:rPr>
              <w:t>Schema</w:t>
            </w:r>
          </w:p>
        </w:tc>
        <w:tc>
          <w:tcPr>
            <w:tcW w:w="1430" w:type="dxa"/>
            <w:shd w:val="clear" w:color="auto" w:fill="FFFFFF"/>
            <w:tcMar>
              <w:top w:w="90" w:type="dxa"/>
              <w:left w:w="195" w:type="dxa"/>
              <w:bottom w:w="90" w:type="dxa"/>
              <w:right w:w="195" w:type="dxa"/>
            </w:tcMar>
            <w:vAlign w:val="center"/>
          </w:tcPr>
          <w:p w14:paraId="5FFD625C" w14:textId="77777777" w:rsidR="00B83A78" w:rsidRPr="00DD0468" w:rsidRDefault="00813B98">
            <w:pPr>
              <w:spacing w:after="240" w:line="240" w:lineRule="auto"/>
              <w:jc w:val="center"/>
              <w:rPr>
                <w:rFonts w:asciiTheme="minorHAnsi" w:eastAsia="Quattrocento Sans" w:hAnsiTheme="minorHAnsi" w:cstheme="minorHAnsi"/>
                <w:b/>
              </w:rPr>
            </w:pPr>
            <w:r w:rsidRPr="00DD0468">
              <w:rPr>
                <w:rFonts w:asciiTheme="minorHAnsi" w:eastAsia="Quattrocento Sans" w:hAnsiTheme="minorHAnsi" w:cstheme="minorHAnsi"/>
                <w:b/>
              </w:rPr>
              <w:t>Unit</w:t>
            </w:r>
          </w:p>
        </w:tc>
        <w:tc>
          <w:tcPr>
            <w:tcW w:w="1173" w:type="dxa"/>
            <w:shd w:val="clear" w:color="auto" w:fill="FFFFFF"/>
            <w:tcMar>
              <w:top w:w="90" w:type="dxa"/>
              <w:left w:w="195" w:type="dxa"/>
              <w:bottom w:w="90" w:type="dxa"/>
              <w:right w:w="195" w:type="dxa"/>
            </w:tcMar>
            <w:vAlign w:val="center"/>
          </w:tcPr>
          <w:p w14:paraId="16B3540B" w14:textId="77777777" w:rsidR="00B83A78" w:rsidRPr="00DD0468" w:rsidRDefault="00813B98">
            <w:pPr>
              <w:spacing w:after="240" w:line="240" w:lineRule="auto"/>
              <w:jc w:val="center"/>
              <w:rPr>
                <w:rFonts w:asciiTheme="minorHAnsi" w:eastAsia="Quattrocento Sans" w:hAnsiTheme="minorHAnsi" w:cstheme="minorHAnsi"/>
                <w:b/>
              </w:rPr>
            </w:pPr>
            <w:r w:rsidRPr="00DD0468">
              <w:rPr>
                <w:rFonts w:asciiTheme="minorHAnsi" w:eastAsia="Quattrocento Sans" w:hAnsiTheme="minorHAnsi" w:cstheme="minorHAnsi"/>
                <w:b/>
              </w:rPr>
              <w:t>Display Unit</w:t>
            </w:r>
          </w:p>
        </w:tc>
        <w:tc>
          <w:tcPr>
            <w:tcW w:w="1576" w:type="dxa"/>
            <w:shd w:val="clear" w:color="auto" w:fill="FFFFFF"/>
            <w:tcMar>
              <w:top w:w="90" w:type="dxa"/>
              <w:left w:w="195" w:type="dxa"/>
              <w:bottom w:w="90" w:type="dxa"/>
              <w:right w:w="195" w:type="dxa"/>
            </w:tcMar>
            <w:vAlign w:val="center"/>
          </w:tcPr>
          <w:p w14:paraId="78ABDDB2" w14:textId="77777777" w:rsidR="00B83A78" w:rsidRPr="00DD0468" w:rsidRDefault="00813B98">
            <w:pPr>
              <w:spacing w:after="240" w:line="240" w:lineRule="auto"/>
              <w:jc w:val="center"/>
              <w:rPr>
                <w:rFonts w:asciiTheme="minorHAnsi" w:eastAsia="Quattrocento Sans" w:hAnsiTheme="minorHAnsi" w:cstheme="minorHAnsi"/>
                <w:b/>
              </w:rPr>
            </w:pPr>
            <w:r w:rsidRPr="00DD0468">
              <w:rPr>
                <w:rFonts w:asciiTheme="minorHAnsi" w:eastAsia="Quattrocento Sans" w:hAnsiTheme="minorHAnsi" w:cstheme="minorHAnsi"/>
                <w:b/>
              </w:rPr>
              <w:t>Description</w:t>
            </w:r>
          </w:p>
        </w:tc>
      </w:tr>
      <w:tr w:rsidR="00B83A78" w:rsidRPr="00DD0468" w14:paraId="56399A34" w14:textId="77777777" w:rsidTr="005F1B35">
        <w:trPr>
          <w:trHeight w:val="6411"/>
        </w:trPr>
        <w:tc>
          <w:tcPr>
            <w:tcW w:w="1148" w:type="dxa"/>
            <w:shd w:val="clear" w:color="auto" w:fill="FFFFFF"/>
            <w:tcMar>
              <w:top w:w="90" w:type="dxa"/>
              <w:left w:w="195" w:type="dxa"/>
              <w:bottom w:w="90" w:type="dxa"/>
              <w:right w:w="195" w:type="dxa"/>
            </w:tcMar>
            <w:vAlign w:val="center"/>
          </w:tcPr>
          <w:p w14:paraId="5C6203A0"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Pump Rate</w:t>
            </w:r>
          </w:p>
        </w:tc>
        <w:tc>
          <w:tcPr>
            <w:tcW w:w="1886" w:type="dxa"/>
            <w:shd w:val="clear" w:color="auto" w:fill="FFFFFF"/>
            <w:tcMar>
              <w:top w:w="90" w:type="dxa"/>
              <w:left w:w="195" w:type="dxa"/>
              <w:bottom w:w="90" w:type="dxa"/>
              <w:right w:w="195" w:type="dxa"/>
            </w:tcMar>
            <w:vAlign w:val="center"/>
          </w:tcPr>
          <w:p w14:paraId="3731E785" w14:textId="77777777" w:rsidR="00B83A78" w:rsidRPr="00DD0468" w:rsidRDefault="00813B98">
            <w:pPr>
              <w:spacing w:after="240" w:line="240" w:lineRule="auto"/>
              <w:rPr>
                <w:rFonts w:asciiTheme="minorHAnsi" w:eastAsia="Quattrocento Sans" w:hAnsiTheme="minorHAnsi" w:cstheme="minorHAnsi"/>
              </w:rPr>
            </w:pPr>
            <w:proofErr w:type="spellStart"/>
            <w:r w:rsidRPr="00DD0468">
              <w:rPr>
                <w:rFonts w:asciiTheme="minorHAnsi" w:eastAsia="Quattrocento Sans" w:hAnsiTheme="minorHAnsi" w:cstheme="minorHAnsi"/>
              </w:rPr>
              <w:t>PumpRate</w:t>
            </w:r>
            <w:proofErr w:type="spellEnd"/>
          </w:p>
        </w:tc>
        <w:tc>
          <w:tcPr>
            <w:tcW w:w="1429" w:type="dxa"/>
            <w:shd w:val="clear" w:color="auto" w:fill="FFFFFF"/>
            <w:tcMar>
              <w:top w:w="90" w:type="dxa"/>
              <w:left w:w="195" w:type="dxa"/>
              <w:bottom w:w="90" w:type="dxa"/>
              <w:right w:w="195" w:type="dxa"/>
            </w:tcMar>
            <w:vAlign w:val="center"/>
          </w:tcPr>
          <w:p w14:paraId="108B9D5B"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Telemetry</w:t>
            </w:r>
          </w:p>
        </w:tc>
        <w:tc>
          <w:tcPr>
            <w:tcW w:w="1340" w:type="dxa"/>
            <w:shd w:val="clear" w:color="auto" w:fill="FFFFFF"/>
            <w:tcMar>
              <w:top w:w="90" w:type="dxa"/>
              <w:left w:w="195" w:type="dxa"/>
              <w:bottom w:w="90" w:type="dxa"/>
              <w:right w:w="195" w:type="dxa"/>
            </w:tcMar>
            <w:vAlign w:val="center"/>
          </w:tcPr>
          <w:p w14:paraId="57205CD6"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None</w:t>
            </w:r>
          </w:p>
        </w:tc>
        <w:tc>
          <w:tcPr>
            <w:tcW w:w="1191" w:type="dxa"/>
            <w:shd w:val="clear" w:color="auto" w:fill="FFFFFF"/>
            <w:tcMar>
              <w:top w:w="90" w:type="dxa"/>
              <w:left w:w="195" w:type="dxa"/>
              <w:bottom w:w="90" w:type="dxa"/>
              <w:right w:w="195" w:type="dxa"/>
            </w:tcMar>
            <w:vAlign w:val="center"/>
          </w:tcPr>
          <w:p w14:paraId="0F96611A"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Double</w:t>
            </w:r>
          </w:p>
        </w:tc>
        <w:tc>
          <w:tcPr>
            <w:tcW w:w="1430" w:type="dxa"/>
            <w:shd w:val="clear" w:color="auto" w:fill="FFFFFF"/>
            <w:tcMar>
              <w:top w:w="90" w:type="dxa"/>
              <w:left w:w="195" w:type="dxa"/>
              <w:bottom w:w="90" w:type="dxa"/>
              <w:right w:w="195" w:type="dxa"/>
            </w:tcMar>
            <w:vAlign w:val="center"/>
          </w:tcPr>
          <w:p w14:paraId="1717D061"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None</w:t>
            </w:r>
          </w:p>
        </w:tc>
        <w:tc>
          <w:tcPr>
            <w:tcW w:w="1173" w:type="dxa"/>
            <w:shd w:val="clear" w:color="auto" w:fill="FFFFFF"/>
            <w:tcMar>
              <w:top w:w="90" w:type="dxa"/>
              <w:left w:w="195" w:type="dxa"/>
              <w:bottom w:w="90" w:type="dxa"/>
              <w:right w:w="195" w:type="dxa"/>
            </w:tcMar>
            <w:vAlign w:val="center"/>
          </w:tcPr>
          <w:p w14:paraId="07A1D9FB"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SPM</w:t>
            </w:r>
          </w:p>
        </w:tc>
        <w:tc>
          <w:tcPr>
            <w:tcW w:w="1576" w:type="dxa"/>
            <w:shd w:val="clear" w:color="auto" w:fill="FFFFFF"/>
            <w:tcMar>
              <w:top w:w="90" w:type="dxa"/>
              <w:left w:w="195" w:type="dxa"/>
              <w:bottom w:w="90" w:type="dxa"/>
              <w:right w:w="195" w:type="dxa"/>
            </w:tcMar>
            <w:vAlign w:val="center"/>
          </w:tcPr>
          <w:p w14:paraId="67342342"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Speed calculated over the time duration between the last two times the crank arm has passed the proximity sensor measured in Strokes Per Minute (SPM)</w:t>
            </w:r>
          </w:p>
        </w:tc>
      </w:tr>
      <w:tr w:rsidR="00B83A78" w:rsidRPr="00DD0468" w14:paraId="75B5E7D3" w14:textId="77777777" w:rsidTr="005F1B35">
        <w:trPr>
          <w:trHeight w:val="2436"/>
        </w:trPr>
        <w:tc>
          <w:tcPr>
            <w:tcW w:w="1148" w:type="dxa"/>
            <w:shd w:val="clear" w:color="auto" w:fill="FFFFFF"/>
            <w:tcMar>
              <w:top w:w="90" w:type="dxa"/>
              <w:left w:w="195" w:type="dxa"/>
              <w:bottom w:w="90" w:type="dxa"/>
              <w:right w:w="195" w:type="dxa"/>
            </w:tcMar>
            <w:vAlign w:val="center"/>
          </w:tcPr>
          <w:p w14:paraId="7ADDA710"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Time Pump On</w:t>
            </w:r>
          </w:p>
        </w:tc>
        <w:tc>
          <w:tcPr>
            <w:tcW w:w="1886" w:type="dxa"/>
            <w:shd w:val="clear" w:color="auto" w:fill="FFFFFF"/>
            <w:tcMar>
              <w:top w:w="90" w:type="dxa"/>
              <w:left w:w="195" w:type="dxa"/>
              <w:bottom w:w="90" w:type="dxa"/>
              <w:right w:w="195" w:type="dxa"/>
            </w:tcMar>
            <w:vAlign w:val="center"/>
          </w:tcPr>
          <w:p w14:paraId="245EF96A" w14:textId="77777777" w:rsidR="00B83A78" w:rsidRPr="00DD0468" w:rsidRDefault="00813B98">
            <w:pPr>
              <w:spacing w:after="240" w:line="240" w:lineRule="auto"/>
              <w:rPr>
                <w:rFonts w:asciiTheme="minorHAnsi" w:eastAsia="Quattrocento Sans" w:hAnsiTheme="minorHAnsi" w:cstheme="minorHAnsi"/>
              </w:rPr>
            </w:pPr>
            <w:proofErr w:type="spellStart"/>
            <w:r w:rsidRPr="00DD0468">
              <w:rPr>
                <w:rFonts w:asciiTheme="minorHAnsi" w:eastAsia="Quattrocento Sans" w:hAnsiTheme="minorHAnsi" w:cstheme="minorHAnsi"/>
              </w:rPr>
              <w:t>TimePumpOn</w:t>
            </w:r>
            <w:proofErr w:type="spellEnd"/>
          </w:p>
        </w:tc>
        <w:tc>
          <w:tcPr>
            <w:tcW w:w="1429" w:type="dxa"/>
            <w:shd w:val="clear" w:color="auto" w:fill="FFFFFF"/>
            <w:tcMar>
              <w:top w:w="90" w:type="dxa"/>
              <w:left w:w="195" w:type="dxa"/>
              <w:bottom w:w="90" w:type="dxa"/>
              <w:right w:w="195" w:type="dxa"/>
            </w:tcMar>
            <w:vAlign w:val="center"/>
          </w:tcPr>
          <w:p w14:paraId="6A9320DC"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Telemetry</w:t>
            </w:r>
          </w:p>
        </w:tc>
        <w:tc>
          <w:tcPr>
            <w:tcW w:w="1340" w:type="dxa"/>
            <w:shd w:val="clear" w:color="auto" w:fill="FFFFFF"/>
            <w:tcMar>
              <w:top w:w="90" w:type="dxa"/>
              <w:left w:w="195" w:type="dxa"/>
              <w:bottom w:w="90" w:type="dxa"/>
              <w:right w:w="195" w:type="dxa"/>
            </w:tcMar>
            <w:vAlign w:val="center"/>
          </w:tcPr>
          <w:p w14:paraId="29609175"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Time Span</w:t>
            </w:r>
          </w:p>
        </w:tc>
        <w:tc>
          <w:tcPr>
            <w:tcW w:w="1191" w:type="dxa"/>
            <w:shd w:val="clear" w:color="auto" w:fill="FFFFFF"/>
            <w:tcMar>
              <w:top w:w="90" w:type="dxa"/>
              <w:left w:w="195" w:type="dxa"/>
              <w:bottom w:w="90" w:type="dxa"/>
              <w:right w:w="195" w:type="dxa"/>
            </w:tcMar>
            <w:vAlign w:val="center"/>
          </w:tcPr>
          <w:p w14:paraId="78B900CE"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Double</w:t>
            </w:r>
          </w:p>
        </w:tc>
        <w:tc>
          <w:tcPr>
            <w:tcW w:w="1430" w:type="dxa"/>
            <w:shd w:val="clear" w:color="auto" w:fill="FFFFFF"/>
            <w:tcMar>
              <w:top w:w="90" w:type="dxa"/>
              <w:left w:w="195" w:type="dxa"/>
              <w:bottom w:w="90" w:type="dxa"/>
              <w:right w:w="195" w:type="dxa"/>
            </w:tcMar>
            <w:vAlign w:val="center"/>
          </w:tcPr>
          <w:p w14:paraId="6C60CDBA"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Minute</w:t>
            </w:r>
          </w:p>
        </w:tc>
        <w:tc>
          <w:tcPr>
            <w:tcW w:w="1173" w:type="dxa"/>
            <w:shd w:val="clear" w:color="auto" w:fill="FFFFFF"/>
            <w:tcMar>
              <w:top w:w="90" w:type="dxa"/>
              <w:left w:w="195" w:type="dxa"/>
              <w:bottom w:w="90" w:type="dxa"/>
              <w:right w:w="195" w:type="dxa"/>
            </w:tcMar>
            <w:vAlign w:val="center"/>
          </w:tcPr>
          <w:p w14:paraId="58C1522E"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Minutes</w:t>
            </w:r>
          </w:p>
        </w:tc>
        <w:tc>
          <w:tcPr>
            <w:tcW w:w="1576" w:type="dxa"/>
            <w:shd w:val="clear" w:color="auto" w:fill="FFFFFF"/>
            <w:tcMar>
              <w:top w:w="90" w:type="dxa"/>
              <w:left w:w="195" w:type="dxa"/>
              <w:bottom w:w="90" w:type="dxa"/>
              <w:right w:w="195" w:type="dxa"/>
            </w:tcMar>
            <w:vAlign w:val="center"/>
          </w:tcPr>
          <w:p w14:paraId="0B7A8110"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Number of minutes the pump has been on</w:t>
            </w:r>
          </w:p>
        </w:tc>
      </w:tr>
      <w:tr w:rsidR="00B83A78" w:rsidRPr="00DD0468" w14:paraId="3B3C0BFA" w14:textId="77777777" w:rsidTr="005F1B35">
        <w:trPr>
          <w:trHeight w:val="1316"/>
        </w:trPr>
        <w:tc>
          <w:tcPr>
            <w:tcW w:w="1148" w:type="dxa"/>
            <w:shd w:val="clear" w:color="auto" w:fill="FFFFFF"/>
            <w:tcMar>
              <w:top w:w="90" w:type="dxa"/>
              <w:left w:w="195" w:type="dxa"/>
              <w:bottom w:w="90" w:type="dxa"/>
              <w:right w:w="195" w:type="dxa"/>
            </w:tcMar>
            <w:vAlign w:val="center"/>
          </w:tcPr>
          <w:p w14:paraId="5E8B7F83"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Motor Power</w:t>
            </w:r>
          </w:p>
        </w:tc>
        <w:tc>
          <w:tcPr>
            <w:tcW w:w="1886" w:type="dxa"/>
            <w:shd w:val="clear" w:color="auto" w:fill="FFFFFF"/>
            <w:tcMar>
              <w:top w:w="90" w:type="dxa"/>
              <w:left w:w="195" w:type="dxa"/>
              <w:bottom w:w="90" w:type="dxa"/>
              <w:right w:w="195" w:type="dxa"/>
            </w:tcMar>
            <w:vAlign w:val="center"/>
          </w:tcPr>
          <w:p w14:paraId="28A7BA27" w14:textId="77777777" w:rsidR="00B83A78" w:rsidRPr="00DD0468" w:rsidRDefault="00813B98">
            <w:pPr>
              <w:spacing w:after="240" w:line="240" w:lineRule="auto"/>
              <w:rPr>
                <w:rFonts w:asciiTheme="minorHAnsi" w:eastAsia="Quattrocento Sans" w:hAnsiTheme="minorHAnsi" w:cstheme="minorHAnsi"/>
              </w:rPr>
            </w:pPr>
            <w:proofErr w:type="spellStart"/>
            <w:r w:rsidRPr="00DD0468">
              <w:rPr>
                <w:rFonts w:asciiTheme="minorHAnsi" w:eastAsia="Quattrocento Sans" w:hAnsiTheme="minorHAnsi" w:cstheme="minorHAnsi"/>
              </w:rPr>
              <w:t>MotorPowerKw</w:t>
            </w:r>
            <w:proofErr w:type="spellEnd"/>
          </w:p>
        </w:tc>
        <w:tc>
          <w:tcPr>
            <w:tcW w:w="1429" w:type="dxa"/>
            <w:shd w:val="clear" w:color="auto" w:fill="FFFFFF"/>
            <w:tcMar>
              <w:top w:w="90" w:type="dxa"/>
              <w:left w:w="195" w:type="dxa"/>
              <w:bottom w:w="90" w:type="dxa"/>
              <w:right w:w="195" w:type="dxa"/>
            </w:tcMar>
            <w:vAlign w:val="center"/>
          </w:tcPr>
          <w:p w14:paraId="459D43C8"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Telemetry</w:t>
            </w:r>
          </w:p>
        </w:tc>
        <w:tc>
          <w:tcPr>
            <w:tcW w:w="1340" w:type="dxa"/>
            <w:shd w:val="clear" w:color="auto" w:fill="FFFFFF"/>
            <w:tcMar>
              <w:top w:w="90" w:type="dxa"/>
              <w:left w:w="195" w:type="dxa"/>
              <w:bottom w:w="90" w:type="dxa"/>
              <w:right w:w="195" w:type="dxa"/>
            </w:tcMar>
            <w:vAlign w:val="center"/>
          </w:tcPr>
          <w:p w14:paraId="3D3E32C9"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Power</w:t>
            </w:r>
          </w:p>
        </w:tc>
        <w:tc>
          <w:tcPr>
            <w:tcW w:w="1191" w:type="dxa"/>
            <w:shd w:val="clear" w:color="auto" w:fill="FFFFFF"/>
            <w:tcMar>
              <w:top w:w="90" w:type="dxa"/>
              <w:left w:w="195" w:type="dxa"/>
              <w:bottom w:w="90" w:type="dxa"/>
              <w:right w:w="195" w:type="dxa"/>
            </w:tcMar>
            <w:vAlign w:val="center"/>
          </w:tcPr>
          <w:p w14:paraId="162F2EC6"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Double</w:t>
            </w:r>
          </w:p>
        </w:tc>
        <w:tc>
          <w:tcPr>
            <w:tcW w:w="1430" w:type="dxa"/>
            <w:shd w:val="clear" w:color="auto" w:fill="FFFFFF"/>
            <w:tcMar>
              <w:top w:w="90" w:type="dxa"/>
              <w:left w:w="195" w:type="dxa"/>
              <w:bottom w:w="90" w:type="dxa"/>
              <w:right w:w="195" w:type="dxa"/>
            </w:tcMar>
            <w:vAlign w:val="center"/>
          </w:tcPr>
          <w:p w14:paraId="2B222F08"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None</w:t>
            </w:r>
          </w:p>
        </w:tc>
        <w:tc>
          <w:tcPr>
            <w:tcW w:w="1173" w:type="dxa"/>
            <w:shd w:val="clear" w:color="auto" w:fill="FFFFFF"/>
            <w:tcMar>
              <w:top w:w="90" w:type="dxa"/>
              <w:left w:w="195" w:type="dxa"/>
              <w:bottom w:w="90" w:type="dxa"/>
              <w:right w:w="195" w:type="dxa"/>
            </w:tcMar>
            <w:vAlign w:val="center"/>
          </w:tcPr>
          <w:p w14:paraId="59731C39"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kW</w:t>
            </w:r>
          </w:p>
        </w:tc>
        <w:tc>
          <w:tcPr>
            <w:tcW w:w="1576" w:type="dxa"/>
            <w:shd w:val="clear" w:color="auto" w:fill="FFFFFF"/>
            <w:tcMar>
              <w:top w:w="90" w:type="dxa"/>
              <w:left w:w="195" w:type="dxa"/>
              <w:bottom w:w="90" w:type="dxa"/>
              <w:right w:w="195" w:type="dxa"/>
            </w:tcMar>
            <w:vAlign w:val="center"/>
          </w:tcPr>
          <w:p w14:paraId="300E9A23"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Measured in Kilowatts (kW)</w:t>
            </w:r>
          </w:p>
        </w:tc>
      </w:tr>
      <w:tr w:rsidR="00B83A78" w:rsidRPr="00DD0468" w14:paraId="2A84FDD2" w14:textId="77777777" w:rsidTr="005F1B35">
        <w:trPr>
          <w:trHeight w:val="1316"/>
        </w:trPr>
        <w:tc>
          <w:tcPr>
            <w:tcW w:w="1148" w:type="dxa"/>
            <w:shd w:val="clear" w:color="auto" w:fill="FFFFFF"/>
            <w:tcMar>
              <w:top w:w="90" w:type="dxa"/>
              <w:left w:w="195" w:type="dxa"/>
              <w:bottom w:w="90" w:type="dxa"/>
              <w:right w:w="195" w:type="dxa"/>
            </w:tcMar>
            <w:vAlign w:val="center"/>
          </w:tcPr>
          <w:p w14:paraId="09A458CE"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lastRenderedPageBreak/>
              <w:t>Motor Speed</w:t>
            </w:r>
          </w:p>
        </w:tc>
        <w:tc>
          <w:tcPr>
            <w:tcW w:w="1886" w:type="dxa"/>
            <w:shd w:val="clear" w:color="auto" w:fill="FFFFFF"/>
            <w:tcMar>
              <w:top w:w="90" w:type="dxa"/>
              <w:left w:w="195" w:type="dxa"/>
              <w:bottom w:w="90" w:type="dxa"/>
              <w:right w:w="195" w:type="dxa"/>
            </w:tcMar>
            <w:vAlign w:val="center"/>
          </w:tcPr>
          <w:p w14:paraId="00EF884B" w14:textId="77777777" w:rsidR="00B83A78" w:rsidRPr="00DD0468" w:rsidRDefault="00813B98">
            <w:pPr>
              <w:spacing w:after="240" w:line="240" w:lineRule="auto"/>
              <w:rPr>
                <w:rFonts w:asciiTheme="minorHAnsi" w:eastAsia="Quattrocento Sans" w:hAnsiTheme="minorHAnsi" w:cstheme="minorHAnsi"/>
              </w:rPr>
            </w:pPr>
            <w:proofErr w:type="spellStart"/>
            <w:r w:rsidRPr="00DD0468">
              <w:rPr>
                <w:rFonts w:asciiTheme="minorHAnsi" w:eastAsia="Quattrocento Sans" w:hAnsiTheme="minorHAnsi" w:cstheme="minorHAnsi"/>
              </w:rPr>
              <w:t>MotorSpeed</w:t>
            </w:r>
            <w:proofErr w:type="spellEnd"/>
          </w:p>
        </w:tc>
        <w:tc>
          <w:tcPr>
            <w:tcW w:w="1429" w:type="dxa"/>
            <w:shd w:val="clear" w:color="auto" w:fill="FFFFFF"/>
            <w:tcMar>
              <w:top w:w="90" w:type="dxa"/>
              <w:left w:w="195" w:type="dxa"/>
              <w:bottom w:w="90" w:type="dxa"/>
              <w:right w:w="195" w:type="dxa"/>
            </w:tcMar>
            <w:vAlign w:val="center"/>
          </w:tcPr>
          <w:p w14:paraId="004C543B"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Telemetry</w:t>
            </w:r>
          </w:p>
        </w:tc>
        <w:tc>
          <w:tcPr>
            <w:tcW w:w="1340" w:type="dxa"/>
            <w:shd w:val="clear" w:color="auto" w:fill="FFFFFF"/>
            <w:tcMar>
              <w:top w:w="90" w:type="dxa"/>
              <w:left w:w="195" w:type="dxa"/>
              <w:bottom w:w="90" w:type="dxa"/>
              <w:right w:w="195" w:type="dxa"/>
            </w:tcMar>
            <w:vAlign w:val="center"/>
          </w:tcPr>
          <w:p w14:paraId="0B480AA5"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Angular Velocity</w:t>
            </w:r>
          </w:p>
        </w:tc>
        <w:tc>
          <w:tcPr>
            <w:tcW w:w="1191" w:type="dxa"/>
            <w:shd w:val="clear" w:color="auto" w:fill="FFFFFF"/>
            <w:tcMar>
              <w:top w:w="90" w:type="dxa"/>
              <w:left w:w="195" w:type="dxa"/>
              <w:bottom w:w="90" w:type="dxa"/>
              <w:right w:w="195" w:type="dxa"/>
            </w:tcMar>
            <w:vAlign w:val="center"/>
          </w:tcPr>
          <w:p w14:paraId="65CD052F"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Integer</w:t>
            </w:r>
          </w:p>
        </w:tc>
        <w:tc>
          <w:tcPr>
            <w:tcW w:w="1430" w:type="dxa"/>
            <w:shd w:val="clear" w:color="auto" w:fill="FFFFFF"/>
            <w:tcMar>
              <w:top w:w="90" w:type="dxa"/>
              <w:left w:w="195" w:type="dxa"/>
              <w:bottom w:w="90" w:type="dxa"/>
              <w:right w:w="195" w:type="dxa"/>
            </w:tcMar>
            <w:vAlign w:val="center"/>
          </w:tcPr>
          <w:p w14:paraId="054CDB15"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Revolution per minute</w:t>
            </w:r>
          </w:p>
        </w:tc>
        <w:tc>
          <w:tcPr>
            <w:tcW w:w="1173" w:type="dxa"/>
            <w:shd w:val="clear" w:color="auto" w:fill="FFFFFF"/>
            <w:tcMar>
              <w:top w:w="90" w:type="dxa"/>
              <w:left w:w="195" w:type="dxa"/>
              <w:bottom w:w="90" w:type="dxa"/>
              <w:right w:w="195" w:type="dxa"/>
            </w:tcMar>
            <w:vAlign w:val="center"/>
          </w:tcPr>
          <w:p w14:paraId="707D6388"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RPM</w:t>
            </w:r>
          </w:p>
        </w:tc>
        <w:tc>
          <w:tcPr>
            <w:tcW w:w="1576" w:type="dxa"/>
            <w:shd w:val="clear" w:color="auto" w:fill="FFFFFF"/>
            <w:tcMar>
              <w:top w:w="90" w:type="dxa"/>
              <w:left w:w="195" w:type="dxa"/>
              <w:bottom w:w="90" w:type="dxa"/>
              <w:right w:w="195" w:type="dxa"/>
            </w:tcMar>
            <w:vAlign w:val="center"/>
          </w:tcPr>
          <w:p w14:paraId="15604D5F"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including slip (RPM)</w:t>
            </w:r>
          </w:p>
        </w:tc>
      </w:tr>
      <w:tr w:rsidR="00B83A78" w:rsidRPr="00DD0468" w14:paraId="684A33BE" w14:textId="77777777" w:rsidTr="005F1B35">
        <w:trPr>
          <w:trHeight w:val="1316"/>
        </w:trPr>
        <w:tc>
          <w:tcPr>
            <w:tcW w:w="1148" w:type="dxa"/>
            <w:shd w:val="clear" w:color="auto" w:fill="FFFFFF"/>
            <w:tcMar>
              <w:top w:w="90" w:type="dxa"/>
              <w:left w:w="195" w:type="dxa"/>
              <w:bottom w:w="90" w:type="dxa"/>
              <w:right w:w="195" w:type="dxa"/>
            </w:tcMar>
            <w:vAlign w:val="center"/>
          </w:tcPr>
          <w:p w14:paraId="4B0A1FA1"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Casing Friction</w:t>
            </w:r>
          </w:p>
        </w:tc>
        <w:tc>
          <w:tcPr>
            <w:tcW w:w="1886" w:type="dxa"/>
            <w:shd w:val="clear" w:color="auto" w:fill="FFFFFF"/>
            <w:tcMar>
              <w:top w:w="90" w:type="dxa"/>
              <w:left w:w="195" w:type="dxa"/>
              <w:bottom w:w="90" w:type="dxa"/>
              <w:right w:w="195" w:type="dxa"/>
            </w:tcMar>
            <w:vAlign w:val="center"/>
          </w:tcPr>
          <w:p w14:paraId="5E6C421F" w14:textId="77777777" w:rsidR="00B83A78" w:rsidRPr="00DD0468" w:rsidRDefault="00813B98">
            <w:pPr>
              <w:spacing w:after="240" w:line="240" w:lineRule="auto"/>
              <w:rPr>
                <w:rFonts w:asciiTheme="minorHAnsi" w:eastAsia="Quattrocento Sans" w:hAnsiTheme="minorHAnsi" w:cstheme="minorHAnsi"/>
              </w:rPr>
            </w:pPr>
            <w:proofErr w:type="spellStart"/>
            <w:r w:rsidRPr="00DD0468">
              <w:rPr>
                <w:rFonts w:asciiTheme="minorHAnsi" w:eastAsia="Quattrocento Sans" w:hAnsiTheme="minorHAnsi" w:cstheme="minorHAnsi"/>
              </w:rPr>
              <w:t>CasingFriction</w:t>
            </w:r>
            <w:proofErr w:type="spellEnd"/>
          </w:p>
        </w:tc>
        <w:tc>
          <w:tcPr>
            <w:tcW w:w="1429" w:type="dxa"/>
            <w:shd w:val="clear" w:color="auto" w:fill="FFFFFF"/>
            <w:tcMar>
              <w:top w:w="90" w:type="dxa"/>
              <w:left w:w="195" w:type="dxa"/>
              <w:bottom w:w="90" w:type="dxa"/>
              <w:right w:w="195" w:type="dxa"/>
            </w:tcMar>
            <w:vAlign w:val="center"/>
          </w:tcPr>
          <w:p w14:paraId="7A3188E8"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Telemetry</w:t>
            </w:r>
          </w:p>
        </w:tc>
        <w:tc>
          <w:tcPr>
            <w:tcW w:w="1340" w:type="dxa"/>
            <w:shd w:val="clear" w:color="auto" w:fill="FFFFFF"/>
            <w:tcMar>
              <w:top w:w="90" w:type="dxa"/>
              <w:left w:w="195" w:type="dxa"/>
              <w:bottom w:w="90" w:type="dxa"/>
              <w:right w:w="195" w:type="dxa"/>
            </w:tcMar>
            <w:vAlign w:val="center"/>
          </w:tcPr>
          <w:p w14:paraId="595E30D4"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None</w:t>
            </w:r>
          </w:p>
        </w:tc>
        <w:tc>
          <w:tcPr>
            <w:tcW w:w="1191" w:type="dxa"/>
            <w:shd w:val="clear" w:color="auto" w:fill="FFFFFF"/>
            <w:tcMar>
              <w:top w:w="90" w:type="dxa"/>
              <w:left w:w="195" w:type="dxa"/>
              <w:bottom w:w="90" w:type="dxa"/>
              <w:right w:w="195" w:type="dxa"/>
            </w:tcMar>
            <w:vAlign w:val="center"/>
          </w:tcPr>
          <w:p w14:paraId="0D841B4C"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Double</w:t>
            </w:r>
          </w:p>
        </w:tc>
        <w:tc>
          <w:tcPr>
            <w:tcW w:w="1430" w:type="dxa"/>
            <w:shd w:val="clear" w:color="auto" w:fill="FFFFFF"/>
            <w:tcMar>
              <w:top w:w="90" w:type="dxa"/>
              <w:left w:w="195" w:type="dxa"/>
              <w:bottom w:w="90" w:type="dxa"/>
              <w:right w:w="195" w:type="dxa"/>
            </w:tcMar>
            <w:vAlign w:val="center"/>
          </w:tcPr>
          <w:p w14:paraId="2017E3C4"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None</w:t>
            </w:r>
          </w:p>
        </w:tc>
        <w:tc>
          <w:tcPr>
            <w:tcW w:w="1173" w:type="dxa"/>
            <w:shd w:val="clear" w:color="auto" w:fill="FFFFFF"/>
            <w:tcMar>
              <w:top w:w="90" w:type="dxa"/>
              <w:left w:w="195" w:type="dxa"/>
              <w:bottom w:w="90" w:type="dxa"/>
              <w:right w:w="195" w:type="dxa"/>
            </w:tcMar>
            <w:vAlign w:val="center"/>
          </w:tcPr>
          <w:p w14:paraId="4F898FAC"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PSI</w:t>
            </w:r>
          </w:p>
        </w:tc>
        <w:tc>
          <w:tcPr>
            <w:tcW w:w="1576" w:type="dxa"/>
            <w:shd w:val="clear" w:color="auto" w:fill="FFFFFF"/>
            <w:tcMar>
              <w:top w:w="90" w:type="dxa"/>
              <w:left w:w="195" w:type="dxa"/>
              <w:bottom w:w="90" w:type="dxa"/>
              <w:right w:w="195" w:type="dxa"/>
            </w:tcMar>
            <w:vAlign w:val="center"/>
          </w:tcPr>
          <w:p w14:paraId="6B599F89" w14:textId="77777777" w:rsidR="00B83A78" w:rsidRPr="00DD0468" w:rsidRDefault="00813B98">
            <w:pPr>
              <w:spacing w:after="240" w:line="240" w:lineRule="auto"/>
              <w:rPr>
                <w:rFonts w:asciiTheme="minorHAnsi" w:eastAsia="Quattrocento Sans" w:hAnsiTheme="minorHAnsi" w:cstheme="minorHAnsi"/>
              </w:rPr>
            </w:pPr>
            <w:r w:rsidRPr="00DD0468">
              <w:rPr>
                <w:rFonts w:asciiTheme="minorHAnsi" w:eastAsia="Quattrocento Sans" w:hAnsiTheme="minorHAnsi" w:cstheme="minorHAnsi"/>
              </w:rPr>
              <w:t>strokes per minute</w:t>
            </w:r>
          </w:p>
        </w:tc>
      </w:tr>
    </w:tbl>
    <w:p w14:paraId="5508E524" w14:textId="5AC55F57" w:rsidR="00B83A78" w:rsidRPr="00DD0468" w:rsidRDefault="00813B98" w:rsidP="00332AB1">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 xml:space="preserve">We also need to define the current state of the pump, whether it is running or not. Remaining on the same screen, Select + Add capability. Add the state with the display name of Power State, field name of </w:t>
      </w:r>
      <w:proofErr w:type="spellStart"/>
      <w:r w:rsidRPr="00DD0468">
        <w:rPr>
          <w:rFonts w:asciiTheme="minorHAnsi" w:hAnsiTheme="minorHAnsi" w:cstheme="minorHAnsi"/>
          <w:color w:val="000000"/>
        </w:rPr>
        <w:t>PowerState</w:t>
      </w:r>
      <w:proofErr w:type="spellEnd"/>
      <w:r w:rsidRPr="00DD0468">
        <w:rPr>
          <w:rFonts w:asciiTheme="minorHAnsi" w:hAnsiTheme="minorHAnsi" w:cstheme="minorHAnsi"/>
          <w:color w:val="000000"/>
        </w:rPr>
        <w:t>, capability type of Telemetry and semantic type of State. For Value schema, select String then add the values Unavailable, On, and Off (in each the Display name, Name and Value columns). Select the Save button from the toolbar menu.</w:t>
      </w:r>
    </w:p>
    <w:p w14:paraId="514B8580" w14:textId="77777777" w:rsidR="00B83A78" w:rsidRPr="00DD0468" w:rsidRDefault="00813B98">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In the device template, Properties are metadata associated with the equipment. These are added on the same form as the capabilities, only using Property for the Capability type field. For our template, we will expect a property for Serial Number, IP Address, and the geographic location of the pump. Remaining on the same screen, select + Add capability. Define the device properties as follows, then select Save from the toolbar menu:</w:t>
      </w:r>
    </w:p>
    <w:p w14:paraId="594D4DCD" w14:textId="77777777" w:rsidR="00B83A78" w:rsidRPr="00DD0468" w:rsidRDefault="00B83A78">
      <w:pPr>
        <w:pBdr>
          <w:top w:val="nil"/>
          <w:left w:val="nil"/>
          <w:bottom w:val="nil"/>
          <w:right w:val="nil"/>
          <w:between w:val="nil"/>
        </w:pBdr>
        <w:ind w:left="720"/>
        <w:rPr>
          <w:rFonts w:asciiTheme="minorHAnsi" w:hAnsiTheme="minorHAnsi" w:cstheme="minorHAnsi"/>
          <w:color w:val="000000"/>
        </w:rPr>
      </w:pPr>
    </w:p>
    <w:tbl>
      <w:tblPr>
        <w:tblStyle w:val="a5"/>
        <w:tblW w:w="10506"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1837"/>
        <w:gridCol w:w="1523"/>
        <w:gridCol w:w="1426"/>
        <w:gridCol w:w="1378"/>
        <w:gridCol w:w="1365"/>
        <w:gridCol w:w="1684"/>
      </w:tblGrid>
      <w:tr w:rsidR="00B83A78" w:rsidRPr="00DD0468" w14:paraId="4B6E1F6C" w14:textId="77777777">
        <w:trPr>
          <w:trHeight w:val="1201"/>
          <w:tblHeader/>
        </w:trPr>
        <w:tc>
          <w:tcPr>
            <w:tcW w:w="1293" w:type="dxa"/>
            <w:shd w:val="clear" w:color="auto" w:fill="FFFFFF"/>
            <w:tcMar>
              <w:top w:w="90" w:type="dxa"/>
              <w:left w:w="195" w:type="dxa"/>
              <w:bottom w:w="90" w:type="dxa"/>
              <w:right w:w="195" w:type="dxa"/>
            </w:tcMar>
            <w:vAlign w:val="center"/>
          </w:tcPr>
          <w:p w14:paraId="05AE8433"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Display Name</w:t>
            </w:r>
          </w:p>
        </w:tc>
        <w:tc>
          <w:tcPr>
            <w:tcW w:w="1837" w:type="dxa"/>
            <w:shd w:val="clear" w:color="auto" w:fill="FFFFFF"/>
            <w:tcMar>
              <w:top w:w="90" w:type="dxa"/>
              <w:left w:w="195" w:type="dxa"/>
              <w:bottom w:w="90" w:type="dxa"/>
              <w:right w:w="195" w:type="dxa"/>
            </w:tcMar>
            <w:vAlign w:val="center"/>
          </w:tcPr>
          <w:p w14:paraId="13123A06"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Name</w:t>
            </w:r>
          </w:p>
        </w:tc>
        <w:tc>
          <w:tcPr>
            <w:tcW w:w="1523" w:type="dxa"/>
            <w:shd w:val="clear" w:color="auto" w:fill="FFFFFF"/>
            <w:tcMar>
              <w:top w:w="90" w:type="dxa"/>
              <w:left w:w="195" w:type="dxa"/>
              <w:bottom w:w="90" w:type="dxa"/>
              <w:right w:w="195" w:type="dxa"/>
            </w:tcMar>
            <w:vAlign w:val="center"/>
          </w:tcPr>
          <w:p w14:paraId="3D48B313"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Capability Type</w:t>
            </w:r>
          </w:p>
        </w:tc>
        <w:tc>
          <w:tcPr>
            <w:tcW w:w="1426" w:type="dxa"/>
            <w:shd w:val="clear" w:color="auto" w:fill="FFFFFF"/>
            <w:tcMar>
              <w:top w:w="90" w:type="dxa"/>
              <w:left w:w="195" w:type="dxa"/>
              <w:bottom w:w="90" w:type="dxa"/>
              <w:right w:w="195" w:type="dxa"/>
            </w:tcMar>
            <w:vAlign w:val="center"/>
          </w:tcPr>
          <w:p w14:paraId="290AB0E7"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Semantic Type</w:t>
            </w:r>
          </w:p>
        </w:tc>
        <w:tc>
          <w:tcPr>
            <w:tcW w:w="1378" w:type="dxa"/>
            <w:shd w:val="clear" w:color="auto" w:fill="FFFFFF"/>
            <w:tcMar>
              <w:top w:w="90" w:type="dxa"/>
              <w:left w:w="195" w:type="dxa"/>
              <w:bottom w:w="90" w:type="dxa"/>
              <w:right w:w="195" w:type="dxa"/>
            </w:tcMar>
            <w:vAlign w:val="center"/>
          </w:tcPr>
          <w:p w14:paraId="1A314EF5"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Schema</w:t>
            </w:r>
          </w:p>
        </w:tc>
        <w:tc>
          <w:tcPr>
            <w:tcW w:w="1365" w:type="dxa"/>
            <w:shd w:val="clear" w:color="auto" w:fill="FFFFFF"/>
            <w:tcMar>
              <w:top w:w="90" w:type="dxa"/>
              <w:left w:w="195" w:type="dxa"/>
              <w:bottom w:w="90" w:type="dxa"/>
              <w:right w:w="195" w:type="dxa"/>
            </w:tcMar>
            <w:vAlign w:val="center"/>
          </w:tcPr>
          <w:p w14:paraId="70AED9F4"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Writable</w:t>
            </w:r>
          </w:p>
        </w:tc>
        <w:tc>
          <w:tcPr>
            <w:tcW w:w="1684" w:type="dxa"/>
            <w:shd w:val="clear" w:color="auto" w:fill="FFFFFF"/>
            <w:tcMar>
              <w:top w:w="90" w:type="dxa"/>
              <w:left w:w="195" w:type="dxa"/>
              <w:bottom w:w="90" w:type="dxa"/>
              <w:right w:w="195" w:type="dxa"/>
            </w:tcMar>
            <w:vAlign w:val="center"/>
          </w:tcPr>
          <w:p w14:paraId="7EEC5462"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Description</w:t>
            </w:r>
          </w:p>
        </w:tc>
      </w:tr>
      <w:tr w:rsidR="00B83A78" w:rsidRPr="00DD0468" w14:paraId="3DA98443" w14:textId="77777777">
        <w:trPr>
          <w:trHeight w:val="1846"/>
        </w:trPr>
        <w:tc>
          <w:tcPr>
            <w:tcW w:w="1293" w:type="dxa"/>
            <w:shd w:val="clear" w:color="auto" w:fill="FFFFFF"/>
            <w:tcMar>
              <w:top w:w="90" w:type="dxa"/>
              <w:left w:w="195" w:type="dxa"/>
              <w:bottom w:w="90" w:type="dxa"/>
              <w:right w:w="195" w:type="dxa"/>
            </w:tcMar>
            <w:vAlign w:val="center"/>
          </w:tcPr>
          <w:p w14:paraId="5AB85AC2"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Serial Number</w:t>
            </w:r>
          </w:p>
        </w:tc>
        <w:tc>
          <w:tcPr>
            <w:tcW w:w="1837" w:type="dxa"/>
            <w:shd w:val="clear" w:color="auto" w:fill="FFFFFF"/>
            <w:tcMar>
              <w:top w:w="90" w:type="dxa"/>
              <w:left w:w="195" w:type="dxa"/>
              <w:bottom w:w="90" w:type="dxa"/>
              <w:right w:w="195" w:type="dxa"/>
            </w:tcMar>
            <w:vAlign w:val="center"/>
          </w:tcPr>
          <w:p w14:paraId="6D7EAD39"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SerialNumber</w:t>
            </w:r>
            <w:proofErr w:type="spellEnd"/>
          </w:p>
        </w:tc>
        <w:tc>
          <w:tcPr>
            <w:tcW w:w="1523" w:type="dxa"/>
            <w:shd w:val="clear" w:color="auto" w:fill="FFFFFF"/>
            <w:tcMar>
              <w:top w:w="90" w:type="dxa"/>
              <w:left w:w="195" w:type="dxa"/>
              <w:bottom w:w="90" w:type="dxa"/>
              <w:right w:w="195" w:type="dxa"/>
            </w:tcMar>
            <w:vAlign w:val="center"/>
          </w:tcPr>
          <w:p w14:paraId="2FC8615D"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Property</w:t>
            </w:r>
          </w:p>
        </w:tc>
        <w:tc>
          <w:tcPr>
            <w:tcW w:w="1426" w:type="dxa"/>
            <w:shd w:val="clear" w:color="auto" w:fill="FFFFFF"/>
            <w:tcMar>
              <w:top w:w="90" w:type="dxa"/>
              <w:left w:w="195" w:type="dxa"/>
              <w:bottom w:w="90" w:type="dxa"/>
              <w:right w:w="195" w:type="dxa"/>
            </w:tcMar>
            <w:vAlign w:val="center"/>
          </w:tcPr>
          <w:p w14:paraId="354BF7CA"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None</w:t>
            </w:r>
          </w:p>
        </w:tc>
        <w:tc>
          <w:tcPr>
            <w:tcW w:w="1378" w:type="dxa"/>
            <w:shd w:val="clear" w:color="auto" w:fill="FFFFFF"/>
            <w:tcMar>
              <w:top w:w="90" w:type="dxa"/>
              <w:left w:w="195" w:type="dxa"/>
              <w:bottom w:w="90" w:type="dxa"/>
              <w:right w:w="195" w:type="dxa"/>
            </w:tcMar>
            <w:vAlign w:val="center"/>
          </w:tcPr>
          <w:p w14:paraId="3E6DD367"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String</w:t>
            </w:r>
          </w:p>
        </w:tc>
        <w:tc>
          <w:tcPr>
            <w:tcW w:w="1365" w:type="dxa"/>
            <w:shd w:val="clear" w:color="auto" w:fill="FFFFFF"/>
            <w:tcMar>
              <w:top w:w="90" w:type="dxa"/>
              <w:left w:w="195" w:type="dxa"/>
              <w:bottom w:w="90" w:type="dxa"/>
              <w:right w:w="195" w:type="dxa"/>
            </w:tcMar>
            <w:vAlign w:val="center"/>
          </w:tcPr>
          <w:p w14:paraId="1653FA27"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Off</w:t>
            </w:r>
          </w:p>
        </w:tc>
        <w:tc>
          <w:tcPr>
            <w:tcW w:w="1684" w:type="dxa"/>
            <w:shd w:val="clear" w:color="auto" w:fill="FFFFFF"/>
            <w:tcMar>
              <w:top w:w="90" w:type="dxa"/>
              <w:left w:w="195" w:type="dxa"/>
              <w:bottom w:w="90" w:type="dxa"/>
              <w:right w:w="195" w:type="dxa"/>
            </w:tcMar>
            <w:vAlign w:val="center"/>
          </w:tcPr>
          <w:p w14:paraId="2EB05494"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The Serial Number of the rod pump</w:t>
            </w:r>
          </w:p>
        </w:tc>
      </w:tr>
      <w:tr w:rsidR="00B83A78" w:rsidRPr="00DD0468" w14:paraId="3DCC4097" w14:textId="77777777">
        <w:trPr>
          <w:trHeight w:val="1846"/>
        </w:trPr>
        <w:tc>
          <w:tcPr>
            <w:tcW w:w="1293" w:type="dxa"/>
            <w:shd w:val="clear" w:color="auto" w:fill="FFFFFF"/>
            <w:tcMar>
              <w:top w:w="90" w:type="dxa"/>
              <w:left w:w="195" w:type="dxa"/>
              <w:bottom w:w="90" w:type="dxa"/>
              <w:right w:w="195" w:type="dxa"/>
            </w:tcMar>
            <w:vAlign w:val="center"/>
          </w:tcPr>
          <w:p w14:paraId="2B43D7A8"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IP Address</w:t>
            </w:r>
          </w:p>
        </w:tc>
        <w:tc>
          <w:tcPr>
            <w:tcW w:w="1837" w:type="dxa"/>
            <w:shd w:val="clear" w:color="auto" w:fill="FFFFFF"/>
            <w:tcMar>
              <w:top w:w="90" w:type="dxa"/>
              <w:left w:w="195" w:type="dxa"/>
              <w:bottom w:w="90" w:type="dxa"/>
              <w:right w:w="195" w:type="dxa"/>
            </w:tcMar>
            <w:vAlign w:val="center"/>
          </w:tcPr>
          <w:p w14:paraId="64B50F49"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IPAddress</w:t>
            </w:r>
            <w:proofErr w:type="spellEnd"/>
          </w:p>
        </w:tc>
        <w:tc>
          <w:tcPr>
            <w:tcW w:w="1523" w:type="dxa"/>
            <w:shd w:val="clear" w:color="auto" w:fill="FFFFFF"/>
            <w:tcMar>
              <w:top w:w="90" w:type="dxa"/>
              <w:left w:w="195" w:type="dxa"/>
              <w:bottom w:w="90" w:type="dxa"/>
              <w:right w:w="195" w:type="dxa"/>
            </w:tcMar>
            <w:vAlign w:val="center"/>
          </w:tcPr>
          <w:p w14:paraId="111859C2"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Property</w:t>
            </w:r>
          </w:p>
        </w:tc>
        <w:tc>
          <w:tcPr>
            <w:tcW w:w="1426" w:type="dxa"/>
            <w:shd w:val="clear" w:color="auto" w:fill="FFFFFF"/>
            <w:tcMar>
              <w:top w:w="90" w:type="dxa"/>
              <w:left w:w="195" w:type="dxa"/>
              <w:bottom w:w="90" w:type="dxa"/>
              <w:right w:w="195" w:type="dxa"/>
            </w:tcMar>
            <w:vAlign w:val="center"/>
          </w:tcPr>
          <w:p w14:paraId="6E383314"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None</w:t>
            </w:r>
          </w:p>
        </w:tc>
        <w:tc>
          <w:tcPr>
            <w:tcW w:w="1378" w:type="dxa"/>
            <w:shd w:val="clear" w:color="auto" w:fill="FFFFFF"/>
            <w:tcMar>
              <w:top w:w="90" w:type="dxa"/>
              <w:left w:w="195" w:type="dxa"/>
              <w:bottom w:w="90" w:type="dxa"/>
              <w:right w:w="195" w:type="dxa"/>
            </w:tcMar>
            <w:vAlign w:val="center"/>
          </w:tcPr>
          <w:p w14:paraId="7D0C6AAB"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String</w:t>
            </w:r>
          </w:p>
        </w:tc>
        <w:tc>
          <w:tcPr>
            <w:tcW w:w="1365" w:type="dxa"/>
            <w:shd w:val="clear" w:color="auto" w:fill="FFFFFF"/>
            <w:tcMar>
              <w:top w:w="90" w:type="dxa"/>
              <w:left w:w="195" w:type="dxa"/>
              <w:bottom w:w="90" w:type="dxa"/>
              <w:right w:w="195" w:type="dxa"/>
            </w:tcMar>
            <w:vAlign w:val="center"/>
          </w:tcPr>
          <w:p w14:paraId="60650B3E"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Off</w:t>
            </w:r>
          </w:p>
        </w:tc>
        <w:tc>
          <w:tcPr>
            <w:tcW w:w="1684" w:type="dxa"/>
            <w:shd w:val="clear" w:color="auto" w:fill="FFFFFF"/>
            <w:tcMar>
              <w:top w:w="90" w:type="dxa"/>
              <w:left w:w="195" w:type="dxa"/>
              <w:bottom w:w="90" w:type="dxa"/>
              <w:right w:w="195" w:type="dxa"/>
            </w:tcMar>
            <w:vAlign w:val="center"/>
          </w:tcPr>
          <w:p w14:paraId="1F6D43BC"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The IP address of the rod pump</w:t>
            </w:r>
          </w:p>
        </w:tc>
      </w:tr>
      <w:tr w:rsidR="00B83A78" w:rsidRPr="00DD0468" w14:paraId="0456485C" w14:textId="77777777">
        <w:trPr>
          <w:trHeight w:val="1846"/>
        </w:trPr>
        <w:tc>
          <w:tcPr>
            <w:tcW w:w="1293" w:type="dxa"/>
            <w:shd w:val="clear" w:color="auto" w:fill="FFFFFF"/>
            <w:tcMar>
              <w:top w:w="90" w:type="dxa"/>
              <w:left w:w="195" w:type="dxa"/>
              <w:bottom w:w="90" w:type="dxa"/>
              <w:right w:w="195" w:type="dxa"/>
            </w:tcMar>
            <w:vAlign w:val="center"/>
          </w:tcPr>
          <w:p w14:paraId="5FD6AAA9"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lastRenderedPageBreak/>
              <w:t>Pump Location</w:t>
            </w:r>
          </w:p>
        </w:tc>
        <w:tc>
          <w:tcPr>
            <w:tcW w:w="1837" w:type="dxa"/>
            <w:shd w:val="clear" w:color="auto" w:fill="FFFFFF"/>
            <w:tcMar>
              <w:top w:w="90" w:type="dxa"/>
              <w:left w:w="195" w:type="dxa"/>
              <w:bottom w:w="90" w:type="dxa"/>
              <w:right w:w="195" w:type="dxa"/>
            </w:tcMar>
            <w:vAlign w:val="center"/>
          </w:tcPr>
          <w:p w14:paraId="495DEC03"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Location</w:t>
            </w:r>
          </w:p>
        </w:tc>
        <w:tc>
          <w:tcPr>
            <w:tcW w:w="1523" w:type="dxa"/>
            <w:shd w:val="clear" w:color="auto" w:fill="FFFFFF"/>
            <w:tcMar>
              <w:top w:w="90" w:type="dxa"/>
              <w:left w:w="195" w:type="dxa"/>
              <w:bottom w:w="90" w:type="dxa"/>
              <w:right w:w="195" w:type="dxa"/>
            </w:tcMar>
            <w:vAlign w:val="center"/>
          </w:tcPr>
          <w:p w14:paraId="33340808"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Property</w:t>
            </w:r>
          </w:p>
        </w:tc>
        <w:tc>
          <w:tcPr>
            <w:tcW w:w="1426" w:type="dxa"/>
            <w:shd w:val="clear" w:color="auto" w:fill="FFFFFF"/>
            <w:tcMar>
              <w:top w:w="90" w:type="dxa"/>
              <w:left w:w="195" w:type="dxa"/>
              <w:bottom w:w="90" w:type="dxa"/>
              <w:right w:w="195" w:type="dxa"/>
            </w:tcMar>
            <w:vAlign w:val="center"/>
          </w:tcPr>
          <w:p w14:paraId="6E24E5AF"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Location</w:t>
            </w:r>
          </w:p>
        </w:tc>
        <w:tc>
          <w:tcPr>
            <w:tcW w:w="1378" w:type="dxa"/>
            <w:shd w:val="clear" w:color="auto" w:fill="FFFFFF"/>
            <w:tcMar>
              <w:top w:w="90" w:type="dxa"/>
              <w:left w:w="195" w:type="dxa"/>
              <w:bottom w:w="90" w:type="dxa"/>
              <w:right w:w="195" w:type="dxa"/>
            </w:tcMar>
            <w:vAlign w:val="center"/>
          </w:tcPr>
          <w:p w14:paraId="188C4F0E" w14:textId="77777777" w:rsidR="00B83A78" w:rsidRPr="00DD0468" w:rsidRDefault="00813B98">
            <w:pPr>
              <w:spacing w:after="240" w:line="240" w:lineRule="auto"/>
              <w:rPr>
                <w:rFonts w:asciiTheme="minorHAnsi" w:eastAsia="Quattrocento Sans" w:hAnsiTheme="minorHAnsi" w:cstheme="minorHAnsi"/>
                <w:sz w:val="24"/>
                <w:szCs w:val="24"/>
              </w:rPr>
            </w:pPr>
            <w:proofErr w:type="spellStart"/>
            <w:r w:rsidRPr="00DD0468">
              <w:rPr>
                <w:rFonts w:asciiTheme="minorHAnsi" w:eastAsia="Quattrocento Sans" w:hAnsiTheme="minorHAnsi" w:cstheme="minorHAnsi"/>
                <w:sz w:val="24"/>
                <w:szCs w:val="24"/>
              </w:rPr>
              <w:t>Geopoint</w:t>
            </w:r>
            <w:proofErr w:type="spellEnd"/>
          </w:p>
        </w:tc>
        <w:tc>
          <w:tcPr>
            <w:tcW w:w="1365" w:type="dxa"/>
            <w:shd w:val="clear" w:color="auto" w:fill="FFFFFF"/>
            <w:tcMar>
              <w:top w:w="90" w:type="dxa"/>
              <w:left w:w="195" w:type="dxa"/>
              <w:bottom w:w="90" w:type="dxa"/>
              <w:right w:w="195" w:type="dxa"/>
            </w:tcMar>
            <w:vAlign w:val="center"/>
          </w:tcPr>
          <w:p w14:paraId="59C195E4"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Off</w:t>
            </w:r>
          </w:p>
        </w:tc>
        <w:tc>
          <w:tcPr>
            <w:tcW w:w="1684" w:type="dxa"/>
            <w:shd w:val="clear" w:color="auto" w:fill="FFFFFF"/>
            <w:tcMar>
              <w:top w:w="90" w:type="dxa"/>
              <w:left w:w="195" w:type="dxa"/>
              <w:bottom w:w="90" w:type="dxa"/>
              <w:right w:w="195" w:type="dxa"/>
            </w:tcMar>
            <w:vAlign w:val="center"/>
          </w:tcPr>
          <w:p w14:paraId="72A02271"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The geo. location of the rod pump</w:t>
            </w:r>
          </w:p>
        </w:tc>
      </w:tr>
    </w:tbl>
    <w:p w14:paraId="7D2295E9" w14:textId="77777777" w:rsidR="00B83A78" w:rsidRPr="00DD0468" w:rsidRDefault="00B83A78">
      <w:pPr>
        <w:rPr>
          <w:rFonts w:asciiTheme="minorHAnsi" w:hAnsiTheme="minorHAnsi" w:cstheme="minorHAnsi"/>
        </w:rPr>
      </w:pPr>
    </w:p>
    <w:p w14:paraId="32DDF718" w14:textId="77777777" w:rsidR="00B83A78" w:rsidRPr="00DD0468" w:rsidRDefault="00813B98">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Operators and field workers will want to be able to turn on and off the pumps remotely. In order to do this, we will define a command. Remaining on the same screen, select + Add capability. Select the Commands tab and select the New button to add a new command. Create a command as follows, and select Save from the toolbar:</w:t>
      </w:r>
    </w:p>
    <w:p w14:paraId="085D197B" w14:textId="77777777" w:rsidR="00B83A78" w:rsidRPr="00DD0468" w:rsidRDefault="00813B98">
      <w:pPr>
        <w:numPr>
          <w:ilvl w:val="1"/>
          <w:numId w:val="1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Display Name - Toggle Motor Power</w:t>
      </w:r>
    </w:p>
    <w:p w14:paraId="76A73B47" w14:textId="77777777" w:rsidR="00B83A78" w:rsidRPr="00DD0468" w:rsidRDefault="00813B98">
      <w:pPr>
        <w:numPr>
          <w:ilvl w:val="1"/>
          <w:numId w:val="1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 xml:space="preserve">Name - </w:t>
      </w:r>
      <w:proofErr w:type="spellStart"/>
      <w:r w:rsidRPr="00DD0468">
        <w:rPr>
          <w:rFonts w:asciiTheme="minorHAnsi" w:hAnsiTheme="minorHAnsi" w:cstheme="minorHAnsi"/>
          <w:color w:val="000000"/>
        </w:rPr>
        <w:t>ToggleMotorPower</w:t>
      </w:r>
      <w:proofErr w:type="spellEnd"/>
    </w:p>
    <w:p w14:paraId="089A0A75" w14:textId="77777777" w:rsidR="00B83A78" w:rsidRPr="00DD0468" w:rsidRDefault="00813B98">
      <w:pPr>
        <w:numPr>
          <w:ilvl w:val="1"/>
          <w:numId w:val="1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Capability Type - Command</w:t>
      </w:r>
    </w:p>
    <w:p w14:paraId="188FE121" w14:textId="77777777" w:rsidR="00B83A78" w:rsidRPr="00DD0468" w:rsidRDefault="00813B98">
      <w:pPr>
        <w:numPr>
          <w:ilvl w:val="1"/>
          <w:numId w:val="1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Request - On</w:t>
      </w:r>
    </w:p>
    <w:p w14:paraId="62BC726C" w14:textId="77777777" w:rsidR="00B83A78" w:rsidRPr="00DD0468" w:rsidRDefault="00813B98">
      <w:pPr>
        <w:numPr>
          <w:ilvl w:val="1"/>
          <w:numId w:val="1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(Request) Display name - Toggle</w:t>
      </w:r>
    </w:p>
    <w:p w14:paraId="727E855A" w14:textId="77777777" w:rsidR="00B83A78" w:rsidRPr="00DD0468" w:rsidRDefault="00813B98">
      <w:pPr>
        <w:numPr>
          <w:ilvl w:val="1"/>
          <w:numId w:val="1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(Request) Name - Toggle</w:t>
      </w:r>
    </w:p>
    <w:p w14:paraId="7ACED204" w14:textId="77777777" w:rsidR="00B83A78" w:rsidRPr="00DD0468" w:rsidRDefault="00813B98">
      <w:pPr>
        <w:numPr>
          <w:ilvl w:val="1"/>
          <w:numId w:val="11"/>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(Request) Schema - Boolean</w:t>
      </w:r>
    </w:p>
    <w:p w14:paraId="3DF78443" w14:textId="0D7D5540" w:rsidR="00B83A78" w:rsidRPr="00DD0468" w:rsidRDefault="00813B98" w:rsidP="00DD0468">
      <w:pPr>
        <w:numPr>
          <w:ilvl w:val="1"/>
          <w:numId w:val="11"/>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Description - Toggle the motor power of the pump on and off.</w:t>
      </w:r>
    </w:p>
    <w:p w14:paraId="393220EF" w14:textId="09AC8738" w:rsidR="00B83A78" w:rsidRPr="00DD0468" w:rsidRDefault="00813B98" w:rsidP="00DD0468">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Now, we can define device specific views to help us visualize telemetry and state of the Rod Pumps. We can also create forms to allow pump operators to execute commands on a device. From the centre pane navigation menu of the Rod Pump device template, select the Views item. In the Select to add a new view screen, select the Visualizing the device card.</w:t>
      </w:r>
    </w:p>
    <w:p w14:paraId="6CFFCCA0" w14:textId="661EB8E2" w:rsidR="00B83A78" w:rsidRPr="00DD0468" w:rsidRDefault="00813B98" w:rsidP="00332AB1">
      <w:pPr>
        <w:numPr>
          <w:ilvl w:val="0"/>
          <w:numId w:val="6"/>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A View is composed of one or more tiles that display information related to a specific device. In the Create view form, set the View name to Dashboard. Underneath Add a tile, select Start with devices. Then expand the Telemetry drop down and select each item individually, then choosing the Add tile button to add the chart to the View surface. Feel free to arrange the tiles as desired on the View design surface.</w:t>
      </w:r>
    </w:p>
    <w:p w14:paraId="43A79BA1" w14:textId="77777777" w:rsidR="00332AB1" w:rsidRPr="00DD0468" w:rsidRDefault="00332AB1" w:rsidP="00332AB1">
      <w:pPr>
        <w:pBdr>
          <w:top w:val="nil"/>
          <w:left w:val="nil"/>
          <w:bottom w:val="nil"/>
          <w:right w:val="nil"/>
          <w:between w:val="nil"/>
        </w:pBdr>
        <w:spacing w:after="0"/>
        <w:rPr>
          <w:rFonts w:asciiTheme="minorHAnsi" w:hAnsiTheme="minorHAnsi" w:cstheme="minorHAnsi"/>
          <w:color w:val="000000"/>
        </w:rPr>
      </w:pPr>
    </w:p>
    <w:p w14:paraId="15D574C0" w14:textId="1E9D987C" w:rsidR="00B83A78" w:rsidRPr="00DD0468" w:rsidRDefault="00813B98" w:rsidP="00332AB1">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Remaining on the Dashboard view, expand the Property drop down list, and add a tile for IP Address, Serial Number, and Pump Location. Note that the tile for Pump Location renders with a map icon, meaning that IoT Central has identified the property as geography-based data, and will render it on a map appropriately.</w:t>
      </w:r>
    </w:p>
    <w:p w14:paraId="69809E6B" w14:textId="6E9A3379" w:rsidR="00B83A78" w:rsidRPr="00DD0468" w:rsidRDefault="00813B98" w:rsidP="00332AB1">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 portion of the Dashboard View design surface is shown with tiles added for various properties of the device.</w:t>
      </w:r>
    </w:p>
    <w:p w14:paraId="7023E29E" w14:textId="4B18E94A" w:rsidR="00B83A78" w:rsidRPr="00DD0468" w:rsidRDefault="00813B98" w:rsidP="00332AB1">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 xml:space="preserve">Spend some time now and investigate the various visualizations and settings you can set on each tile. For instance, you have the ability to customize chart types, </w:t>
      </w:r>
      <w:proofErr w:type="spellStart"/>
      <w:r w:rsidRPr="00DD0468">
        <w:rPr>
          <w:rFonts w:asciiTheme="minorHAnsi" w:hAnsiTheme="minorHAnsi" w:cstheme="minorHAnsi"/>
          <w:color w:val="000000"/>
        </w:rPr>
        <w:t>colors</w:t>
      </w:r>
      <w:proofErr w:type="spellEnd"/>
      <w:r w:rsidRPr="00DD0468">
        <w:rPr>
          <w:rFonts w:asciiTheme="minorHAnsi" w:hAnsiTheme="minorHAnsi" w:cstheme="minorHAnsi"/>
          <w:color w:val="000000"/>
        </w:rPr>
        <w:t xml:space="preserve">, and axes. You </w:t>
      </w:r>
      <w:r w:rsidRPr="00DD0468">
        <w:rPr>
          <w:rFonts w:asciiTheme="minorHAnsi" w:hAnsiTheme="minorHAnsi" w:cstheme="minorHAnsi"/>
          <w:color w:val="000000"/>
        </w:rPr>
        <w:lastRenderedPageBreak/>
        <w:t>can also resize each tile individually. Select the Save button in the toolbar menu to save the Dashboard view.</w:t>
      </w:r>
    </w:p>
    <w:p w14:paraId="0C710737" w14:textId="2EE9CD0C" w:rsidR="00B83A78" w:rsidRPr="00DD0468" w:rsidRDefault="00813B98" w:rsidP="00332AB1">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On the Rod Pump device template screen, select the Views item from the central navigation pane, and choose Visualizing the device once again to create a new view. Name this view, Command and add a tile for the Toggle Motor Power command. Once complete, press the Save button in the toolbar. This View will allow pump operators to initiate the toggle power command from the IoT Central application.</w:t>
      </w:r>
    </w:p>
    <w:p w14:paraId="3D308F11" w14:textId="6DD0D47C" w:rsidR="00332AB1" w:rsidRPr="00DD0468" w:rsidRDefault="00813B98" w:rsidP="00DD0468">
      <w:pPr>
        <w:numPr>
          <w:ilvl w:val="0"/>
          <w:numId w:val="6"/>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Finally, we can add a thumbnail image to represent the equipment. Select Device templates, then select Rod Pump. Select the circle icon to left of the template name. This will allow you to select an image file. After setting the thumbnail, select the Publish button in the device template toolbar. Finally, select Publish to publish the device template.</w:t>
      </w:r>
    </w:p>
    <w:p w14:paraId="7F747BE0" w14:textId="77777777" w:rsidR="00DD0468" w:rsidRPr="00DD0468" w:rsidRDefault="00DD0468" w:rsidP="00DD0468">
      <w:pPr>
        <w:pBdr>
          <w:top w:val="nil"/>
          <w:left w:val="nil"/>
          <w:bottom w:val="nil"/>
          <w:right w:val="nil"/>
          <w:between w:val="nil"/>
        </w:pBdr>
        <w:ind w:left="720"/>
        <w:rPr>
          <w:rFonts w:asciiTheme="minorHAnsi" w:hAnsiTheme="minorHAnsi" w:cstheme="minorHAnsi"/>
          <w:color w:val="000000"/>
        </w:rPr>
      </w:pPr>
    </w:p>
    <w:p w14:paraId="62A5AB7B"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10: Create and provision real devices</w:t>
      </w:r>
    </w:p>
    <w:p w14:paraId="08B07DB5" w14:textId="77777777" w:rsidR="00B83A78" w:rsidRPr="00DD0468" w:rsidRDefault="00813B98">
      <w:pPr>
        <w:numPr>
          <w:ilvl w:val="0"/>
          <w:numId w:val="12"/>
        </w:numPr>
        <w:pBdr>
          <w:top w:val="nil"/>
          <w:left w:val="nil"/>
          <w:bottom w:val="nil"/>
          <w:right w:val="nil"/>
          <w:between w:val="nil"/>
        </w:pBdr>
        <w:spacing w:after="0"/>
        <w:rPr>
          <w:rFonts w:asciiTheme="minorHAnsi" w:hAnsiTheme="minorHAnsi" w:cstheme="minorHAnsi"/>
          <w:color w:val="000000"/>
        </w:rPr>
      </w:pPr>
      <w:r w:rsidRPr="00DD0468">
        <w:rPr>
          <w:rFonts w:asciiTheme="minorHAnsi" w:hAnsiTheme="minorHAnsi" w:cstheme="minorHAnsi"/>
          <w:color w:val="000000"/>
        </w:rPr>
        <w:t>In the left-hand menu of your IoT Central application, select Devices. Select the Rod Pump template from the Devices blade and select the + New button from the toolbar to add a new device.</w:t>
      </w:r>
    </w:p>
    <w:p w14:paraId="75D33688" w14:textId="77777777" w:rsidR="00B83A78" w:rsidRPr="00DD0468" w:rsidRDefault="00B83A78">
      <w:pPr>
        <w:pBdr>
          <w:top w:val="nil"/>
          <w:left w:val="nil"/>
          <w:bottom w:val="nil"/>
          <w:right w:val="nil"/>
          <w:between w:val="nil"/>
        </w:pBdr>
        <w:spacing w:after="0"/>
        <w:ind w:left="720"/>
        <w:rPr>
          <w:rFonts w:asciiTheme="minorHAnsi" w:hAnsiTheme="minorHAnsi" w:cstheme="minorHAnsi"/>
          <w:color w:val="000000"/>
        </w:rPr>
      </w:pPr>
    </w:p>
    <w:p w14:paraId="3875DAEE" w14:textId="4A39E18B" w:rsidR="00DD0468" w:rsidRPr="00DD0468" w:rsidRDefault="00813B98" w:rsidP="00DD0468">
      <w:pPr>
        <w:numPr>
          <w:ilvl w:val="0"/>
          <w:numId w:val="1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 modal window will be displayed with an automatically generated Device ID and Device Name. You are able to overwrite these values with anything that makes sense in your downstream systems. We will be creating three real devices in this lab. Create the following as real devices, ensure Simulate this device remains toggled off:</w:t>
      </w:r>
    </w:p>
    <w:p w14:paraId="7D45B8DB" w14:textId="77777777" w:rsidR="00DD0468" w:rsidRPr="00DD0468" w:rsidRDefault="00DD0468" w:rsidP="00DD0468">
      <w:pPr>
        <w:pBdr>
          <w:top w:val="nil"/>
          <w:left w:val="nil"/>
          <w:bottom w:val="nil"/>
          <w:right w:val="nil"/>
          <w:between w:val="nil"/>
        </w:pBdr>
        <w:rPr>
          <w:rFonts w:asciiTheme="minorHAnsi" w:hAnsiTheme="minorHAnsi" w:cstheme="minorHAnsi"/>
          <w:color w:val="000000"/>
        </w:rPr>
      </w:pPr>
    </w:p>
    <w:tbl>
      <w:tblPr>
        <w:tblStyle w:val="a6"/>
        <w:tblW w:w="4831" w:type="dxa"/>
        <w:tblInd w:w="2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3143"/>
      </w:tblGrid>
      <w:tr w:rsidR="00B83A78" w:rsidRPr="00DD0468" w14:paraId="60B11B9A" w14:textId="77777777" w:rsidTr="00DD0468">
        <w:trPr>
          <w:trHeight w:val="573"/>
          <w:tblHeader/>
        </w:trPr>
        <w:tc>
          <w:tcPr>
            <w:tcW w:w="1688" w:type="dxa"/>
            <w:shd w:val="clear" w:color="auto" w:fill="FFFFFF"/>
            <w:tcMar>
              <w:top w:w="90" w:type="dxa"/>
              <w:left w:w="195" w:type="dxa"/>
              <w:bottom w:w="90" w:type="dxa"/>
              <w:right w:w="195" w:type="dxa"/>
            </w:tcMar>
            <w:vAlign w:val="center"/>
          </w:tcPr>
          <w:p w14:paraId="2643F6A9"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Device ID</w:t>
            </w:r>
          </w:p>
        </w:tc>
        <w:tc>
          <w:tcPr>
            <w:tcW w:w="3143" w:type="dxa"/>
            <w:shd w:val="clear" w:color="auto" w:fill="FFFFFF"/>
            <w:tcMar>
              <w:top w:w="90" w:type="dxa"/>
              <w:left w:w="195" w:type="dxa"/>
              <w:bottom w:w="90" w:type="dxa"/>
              <w:right w:w="195" w:type="dxa"/>
            </w:tcMar>
            <w:vAlign w:val="center"/>
          </w:tcPr>
          <w:p w14:paraId="185A7116" w14:textId="77777777" w:rsidR="00B83A78" w:rsidRPr="00DD0468" w:rsidRDefault="00813B98">
            <w:pPr>
              <w:spacing w:after="240" w:line="240" w:lineRule="auto"/>
              <w:jc w:val="center"/>
              <w:rPr>
                <w:rFonts w:asciiTheme="minorHAnsi" w:eastAsia="Quattrocento Sans" w:hAnsiTheme="minorHAnsi" w:cstheme="minorHAnsi"/>
                <w:b/>
                <w:sz w:val="24"/>
                <w:szCs w:val="24"/>
              </w:rPr>
            </w:pPr>
            <w:r w:rsidRPr="00DD0468">
              <w:rPr>
                <w:rFonts w:asciiTheme="minorHAnsi" w:eastAsia="Quattrocento Sans" w:hAnsiTheme="minorHAnsi" w:cstheme="minorHAnsi"/>
                <w:b/>
                <w:sz w:val="24"/>
                <w:szCs w:val="24"/>
              </w:rPr>
              <w:t>Device Name</w:t>
            </w:r>
          </w:p>
        </w:tc>
      </w:tr>
      <w:tr w:rsidR="00B83A78" w:rsidRPr="00DD0468" w14:paraId="0C7F82E8" w14:textId="77777777" w:rsidTr="00DD0468">
        <w:trPr>
          <w:trHeight w:val="561"/>
        </w:trPr>
        <w:tc>
          <w:tcPr>
            <w:tcW w:w="1688" w:type="dxa"/>
            <w:shd w:val="clear" w:color="auto" w:fill="FFFFFF"/>
            <w:tcMar>
              <w:top w:w="90" w:type="dxa"/>
              <w:left w:w="195" w:type="dxa"/>
              <w:bottom w:w="90" w:type="dxa"/>
              <w:right w:w="195" w:type="dxa"/>
            </w:tcMar>
            <w:vAlign w:val="center"/>
          </w:tcPr>
          <w:p w14:paraId="057CCF25"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DEVICE001</w:t>
            </w:r>
          </w:p>
        </w:tc>
        <w:tc>
          <w:tcPr>
            <w:tcW w:w="3143" w:type="dxa"/>
            <w:shd w:val="clear" w:color="auto" w:fill="FFFFFF"/>
            <w:tcMar>
              <w:top w:w="90" w:type="dxa"/>
              <w:left w:w="195" w:type="dxa"/>
              <w:bottom w:w="90" w:type="dxa"/>
              <w:right w:w="195" w:type="dxa"/>
            </w:tcMar>
            <w:vAlign w:val="center"/>
          </w:tcPr>
          <w:p w14:paraId="20237D02"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Rod Pump - DEVICE001</w:t>
            </w:r>
          </w:p>
        </w:tc>
      </w:tr>
      <w:tr w:rsidR="00B83A78" w:rsidRPr="00DD0468" w14:paraId="2FF65F2A" w14:textId="77777777" w:rsidTr="00DD0468">
        <w:trPr>
          <w:trHeight w:val="573"/>
        </w:trPr>
        <w:tc>
          <w:tcPr>
            <w:tcW w:w="1688" w:type="dxa"/>
            <w:shd w:val="clear" w:color="auto" w:fill="FFFFFF"/>
            <w:tcMar>
              <w:top w:w="90" w:type="dxa"/>
              <w:left w:w="195" w:type="dxa"/>
              <w:bottom w:w="90" w:type="dxa"/>
              <w:right w:w="195" w:type="dxa"/>
            </w:tcMar>
            <w:vAlign w:val="center"/>
          </w:tcPr>
          <w:p w14:paraId="12CDB535"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DEVICE002</w:t>
            </w:r>
          </w:p>
        </w:tc>
        <w:tc>
          <w:tcPr>
            <w:tcW w:w="3143" w:type="dxa"/>
            <w:shd w:val="clear" w:color="auto" w:fill="FFFFFF"/>
            <w:tcMar>
              <w:top w:w="90" w:type="dxa"/>
              <w:left w:w="195" w:type="dxa"/>
              <w:bottom w:w="90" w:type="dxa"/>
              <w:right w:w="195" w:type="dxa"/>
            </w:tcMar>
            <w:vAlign w:val="center"/>
          </w:tcPr>
          <w:p w14:paraId="78AD6B32"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Rod Pump - DEVICE002</w:t>
            </w:r>
          </w:p>
        </w:tc>
      </w:tr>
      <w:tr w:rsidR="00B83A78" w:rsidRPr="00DD0468" w14:paraId="58D66D31" w14:textId="77777777" w:rsidTr="00DD0468">
        <w:trPr>
          <w:trHeight w:val="573"/>
        </w:trPr>
        <w:tc>
          <w:tcPr>
            <w:tcW w:w="1688" w:type="dxa"/>
            <w:shd w:val="clear" w:color="auto" w:fill="FFFFFF"/>
            <w:tcMar>
              <w:top w:w="90" w:type="dxa"/>
              <w:left w:w="195" w:type="dxa"/>
              <w:bottom w:w="90" w:type="dxa"/>
              <w:right w:w="195" w:type="dxa"/>
            </w:tcMar>
            <w:vAlign w:val="center"/>
          </w:tcPr>
          <w:p w14:paraId="19ADADCB"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DEVICE003</w:t>
            </w:r>
          </w:p>
        </w:tc>
        <w:tc>
          <w:tcPr>
            <w:tcW w:w="3143" w:type="dxa"/>
            <w:shd w:val="clear" w:color="auto" w:fill="FFFFFF"/>
            <w:tcMar>
              <w:top w:w="90" w:type="dxa"/>
              <w:left w:w="195" w:type="dxa"/>
              <w:bottom w:w="90" w:type="dxa"/>
              <w:right w:w="195" w:type="dxa"/>
            </w:tcMar>
            <w:vAlign w:val="center"/>
          </w:tcPr>
          <w:p w14:paraId="36F10EED" w14:textId="77777777" w:rsidR="00B83A78" w:rsidRPr="00DD0468" w:rsidRDefault="00813B98">
            <w:pPr>
              <w:spacing w:after="240" w:line="240" w:lineRule="auto"/>
              <w:rPr>
                <w:rFonts w:asciiTheme="minorHAnsi" w:eastAsia="Quattrocento Sans" w:hAnsiTheme="minorHAnsi" w:cstheme="minorHAnsi"/>
                <w:sz w:val="24"/>
                <w:szCs w:val="24"/>
              </w:rPr>
            </w:pPr>
            <w:r w:rsidRPr="00DD0468">
              <w:rPr>
                <w:rFonts w:asciiTheme="minorHAnsi" w:eastAsia="Quattrocento Sans" w:hAnsiTheme="minorHAnsi" w:cstheme="minorHAnsi"/>
                <w:sz w:val="24"/>
                <w:szCs w:val="24"/>
              </w:rPr>
              <w:t>Rod Pump - DEVICE003</w:t>
            </w:r>
          </w:p>
        </w:tc>
      </w:tr>
    </w:tbl>
    <w:p w14:paraId="025FC198" w14:textId="77777777" w:rsidR="00B83A78" w:rsidRPr="00DD0468" w:rsidRDefault="00B83A78">
      <w:pPr>
        <w:pBdr>
          <w:top w:val="nil"/>
          <w:left w:val="nil"/>
          <w:bottom w:val="nil"/>
          <w:right w:val="nil"/>
          <w:between w:val="nil"/>
        </w:pBdr>
        <w:spacing w:after="0"/>
        <w:ind w:left="720"/>
        <w:rPr>
          <w:rFonts w:asciiTheme="minorHAnsi" w:hAnsiTheme="minorHAnsi" w:cstheme="minorHAnsi"/>
          <w:color w:val="000000"/>
        </w:rPr>
      </w:pPr>
    </w:p>
    <w:p w14:paraId="5D265E16" w14:textId="244B50B4" w:rsidR="00332AB1" w:rsidRPr="00DD0468" w:rsidRDefault="00813B98" w:rsidP="00332AB1">
      <w:pPr>
        <w:numPr>
          <w:ilvl w:val="0"/>
          <w:numId w:val="1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On the Devices list, notice how all three real devices have the provisioning status of Registered.</w:t>
      </w:r>
    </w:p>
    <w:p w14:paraId="47A766CA" w14:textId="77777777" w:rsidR="00B83A78" w:rsidRPr="00DD0468" w:rsidRDefault="00813B98" w:rsidP="00332AB1">
      <w:pPr>
        <w:rPr>
          <w:rFonts w:asciiTheme="minorHAnsi" w:hAnsiTheme="minorHAnsi" w:cstheme="minorHAnsi"/>
          <w:b/>
          <w:bCs/>
          <w:sz w:val="28"/>
          <w:szCs w:val="28"/>
        </w:rPr>
      </w:pPr>
      <w:r w:rsidRPr="00DD0468">
        <w:rPr>
          <w:rFonts w:asciiTheme="minorHAnsi" w:hAnsiTheme="minorHAnsi" w:cstheme="minorHAnsi"/>
          <w:b/>
          <w:bCs/>
          <w:sz w:val="28"/>
          <w:szCs w:val="28"/>
        </w:rPr>
        <w:t>Task 11: Run the Rod Pump Simulator</w:t>
      </w:r>
    </w:p>
    <w:p w14:paraId="51B52549" w14:textId="1A549C02" w:rsidR="00B83A78" w:rsidRPr="00DD0468" w:rsidRDefault="00813B98" w:rsidP="00332AB1">
      <w:pPr>
        <w:numPr>
          <w:ilvl w:val="0"/>
          <w:numId w:val="13"/>
        </w:numPr>
        <w:pBdr>
          <w:top w:val="nil"/>
          <w:left w:val="nil"/>
          <w:bottom w:val="nil"/>
          <w:right w:val="nil"/>
          <w:between w:val="nil"/>
        </w:pBdr>
        <w:ind w:left="1080"/>
        <w:rPr>
          <w:rFonts w:asciiTheme="minorHAnsi" w:hAnsiTheme="minorHAnsi" w:cstheme="minorHAnsi"/>
          <w:color w:val="000000"/>
        </w:rPr>
      </w:pPr>
      <w:r w:rsidRPr="00DD0468">
        <w:rPr>
          <w:rFonts w:asciiTheme="minorHAnsi" w:hAnsiTheme="minorHAnsi" w:cstheme="minorHAnsi"/>
          <w:color w:val="000000"/>
        </w:rPr>
        <w:t>In IoT Central, select Devices from the left-hand menu. Then, from the devices list, select the link for Rod Pump - DEVICE001, and select Connect located in the toolbar.</w:t>
      </w:r>
    </w:p>
    <w:p w14:paraId="7A70FCA4" w14:textId="32F50AF5" w:rsidR="00B83A78" w:rsidRPr="00DD0468" w:rsidRDefault="00813B98" w:rsidP="00332AB1">
      <w:pPr>
        <w:numPr>
          <w:ilvl w:val="0"/>
          <w:numId w:val="13"/>
        </w:numPr>
        <w:pBdr>
          <w:top w:val="nil"/>
          <w:left w:val="nil"/>
          <w:bottom w:val="nil"/>
          <w:right w:val="nil"/>
          <w:between w:val="nil"/>
        </w:pBdr>
        <w:ind w:left="1080"/>
        <w:rPr>
          <w:rFonts w:asciiTheme="minorHAnsi" w:hAnsiTheme="minorHAnsi" w:cstheme="minorHAnsi"/>
          <w:color w:val="000000"/>
        </w:rPr>
      </w:pPr>
      <w:r w:rsidRPr="00DD0468">
        <w:rPr>
          <w:rFonts w:asciiTheme="minorHAnsi" w:hAnsiTheme="minorHAnsi" w:cstheme="minorHAnsi"/>
          <w:color w:val="000000"/>
        </w:rPr>
        <w:t xml:space="preserve">The </w:t>
      </w:r>
      <w:r w:rsidR="00332AB1" w:rsidRPr="00DD0468">
        <w:rPr>
          <w:rFonts w:asciiTheme="minorHAnsi" w:hAnsiTheme="minorHAnsi" w:cstheme="minorHAnsi"/>
          <w:color w:val="000000"/>
        </w:rPr>
        <w:t>d</w:t>
      </w:r>
      <w:r w:rsidRPr="00DD0468">
        <w:rPr>
          <w:rFonts w:asciiTheme="minorHAnsi" w:hAnsiTheme="minorHAnsi" w:cstheme="minorHAnsi"/>
          <w:color w:val="000000"/>
        </w:rPr>
        <w:t>evice screen for DEVICE001 is displayed with the Connect button highlighted.</w:t>
      </w:r>
    </w:p>
    <w:p w14:paraId="1B56D990" w14:textId="319D8012" w:rsidR="00B83A78" w:rsidRPr="00DD0468" w:rsidRDefault="00813B98" w:rsidP="00332AB1">
      <w:pPr>
        <w:numPr>
          <w:ilvl w:val="0"/>
          <w:numId w:val="13"/>
        </w:numPr>
        <w:pBdr>
          <w:top w:val="nil"/>
          <w:left w:val="nil"/>
          <w:bottom w:val="nil"/>
          <w:right w:val="nil"/>
          <w:between w:val="nil"/>
        </w:pBdr>
        <w:ind w:left="1080"/>
        <w:rPr>
          <w:rFonts w:asciiTheme="minorHAnsi" w:hAnsiTheme="minorHAnsi" w:cstheme="minorHAnsi"/>
          <w:color w:val="000000"/>
        </w:rPr>
      </w:pPr>
      <w:r w:rsidRPr="00DD0468">
        <w:rPr>
          <w:rFonts w:asciiTheme="minorHAnsi" w:hAnsiTheme="minorHAnsi" w:cstheme="minorHAnsi"/>
          <w:color w:val="000000"/>
        </w:rPr>
        <w:t>A Device connection modal is displayed, make note of the ID Scope, Device ID, as well as the primary key value.</w:t>
      </w:r>
    </w:p>
    <w:p w14:paraId="0B181157" w14:textId="32CABA7E" w:rsidR="00B83A78" w:rsidRPr="00DD0468" w:rsidRDefault="00813B98" w:rsidP="00332AB1">
      <w:pPr>
        <w:numPr>
          <w:ilvl w:val="0"/>
          <w:numId w:val="13"/>
        </w:numPr>
        <w:pBdr>
          <w:top w:val="nil"/>
          <w:left w:val="nil"/>
          <w:bottom w:val="nil"/>
          <w:right w:val="nil"/>
          <w:between w:val="nil"/>
        </w:pBdr>
        <w:ind w:left="1080"/>
        <w:rPr>
          <w:rFonts w:asciiTheme="minorHAnsi" w:hAnsiTheme="minorHAnsi" w:cstheme="minorHAnsi"/>
          <w:color w:val="000000"/>
        </w:rPr>
      </w:pPr>
      <w:r w:rsidRPr="00DD0468">
        <w:rPr>
          <w:rFonts w:asciiTheme="minorHAnsi" w:hAnsiTheme="minorHAnsi" w:cstheme="minorHAnsi"/>
          <w:color w:val="000000"/>
        </w:rPr>
        <w:lastRenderedPageBreak/>
        <w:t>The device connection key information is displayed.</w:t>
      </w:r>
    </w:p>
    <w:p w14:paraId="78EE1278" w14:textId="3EDC0A14" w:rsidR="00B83A78" w:rsidRPr="00DD0468" w:rsidRDefault="00813B98" w:rsidP="00332AB1">
      <w:pPr>
        <w:numPr>
          <w:ilvl w:val="0"/>
          <w:numId w:val="13"/>
        </w:numPr>
        <w:pBdr>
          <w:top w:val="nil"/>
          <w:left w:val="nil"/>
          <w:bottom w:val="nil"/>
          <w:right w:val="nil"/>
          <w:between w:val="nil"/>
        </w:pBdr>
        <w:ind w:left="1080"/>
        <w:rPr>
          <w:rFonts w:asciiTheme="minorHAnsi" w:hAnsiTheme="minorHAnsi" w:cstheme="minorHAnsi"/>
          <w:color w:val="000000"/>
        </w:rPr>
      </w:pPr>
      <w:r w:rsidRPr="00DD0468">
        <w:rPr>
          <w:rFonts w:asciiTheme="minorHAnsi" w:hAnsiTheme="minorHAnsi" w:cstheme="minorHAnsi"/>
          <w:color w:val="000000"/>
        </w:rPr>
        <w:t>Repeat steps 1 and 2 for DEVICE002 and DEVICE003.</w:t>
      </w:r>
    </w:p>
    <w:p w14:paraId="60478472"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12: Open the Visual Studio solution, and update connection string values</w:t>
      </w:r>
    </w:p>
    <w:p w14:paraId="4A07A3E2" w14:textId="23D34C96" w:rsidR="00B83A78" w:rsidRPr="00DD0468" w:rsidRDefault="00813B98" w:rsidP="00247EC4">
      <w:pPr>
        <w:pStyle w:val="ListParagraph"/>
        <w:numPr>
          <w:ilvl w:val="0"/>
          <w:numId w:val="20"/>
        </w:numPr>
        <w:pBdr>
          <w:top w:val="nil"/>
          <w:left w:val="nil"/>
          <w:bottom w:val="nil"/>
          <w:right w:val="nil"/>
          <w:between w:val="nil"/>
        </w:pBdr>
        <w:rPr>
          <w:rFonts w:asciiTheme="minorHAnsi" w:hAnsiTheme="minorHAnsi" w:cstheme="minorHAnsi"/>
        </w:rPr>
      </w:pPr>
      <w:r w:rsidRPr="00DD0468">
        <w:rPr>
          <w:rFonts w:asciiTheme="minorHAnsi" w:hAnsiTheme="minorHAnsi" w:cstheme="minorHAnsi"/>
          <w:color w:val="000000"/>
        </w:rPr>
        <w:t xml:space="preserve">Using Visual Studio Code, open </w:t>
      </w:r>
      <w:r w:rsidR="00247EC4" w:rsidRPr="00DD0468">
        <w:rPr>
          <w:rFonts w:asciiTheme="minorHAnsi" w:hAnsiTheme="minorHAnsi" w:cstheme="minorHAnsi"/>
          <w:color w:val="000000"/>
        </w:rPr>
        <w:t xml:space="preserve">the downloaded </w:t>
      </w:r>
      <w:proofErr w:type="spellStart"/>
      <w:r w:rsidR="00247EC4" w:rsidRPr="00DD0468">
        <w:rPr>
          <w:rFonts w:asciiTheme="minorHAnsi" w:hAnsiTheme="minorHAnsi" w:cstheme="minorHAnsi"/>
          <w:color w:val="000000"/>
        </w:rPr>
        <w:t>Github</w:t>
      </w:r>
      <w:proofErr w:type="spellEnd"/>
      <w:r w:rsidR="00247EC4" w:rsidRPr="00DD0468">
        <w:rPr>
          <w:rFonts w:asciiTheme="minorHAnsi" w:hAnsiTheme="minorHAnsi" w:cstheme="minorHAnsi"/>
          <w:color w:val="000000"/>
        </w:rPr>
        <w:t xml:space="preserve"> code folder</w:t>
      </w:r>
    </w:p>
    <w:p w14:paraId="31ECC5EB" w14:textId="28F72967" w:rsidR="00B83A78" w:rsidRPr="00DD0468" w:rsidRDefault="00813B98" w:rsidP="00332AB1">
      <w:pPr>
        <w:pStyle w:val="ListParagraph"/>
        <w:numPr>
          <w:ilvl w:val="0"/>
          <w:numId w:val="20"/>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 xml:space="preserve">Open the </w:t>
      </w:r>
      <w:proofErr w:type="spellStart"/>
      <w:r w:rsidRPr="00DD0468">
        <w:rPr>
          <w:rFonts w:asciiTheme="minorHAnsi" w:hAnsiTheme="minorHAnsi" w:cstheme="minorHAnsi"/>
          <w:color w:val="000000"/>
        </w:rPr>
        <w:t>appsettings.json</w:t>
      </w:r>
      <w:proofErr w:type="spellEnd"/>
      <w:r w:rsidRPr="00DD0468">
        <w:rPr>
          <w:rFonts w:asciiTheme="minorHAnsi" w:hAnsiTheme="minorHAnsi" w:cstheme="minorHAnsi"/>
          <w:color w:val="000000"/>
        </w:rPr>
        <w:t xml:space="preserve"> file, and copy &amp; paste the ID Scope and Device Primary Key values into the file.</w:t>
      </w:r>
    </w:p>
    <w:p w14:paraId="6371994B"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13: Run the application</w:t>
      </w:r>
    </w:p>
    <w:p w14:paraId="205D8E49" w14:textId="7E826F2C" w:rsidR="00B83A78" w:rsidRPr="00DD0468" w:rsidRDefault="00813B98" w:rsidP="00332AB1">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Within Visual Studio Code, expand the .</w:t>
      </w:r>
      <w:proofErr w:type="spellStart"/>
      <w:r w:rsidRPr="00DD0468">
        <w:rPr>
          <w:rFonts w:asciiTheme="minorHAnsi" w:hAnsiTheme="minorHAnsi" w:cstheme="minorHAnsi"/>
          <w:color w:val="000000"/>
        </w:rPr>
        <w:t>vscode</w:t>
      </w:r>
      <w:proofErr w:type="spellEnd"/>
      <w:r w:rsidRPr="00DD0468">
        <w:rPr>
          <w:rFonts w:asciiTheme="minorHAnsi" w:hAnsiTheme="minorHAnsi" w:cstheme="minorHAnsi"/>
          <w:color w:val="000000"/>
        </w:rPr>
        <w:t xml:space="preserve"> sub-folder, then open </w:t>
      </w:r>
      <w:proofErr w:type="spellStart"/>
      <w:r w:rsidRPr="00DD0468">
        <w:rPr>
          <w:rFonts w:asciiTheme="minorHAnsi" w:hAnsiTheme="minorHAnsi" w:cstheme="minorHAnsi"/>
          <w:color w:val="000000"/>
        </w:rPr>
        <w:t>launch.json</w:t>
      </w:r>
      <w:proofErr w:type="spellEnd"/>
      <w:r w:rsidRPr="00DD0468">
        <w:rPr>
          <w:rFonts w:asciiTheme="minorHAnsi" w:hAnsiTheme="minorHAnsi" w:cstheme="minorHAnsi"/>
          <w:color w:val="000000"/>
        </w:rPr>
        <w:t xml:space="preserve">. Update the console setting to </w:t>
      </w:r>
      <w:proofErr w:type="spellStart"/>
      <w:r w:rsidRPr="00DD0468">
        <w:rPr>
          <w:rFonts w:asciiTheme="minorHAnsi" w:hAnsiTheme="minorHAnsi" w:cstheme="minorHAnsi"/>
          <w:color w:val="000000"/>
        </w:rPr>
        <w:t>externalTerminal</w:t>
      </w:r>
      <w:proofErr w:type="spellEnd"/>
      <w:r w:rsidRPr="00DD0468">
        <w:rPr>
          <w:rFonts w:asciiTheme="minorHAnsi" w:hAnsiTheme="minorHAnsi" w:cstheme="minorHAnsi"/>
          <w:color w:val="000000"/>
        </w:rPr>
        <w:t>. This will cause the debugger to launch the console window into an external terminal instead of within Visual Studio Code. This is a required step since the internal terminal does not support entering values (</w:t>
      </w:r>
      <w:proofErr w:type="spellStart"/>
      <w:r w:rsidRPr="00DD0468">
        <w:rPr>
          <w:rFonts w:asciiTheme="minorHAnsi" w:hAnsiTheme="minorHAnsi" w:cstheme="minorHAnsi"/>
          <w:color w:val="000000"/>
        </w:rPr>
        <w:t>ReadLine</w:t>
      </w:r>
      <w:proofErr w:type="spellEnd"/>
      <w:r w:rsidRPr="00DD0468">
        <w:rPr>
          <w:rFonts w:asciiTheme="minorHAnsi" w:hAnsiTheme="minorHAnsi" w:cstheme="minorHAnsi"/>
          <w:color w:val="000000"/>
        </w:rPr>
        <w:t>).</w:t>
      </w:r>
    </w:p>
    <w:p w14:paraId="655959DF" w14:textId="7FCDE6E9" w:rsidR="00B83A78" w:rsidRPr="00DD0468" w:rsidRDefault="00813B98" w:rsidP="00332AB1">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Using Visual Studio Code, Debug the current project by pressing F5.</w:t>
      </w:r>
    </w:p>
    <w:p w14:paraId="4D206D23" w14:textId="1AEB54E9" w:rsidR="00B83A78" w:rsidRPr="00DD0468" w:rsidRDefault="00813B98" w:rsidP="00332AB1">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Once the menu is displayed, select option 1 to generate and send telemetry to IoT Central.</w:t>
      </w:r>
    </w:p>
    <w:p w14:paraId="74F68671" w14:textId="7E73649F" w:rsidR="00B83A78" w:rsidRPr="00DD0468" w:rsidRDefault="00813B98" w:rsidP="00DD0468">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The command prompt displays the choice to generate and send telemetry to IoT Central.</w:t>
      </w:r>
    </w:p>
    <w:p w14:paraId="3469B554" w14:textId="3B3C201C" w:rsidR="00B83A78" w:rsidRPr="00DD0468" w:rsidRDefault="00813B98" w:rsidP="00332AB1">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Allow the simulator to start sending telemetry data to IoT Central, you will see output similar to the following:</w:t>
      </w:r>
    </w:p>
    <w:p w14:paraId="77EE5256" w14:textId="06DA8D83" w:rsidR="00B83A78" w:rsidRPr="00DD0468" w:rsidRDefault="00813B98" w:rsidP="00332AB1">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 command prompt shows a few provisioned devices and their corresponding measurements.</w:t>
      </w:r>
    </w:p>
    <w:p w14:paraId="170D9282" w14:textId="4C4096E3" w:rsidR="00B83A78" w:rsidRPr="00DD0468" w:rsidRDefault="00813B98" w:rsidP="00332AB1">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Allow the simulator to run while continuing with this lab.</w:t>
      </w:r>
    </w:p>
    <w:p w14:paraId="4D31941E" w14:textId="5210565B" w:rsidR="00B83A78" w:rsidRPr="00DD0468" w:rsidRDefault="00813B98" w:rsidP="00332AB1">
      <w:pPr>
        <w:numPr>
          <w:ilvl w:val="0"/>
          <w:numId w:val="2"/>
        </w:numPr>
        <w:pBdr>
          <w:top w:val="nil"/>
          <w:left w:val="nil"/>
          <w:bottom w:val="nil"/>
          <w:right w:val="nil"/>
          <w:between w:val="nil"/>
        </w:pBdr>
        <w:rPr>
          <w:rFonts w:asciiTheme="minorHAnsi" w:hAnsiTheme="minorHAnsi" w:cstheme="minorHAnsi"/>
          <w:color w:val="000000"/>
        </w:rPr>
      </w:pPr>
      <w:r w:rsidRPr="00DD0468">
        <w:rPr>
          <w:rFonts w:asciiTheme="minorHAnsi" w:hAnsiTheme="minorHAnsi" w:cstheme="minorHAnsi"/>
          <w:color w:val="000000"/>
        </w:rPr>
        <w:t>After some time has passed, in IoT Central select the Devices item in the left-hand menu. Note that the provisioning status of DEVICE001, DEVICE002, and DEVICE003 now indicate Provisioned.</w:t>
      </w:r>
    </w:p>
    <w:p w14:paraId="020C1C97" w14:textId="77777777" w:rsidR="00B83A78" w:rsidRPr="00DD0468" w:rsidRDefault="00813B98">
      <w:pPr>
        <w:rPr>
          <w:rFonts w:asciiTheme="minorHAnsi" w:hAnsiTheme="minorHAnsi" w:cstheme="minorHAnsi"/>
          <w:b/>
          <w:bCs/>
          <w:sz w:val="28"/>
          <w:szCs w:val="28"/>
        </w:rPr>
      </w:pPr>
      <w:r w:rsidRPr="00DD0468">
        <w:rPr>
          <w:rFonts w:asciiTheme="minorHAnsi" w:hAnsiTheme="minorHAnsi" w:cstheme="minorHAnsi"/>
          <w:b/>
          <w:bCs/>
          <w:sz w:val="28"/>
          <w:szCs w:val="28"/>
        </w:rPr>
        <w:t>Task 14:</w:t>
      </w:r>
      <w:r w:rsidRPr="00DD0468">
        <w:rPr>
          <w:rFonts w:asciiTheme="minorHAnsi" w:eastAsia="Arial" w:hAnsiTheme="minorHAnsi" w:cstheme="minorHAnsi"/>
          <w:b/>
          <w:bCs/>
          <w:color w:val="C9D1D9"/>
          <w:sz w:val="28"/>
          <w:szCs w:val="28"/>
        </w:rPr>
        <w:t xml:space="preserve"> </w:t>
      </w:r>
      <w:r w:rsidRPr="00DD0468">
        <w:rPr>
          <w:rFonts w:asciiTheme="minorHAnsi" w:hAnsiTheme="minorHAnsi" w:cstheme="minorHAnsi"/>
          <w:b/>
          <w:bCs/>
          <w:sz w:val="28"/>
          <w:szCs w:val="28"/>
        </w:rPr>
        <w:t>Create an Event Hub and continuously export data from IoT Central</w:t>
      </w:r>
    </w:p>
    <w:p w14:paraId="25B19098" w14:textId="3FBC4D3C" w:rsidR="00B83A78" w:rsidRPr="00DD0468" w:rsidRDefault="00813B98">
      <w:pPr>
        <w:numPr>
          <w:ilvl w:val="0"/>
          <w:numId w:val="10"/>
        </w:numPr>
        <w:rPr>
          <w:rFonts w:asciiTheme="minorHAnsi" w:hAnsiTheme="minorHAnsi" w:cstheme="minorHAnsi"/>
        </w:rPr>
      </w:pPr>
      <w:r w:rsidRPr="00DD0468">
        <w:rPr>
          <w:rFonts w:asciiTheme="minorHAnsi" w:hAnsiTheme="minorHAnsi" w:cstheme="minorHAnsi"/>
        </w:rPr>
        <w:t>Log into th</w:t>
      </w:r>
      <w:r w:rsidR="00461457">
        <w:rPr>
          <w:rFonts w:asciiTheme="minorHAnsi" w:hAnsiTheme="minorHAnsi" w:cstheme="minorHAnsi"/>
        </w:rPr>
        <w:t>e Azure portal</w:t>
      </w:r>
      <w:r w:rsidRPr="00461457">
        <w:t>,</w:t>
      </w:r>
      <w:r w:rsidRPr="00DD0468">
        <w:rPr>
          <w:rFonts w:asciiTheme="minorHAnsi" w:hAnsiTheme="minorHAnsi" w:cstheme="minorHAnsi"/>
        </w:rPr>
        <w:t xml:space="preserve"> and open your </w:t>
      </w:r>
      <w:proofErr w:type="spellStart"/>
      <w:r w:rsidRPr="00DD0468">
        <w:rPr>
          <w:rFonts w:asciiTheme="minorHAnsi" w:hAnsiTheme="minorHAnsi" w:cstheme="minorHAnsi"/>
        </w:rPr>
        <w:t>Gv_oilpumps</w:t>
      </w:r>
      <w:proofErr w:type="spellEnd"/>
      <w:r w:rsidRPr="00DD0468">
        <w:rPr>
          <w:rFonts w:asciiTheme="minorHAnsi" w:hAnsiTheme="minorHAnsi" w:cstheme="minorHAnsi"/>
        </w:rPr>
        <w:t xml:space="preserve"> resource group.</w:t>
      </w:r>
    </w:p>
    <w:p w14:paraId="2804D27E" w14:textId="77777777" w:rsidR="00B83A78" w:rsidRPr="00DD0468" w:rsidRDefault="00813B98">
      <w:pPr>
        <w:numPr>
          <w:ilvl w:val="0"/>
          <w:numId w:val="10"/>
        </w:numPr>
        <w:rPr>
          <w:rFonts w:asciiTheme="minorHAnsi" w:hAnsiTheme="minorHAnsi" w:cstheme="minorHAnsi"/>
        </w:rPr>
      </w:pPr>
      <w:r w:rsidRPr="00DD0468">
        <w:rPr>
          <w:rFonts w:asciiTheme="minorHAnsi" w:hAnsiTheme="minorHAnsi" w:cstheme="minorHAnsi"/>
        </w:rPr>
        <w:t>On the top of the screen, select the Create button. When the marketplace screen displays, search for and select Event Hubs. This will allow you to create a new Event Hub Namespace resource. Select the Create button on the resource overview screen.</w:t>
      </w:r>
    </w:p>
    <w:p w14:paraId="6C82087D" w14:textId="0CB3C5B5" w:rsidR="0033399E" w:rsidRDefault="00813B98" w:rsidP="0033399E">
      <w:pPr>
        <w:numPr>
          <w:ilvl w:val="0"/>
          <w:numId w:val="10"/>
        </w:numPr>
        <w:rPr>
          <w:rFonts w:asciiTheme="minorHAnsi" w:hAnsiTheme="minorHAnsi" w:cstheme="minorHAnsi"/>
        </w:rPr>
      </w:pPr>
      <w:r w:rsidRPr="00DD0468">
        <w:rPr>
          <w:rFonts w:asciiTheme="minorHAnsi" w:hAnsiTheme="minorHAnsi" w:cstheme="minorHAnsi"/>
        </w:rPr>
        <w:t>Configure the event hub as follows, select the Review + create* button, and then Create</w:t>
      </w:r>
    </w:p>
    <w:p w14:paraId="67B474A3" w14:textId="10EB80C9" w:rsidR="00DD0468" w:rsidRDefault="00DD0468" w:rsidP="00DD0468">
      <w:pPr>
        <w:rPr>
          <w:rFonts w:asciiTheme="minorHAnsi" w:hAnsiTheme="minorHAnsi" w:cstheme="minorHAnsi"/>
        </w:rPr>
      </w:pPr>
    </w:p>
    <w:p w14:paraId="35B86441" w14:textId="7DEAE528" w:rsidR="00DD0468" w:rsidRDefault="00DD0468" w:rsidP="00DD0468">
      <w:pPr>
        <w:rPr>
          <w:rFonts w:asciiTheme="minorHAnsi" w:hAnsiTheme="minorHAnsi" w:cstheme="minorHAnsi"/>
        </w:rPr>
      </w:pPr>
    </w:p>
    <w:p w14:paraId="37661DAD" w14:textId="638D5049" w:rsidR="00DD0468" w:rsidRDefault="00DD0468" w:rsidP="00DD0468">
      <w:pPr>
        <w:rPr>
          <w:rFonts w:asciiTheme="minorHAnsi" w:hAnsiTheme="minorHAnsi" w:cstheme="minorHAnsi"/>
        </w:rPr>
      </w:pPr>
    </w:p>
    <w:p w14:paraId="3F4DE393" w14:textId="77777777" w:rsidR="00DD0468" w:rsidRPr="00DD0468" w:rsidRDefault="00DD0468" w:rsidP="00DD0468">
      <w:pPr>
        <w:rPr>
          <w:rFonts w:asciiTheme="minorHAnsi" w:hAnsiTheme="minorHAnsi" w:cstheme="minorHAnsi"/>
        </w:rPr>
      </w:pPr>
    </w:p>
    <w:tbl>
      <w:tblPr>
        <w:tblStyle w:val="a7"/>
        <w:tblW w:w="7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235"/>
      </w:tblGrid>
      <w:tr w:rsidR="00B83A78" w:rsidRPr="00DD0468" w14:paraId="10226B6F" w14:textId="77777777">
        <w:trPr>
          <w:trHeight w:val="510"/>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420FC858" w14:textId="77777777" w:rsidR="00B83A78" w:rsidRPr="00DD0468" w:rsidRDefault="00813B98">
            <w:pPr>
              <w:spacing w:after="240"/>
              <w:ind w:left="720"/>
              <w:jc w:val="center"/>
              <w:rPr>
                <w:rFonts w:asciiTheme="minorHAnsi" w:eastAsia="Arial" w:hAnsiTheme="minorHAnsi" w:cstheme="minorHAnsi"/>
                <w:sz w:val="24"/>
                <w:szCs w:val="24"/>
              </w:rPr>
            </w:pPr>
            <w:r w:rsidRPr="00DD0468">
              <w:rPr>
                <w:rFonts w:asciiTheme="minorHAnsi" w:eastAsia="Arial" w:hAnsiTheme="minorHAnsi" w:cstheme="minorHAnsi"/>
                <w:b/>
                <w:sz w:val="24"/>
                <w:szCs w:val="24"/>
              </w:rPr>
              <w:lastRenderedPageBreak/>
              <w:t>Field</w:t>
            </w:r>
          </w:p>
        </w:tc>
        <w:tc>
          <w:tcPr>
            <w:tcW w:w="52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7285BFF7" w14:textId="77777777" w:rsidR="00B83A78" w:rsidRPr="00DD0468" w:rsidRDefault="00813B98">
            <w:pPr>
              <w:spacing w:after="240"/>
              <w:ind w:left="720"/>
              <w:jc w:val="center"/>
              <w:rPr>
                <w:rFonts w:asciiTheme="minorHAnsi" w:eastAsia="Arial" w:hAnsiTheme="minorHAnsi" w:cstheme="minorHAnsi"/>
                <w:sz w:val="24"/>
                <w:szCs w:val="24"/>
              </w:rPr>
            </w:pPr>
            <w:r w:rsidRPr="00DD0468">
              <w:rPr>
                <w:rFonts w:asciiTheme="minorHAnsi" w:eastAsia="Arial" w:hAnsiTheme="minorHAnsi" w:cstheme="minorHAnsi"/>
                <w:b/>
                <w:sz w:val="24"/>
                <w:szCs w:val="24"/>
              </w:rPr>
              <w:t>Value</w:t>
            </w:r>
          </w:p>
        </w:tc>
      </w:tr>
      <w:tr w:rsidR="00B83A78" w:rsidRPr="00DD0468" w14:paraId="466A2C53" w14:textId="77777777">
        <w:trPr>
          <w:trHeight w:val="510"/>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138028D1"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sz w:val="24"/>
                <w:szCs w:val="24"/>
              </w:rPr>
              <w:t>Subscription</w:t>
            </w:r>
          </w:p>
        </w:tc>
        <w:tc>
          <w:tcPr>
            <w:tcW w:w="52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36AA82D6"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i/>
                <w:sz w:val="24"/>
                <w:szCs w:val="24"/>
              </w:rPr>
              <w:t>select the appropriate subscription</w:t>
            </w:r>
          </w:p>
        </w:tc>
      </w:tr>
      <w:tr w:rsidR="00B83A78" w:rsidRPr="00DD0468" w14:paraId="423F91D6" w14:textId="77777777">
        <w:trPr>
          <w:trHeight w:val="510"/>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72334B29"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sz w:val="24"/>
                <w:szCs w:val="24"/>
              </w:rPr>
              <w:t>Resource Group</w:t>
            </w:r>
          </w:p>
        </w:tc>
        <w:tc>
          <w:tcPr>
            <w:tcW w:w="52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34D74A06" w14:textId="77777777" w:rsidR="00B83A78" w:rsidRPr="00DD0468" w:rsidRDefault="00813B98">
            <w:pPr>
              <w:spacing w:after="240"/>
              <w:ind w:left="720"/>
              <w:rPr>
                <w:rFonts w:asciiTheme="minorHAnsi" w:eastAsia="Arial" w:hAnsiTheme="minorHAnsi" w:cstheme="minorHAnsi"/>
                <w:sz w:val="24"/>
                <w:szCs w:val="24"/>
              </w:rPr>
            </w:pPr>
            <w:proofErr w:type="spellStart"/>
            <w:r w:rsidRPr="00DD0468">
              <w:rPr>
                <w:rFonts w:asciiTheme="minorHAnsi" w:eastAsia="Arial" w:hAnsiTheme="minorHAnsi" w:cstheme="minorHAnsi"/>
                <w:sz w:val="24"/>
                <w:szCs w:val="24"/>
              </w:rPr>
              <w:t>Gv_oilpums</w:t>
            </w:r>
            <w:proofErr w:type="spellEnd"/>
          </w:p>
        </w:tc>
      </w:tr>
      <w:tr w:rsidR="00B83A78" w:rsidRPr="00DD0468" w14:paraId="55BAA1E6" w14:textId="77777777">
        <w:trPr>
          <w:trHeight w:val="510"/>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1BCA876D"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sz w:val="24"/>
                <w:szCs w:val="24"/>
              </w:rPr>
              <w:t>Name</w:t>
            </w:r>
          </w:p>
        </w:tc>
        <w:tc>
          <w:tcPr>
            <w:tcW w:w="52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43BA1B6B"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i/>
                <w:sz w:val="24"/>
                <w:szCs w:val="24"/>
              </w:rPr>
              <w:t>anything (must be globally unique)</w:t>
            </w:r>
          </w:p>
        </w:tc>
      </w:tr>
      <w:tr w:rsidR="00B83A78" w:rsidRPr="00DD0468" w14:paraId="6673DB2A" w14:textId="77777777">
        <w:trPr>
          <w:trHeight w:val="510"/>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73E1E013" w14:textId="77777777" w:rsidR="00B83A78" w:rsidRPr="00DD0468" w:rsidRDefault="00B83A78">
            <w:pPr>
              <w:spacing w:after="240"/>
              <w:ind w:left="720"/>
              <w:rPr>
                <w:rFonts w:asciiTheme="minorHAnsi" w:eastAsia="Arial" w:hAnsiTheme="minorHAnsi" w:cstheme="minorHAnsi"/>
                <w:sz w:val="24"/>
                <w:szCs w:val="24"/>
              </w:rPr>
            </w:pPr>
          </w:p>
          <w:p w14:paraId="3B5E2BD8"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sz w:val="24"/>
                <w:szCs w:val="24"/>
              </w:rPr>
              <w:t>Location</w:t>
            </w:r>
          </w:p>
        </w:tc>
        <w:tc>
          <w:tcPr>
            <w:tcW w:w="52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26C4C986"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i/>
                <w:sz w:val="24"/>
                <w:szCs w:val="24"/>
              </w:rPr>
              <w:t>select the location nearest to you</w:t>
            </w:r>
          </w:p>
        </w:tc>
      </w:tr>
      <w:tr w:rsidR="00B83A78" w:rsidRPr="00DD0468" w14:paraId="2F6E134D" w14:textId="77777777">
        <w:trPr>
          <w:trHeight w:val="510"/>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05ABD106"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sz w:val="24"/>
                <w:szCs w:val="24"/>
              </w:rPr>
              <w:t>Pricing Tier</w:t>
            </w:r>
          </w:p>
        </w:tc>
        <w:tc>
          <w:tcPr>
            <w:tcW w:w="52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0" w:type="dxa"/>
              <w:bottom w:w="100" w:type="dxa"/>
              <w:right w:w="200" w:type="dxa"/>
            </w:tcMar>
          </w:tcPr>
          <w:p w14:paraId="2B7E82D6" w14:textId="77777777" w:rsidR="00B83A78" w:rsidRPr="00DD0468" w:rsidRDefault="00813B98">
            <w:pPr>
              <w:spacing w:after="240"/>
              <w:ind w:left="720"/>
              <w:rPr>
                <w:rFonts w:asciiTheme="minorHAnsi" w:eastAsia="Arial" w:hAnsiTheme="minorHAnsi" w:cstheme="minorHAnsi"/>
                <w:sz w:val="24"/>
                <w:szCs w:val="24"/>
              </w:rPr>
            </w:pPr>
            <w:r w:rsidRPr="00DD0468">
              <w:rPr>
                <w:rFonts w:asciiTheme="minorHAnsi" w:eastAsia="Arial" w:hAnsiTheme="minorHAnsi" w:cstheme="minorHAnsi"/>
                <w:sz w:val="24"/>
                <w:szCs w:val="24"/>
              </w:rPr>
              <w:t>Standard</w:t>
            </w:r>
          </w:p>
        </w:tc>
      </w:tr>
    </w:tbl>
    <w:p w14:paraId="526D2909" w14:textId="77777777" w:rsidR="0033399E" w:rsidRPr="00DD0468" w:rsidRDefault="0033399E" w:rsidP="0033399E">
      <w:pPr>
        <w:rPr>
          <w:rFonts w:asciiTheme="minorHAnsi" w:hAnsiTheme="minorHAnsi" w:cstheme="minorHAnsi"/>
        </w:rPr>
      </w:pPr>
      <w:r w:rsidRPr="00DD0468">
        <w:rPr>
          <w:rFonts w:asciiTheme="minorHAnsi" w:hAnsiTheme="minorHAnsi" w:cstheme="minorHAnsi"/>
        </w:rPr>
        <w:t xml:space="preserve"> </w:t>
      </w:r>
    </w:p>
    <w:p w14:paraId="3D1D228A" w14:textId="4DB51973" w:rsidR="00B83A78" w:rsidRPr="00DD0468" w:rsidRDefault="00813B98" w:rsidP="0033399E">
      <w:pPr>
        <w:pStyle w:val="ListParagraph"/>
        <w:numPr>
          <w:ilvl w:val="0"/>
          <w:numId w:val="10"/>
        </w:numPr>
        <w:rPr>
          <w:rFonts w:asciiTheme="minorHAnsi" w:hAnsiTheme="minorHAnsi" w:cstheme="minorHAnsi"/>
        </w:rPr>
      </w:pPr>
      <w:r w:rsidRPr="00DD0468">
        <w:rPr>
          <w:rFonts w:asciiTheme="minorHAnsi" w:hAnsiTheme="minorHAnsi" w:cstheme="minorHAnsi"/>
        </w:rPr>
        <w:t>Once the Event Hubs namespace has been created, open it and select the + Event Hub button at the top of the screen.</w:t>
      </w:r>
    </w:p>
    <w:p w14:paraId="6873F899" w14:textId="77777777" w:rsidR="00DD0468" w:rsidRPr="00DD0468" w:rsidRDefault="00813B98" w:rsidP="0033399E">
      <w:pPr>
        <w:pStyle w:val="ListParagraph"/>
        <w:numPr>
          <w:ilvl w:val="0"/>
          <w:numId w:val="10"/>
        </w:numPr>
        <w:rPr>
          <w:rFonts w:asciiTheme="minorHAnsi" w:hAnsiTheme="minorHAnsi" w:cstheme="minorHAnsi"/>
        </w:rPr>
      </w:pPr>
      <w:r w:rsidRPr="00DD0468">
        <w:rPr>
          <w:rFonts w:asciiTheme="minorHAnsi" w:hAnsiTheme="minorHAnsi" w:cstheme="minorHAnsi"/>
        </w:rPr>
        <w:t>In the Create Event Hub form, configure the hub as follows and select the Create button</w:t>
      </w:r>
      <w:r w:rsidR="00DD0468" w:rsidRPr="00DD0468">
        <w:rPr>
          <w:rFonts w:asciiTheme="minorHAnsi" w:hAnsiTheme="minorHAnsi" w:cstheme="minorHAnsi"/>
        </w:rPr>
        <w:t>.</w:t>
      </w:r>
    </w:p>
    <w:p w14:paraId="45F40D55" w14:textId="2E57DD93" w:rsidR="005F1B35" w:rsidRDefault="005F1B35" w:rsidP="005F1B35">
      <w:pPr>
        <w:pStyle w:val="ListParagraph"/>
        <w:numPr>
          <w:ilvl w:val="0"/>
          <w:numId w:val="10"/>
        </w:numPr>
        <w:rPr>
          <w:rFonts w:asciiTheme="minorHAnsi" w:hAnsiTheme="minorHAnsi" w:cstheme="minorHAnsi"/>
        </w:rPr>
      </w:pPr>
      <w:r w:rsidRPr="00DD0468">
        <w:rPr>
          <w:rFonts w:asciiTheme="minorHAnsi" w:hAnsiTheme="minorHAnsi" w:cstheme="minorHAnsi"/>
        </w:rPr>
        <w:t>From the top menu, select the + Consumer Group button to create a new consumer group</w:t>
      </w:r>
      <w:r w:rsidR="0033399E" w:rsidRPr="00DD0468">
        <w:rPr>
          <w:rFonts w:asciiTheme="minorHAnsi" w:hAnsiTheme="minorHAnsi" w:cstheme="minorHAnsi"/>
        </w:rPr>
        <w:t xml:space="preserve"> </w:t>
      </w:r>
      <w:r w:rsidRPr="00DD0468">
        <w:rPr>
          <w:rFonts w:asciiTheme="minorHAnsi" w:hAnsiTheme="minorHAnsi" w:cstheme="minorHAnsi"/>
        </w:rPr>
        <w:t xml:space="preserve">for the hub. Name the consumer group </w:t>
      </w:r>
      <w:proofErr w:type="spellStart"/>
      <w:r w:rsidRPr="00DD0468">
        <w:rPr>
          <w:rFonts w:asciiTheme="minorHAnsi" w:hAnsiTheme="minorHAnsi" w:cstheme="minorHAnsi"/>
        </w:rPr>
        <w:t>ingressprocessing</w:t>
      </w:r>
      <w:proofErr w:type="spellEnd"/>
      <w:r w:rsidRPr="00DD0468">
        <w:rPr>
          <w:rFonts w:asciiTheme="minorHAnsi" w:hAnsiTheme="minorHAnsi" w:cstheme="minorHAnsi"/>
        </w:rPr>
        <w:t xml:space="preserve"> and select the Create button.</w:t>
      </w:r>
    </w:p>
    <w:p w14:paraId="7BDC2E79" w14:textId="77777777" w:rsidR="00DD0468" w:rsidRPr="00DD0468" w:rsidRDefault="00DD0468" w:rsidP="00DD0468">
      <w:pPr>
        <w:pStyle w:val="ListParagraph"/>
        <w:ind w:left="786"/>
        <w:rPr>
          <w:rFonts w:asciiTheme="minorHAnsi" w:hAnsiTheme="minorHAnsi" w:cstheme="minorHAnsi"/>
        </w:rPr>
      </w:pPr>
    </w:p>
    <w:p w14:paraId="3EB0515E" w14:textId="784A3B19" w:rsidR="005F1B35" w:rsidRPr="00DD0468" w:rsidRDefault="005F1B35" w:rsidP="005F1B35">
      <w:pPr>
        <w:rPr>
          <w:rFonts w:asciiTheme="minorHAnsi" w:hAnsiTheme="minorHAnsi" w:cstheme="minorHAnsi"/>
          <w:b/>
          <w:bCs/>
          <w:sz w:val="28"/>
          <w:szCs w:val="28"/>
        </w:rPr>
      </w:pPr>
      <w:r w:rsidRPr="00DD0468">
        <w:rPr>
          <w:rFonts w:asciiTheme="minorHAnsi" w:hAnsiTheme="minorHAnsi" w:cstheme="minorHAnsi"/>
          <w:b/>
          <w:bCs/>
          <w:sz w:val="28"/>
          <w:szCs w:val="28"/>
        </w:rPr>
        <w:t xml:space="preserve">Task </w:t>
      </w:r>
      <w:r w:rsidR="00EE1F24" w:rsidRPr="00DD0468">
        <w:rPr>
          <w:rFonts w:asciiTheme="minorHAnsi" w:hAnsiTheme="minorHAnsi" w:cstheme="minorHAnsi"/>
          <w:b/>
          <w:bCs/>
          <w:sz w:val="28"/>
          <w:szCs w:val="28"/>
        </w:rPr>
        <w:t>15</w:t>
      </w:r>
      <w:r w:rsidRPr="00DD0468">
        <w:rPr>
          <w:rFonts w:asciiTheme="minorHAnsi" w:hAnsiTheme="minorHAnsi" w:cstheme="minorHAnsi"/>
          <w:b/>
          <w:bCs/>
          <w:sz w:val="28"/>
          <w:szCs w:val="28"/>
        </w:rPr>
        <w:t>: Configure continuous data export from IoT Central</w:t>
      </w:r>
    </w:p>
    <w:p w14:paraId="36E7B06F" w14:textId="663736BE" w:rsidR="005F1B35" w:rsidRPr="00DD0468" w:rsidRDefault="005F1B35" w:rsidP="00332AB1">
      <w:pPr>
        <w:pStyle w:val="ListParagraph"/>
        <w:numPr>
          <w:ilvl w:val="0"/>
          <w:numId w:val="15"/>
        </w:numPr>
        <w:rPr>
          <w:rFonts w:asciiTheme="minorHAnsi" w:hAnsiTheme="minorHAnsi" w:cstheme="minorHAnsi"/>
        </w:rPr>
      </w:pPr>
      <w:r w:rsidRPr="00DD0468">
        <w:rPr>
          <w:rFonts w:asciiTheme="minorHAnsi" w:hAnsiTheme="minorHAnsi" w:cstheme="minorHAnsi"/>
        </w:rPr>
        <w:t>Return to the IoT Central application, from the left-hand menu, select Data export. Then select the + New button from the toolbar menu.</w:t>
      </w:r>
    </w:p>
    <w:p w14:paraId="6F3C1606" w14:textId="77777777" w:rsidR="00332AB1" w:rsidRPr="00DD0468" w:rsidRDefault="00332AB1" w:rsidP="00332AB1">
      <w:pPr>
        <w:pStyle w:val="ListParagraph"/>
        <w:rPr>
          <w:rFonts w:asciiTheme="minorHAnsi" w:hAnsiTheme="minorHAnsi" w:cstheme="minorHAnsi"/>
        </w:rPr>
      </w:pPr>
    </w:p>
    <w:p w14:paraId="1FF22265" w14:textId="71686A4A" w:rsidR="005F1B35" w:rsidRPr="00DD0468" w:rsidRDefault="005F1B35" w:rsidP="005F1B35">
      <w:pPr>
        <w:pStyle w:val="ListParagraph"/>
        <w:numPr>
          <w:ilvl w:val="0"/>
          <w:numId w:val="15"/>
        </w:numPr>
        <w:rPr>
          <w:rFonts w:asciiTheme="minorHAnsi" w:hAnsiTheme="minorHAnsi" w:cstheme="minorHAnsi"/>
        </w:rPr>
      </w:pPr>
      <w:r w:rsidRPr="00DD0468">
        <w:rPr>
          <w:rFonts w:asciiTheme="minorHAnsi" w:hAnsiTheme="minorHAnsi" w:cstheme="minorHAnsi"/>
        </w:rPr>
        <w:t>Begin configuring the data export with the following values:</w:t>
      </w:r>
    </w:p>
    <w:p w14:paraId="3AD9F0F3" w14:textId="77777777" w:rsidR="005F1B35" w:rsidRPr="00DD0468" w:rsidRDefault="005F1B35" w:rsidP="005F1B35">
      <w:pPr>
        <w:pStyle w:val="ListParagraph"/>
        <w:rPr>
          <w:rFonts w:asciiTheme="minorHAnsi" w:hAnsiTheme="minorHAnsi" w:cstheme="minorHAnsi"/>
        </w:rPr>
      </w:pPr>
    </w:p>
    <w:tbl>
      <w:tblPr>
        <w:tblW w:w="0" w:type="auto"/>
        <w:tblInd w:w="1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1760"/>
      </w:tblGrid>
      <w:tr w:rsidR="005F1B35" w:rsidRPr="00DD0468" w14:paraId="0FA77388" w14:textId="77777777" w:rsidTr="005F1B35">
        <w:trPr>
          <w:tblHeader/>
        </w:trPr>
        <w:tc>
          <w:tcPr>
            <w:tcW w:w="0" w:type="auto"/>
            <w:shd w:val="clear" w:color="auto" w:fill="auto"/>
            <w:tcMar>
              <w:top w:w="90" w:type="dxa"/>
              <w:left w:w="195" w:type="dxa"/>
              <w:bottom w:w="90" w:type="dxa"/>
              <w:right w:w="195" w:type="dxa"/>
            </w:tcMar>
            <w:vAlign w:val="center"/>
            <w:hideMark/>
          </w:tcPr>
          <w:p w14:paraId="515423E4" w14:textId="77777777" w:rsidR="005F1B35" w:rsidRPr="00DD0468" w:rsidRDefault="005F1B35" w:rsidP="005F1B35">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Field</w:t>
            </w:r>
          </w:p>
        </w:tc>
        <w:tc>
          <w:tcPr>
            <w:tcW w:w="0" w:type="auto"/>
            <w:shd w:val="clear" w:color="auto" w:fill="auto"/>
            <w:tcMar>
              <w:top w:w="90" w:type="dxa"/>
              <w:left w:w="195" w:type="dxa"/>
              <w:bottom w:w="90" w:type="dxa"/>
              <w:right w:w="195" w:type="dxa"/>
            </w:tcMar>
            <w:vAlign w:val="center"/>
            <w:hideMark/>
          </w:tcPr>
          <w:p w14:paraId="23F1D5E5" w14:textId="77777777" w:rsidR="005F1B35" w:rsidRPr="00DD0468" w:rsidRDefault="005F1B35" w:rsidP="005F1B35">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Value</w:t>
            </w:r>
          </w:p>
        </w:tc>
      </w:tr>
      <w:tr w:rsidR="005F1B35" w:rsidRPr="00DD0468" w14:paraId="1DF6C574" w14:textId="77777777" w:rsidTr="005F1B35">
        <w:tc>
          <w:tcPr>
            <w:tcW w:w="0" w:type="auto"/>
            <w:shd w:val="clear" w:color="auto" w:fill="auto"/>
            <w:tcMar>
              <w:top w:w="90" w:type="dxa"/>
              <w:left w:w="195" w:type="dxa"/>
              <w:bottom w:w="90" w:type="dxa"/>
              <w:right w:w="195" w:type="dxa"/>
            </w:tcMar>
            <w:vAlign w:val="center"/>
            <w:hideMark/>
          </w:tcPr>
          <w:p w14:paraId="2607EADF" w14:textId="77777777" w:rsidR="005F1B35" w:rsidRPr="00DD0468" w:rsidRDefault="005F1B35" w:rsidP="005F1B35">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Display Name (Header)</w:t>
            </w:r>
          </w:p>
        </w:tc>
        <w:tc>
          <w:tcPr>
            <w:tcW w:w="0" w:type="auto"/>
            <w:shd w:val="clear" w:color="auto" w:fill="auto"/>
            <w:tcMar>
              <w:top w:w="90" w:type="dxa"/>
              <w:left w:w="195" w:type="dxa"/>
              <w:bottom w:w="90" w:type="dxa"/>
              <w:right w:w="195" w:type="dxa"/>
            </w:tcMar>
            <w:vAlign w:val="center"/>
            <w:hideMark/>
          </w:tcPr>
          <w:p w14:paraId="18CA24E9"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0"/>
                <w:szCs w:val="20"/>
                <w:lang w:val="en-IN"/>
              </w:rPr>
              <w:t>Event Hub</w:t>
            </w:r>
            <w:r w:rsidRPr="00DD0468">
              <w:rPr>
                <w:rFonts w:asciiTheme="minorHAnsi" w:eastAsia="Times New Roman" w:hAnsiTheme="minorHAnsi" w:cstheme="minorHAnsi"/>
                <w:sz w:val="24"/>
                <w:szCs w:val="24"/>
                <w:lang w:val="en-IN"/>
              </w:rPr>
              <w:t> Feed</w:t>
            </w:r>
          </w:p>
        </w:tc>
      </w:tr>
      <w:tr w:rsidR="005F1B35" w:rsidRPr="00DD0468" w14:paraId="3D9CC285" w14:textId="77777777" w:rsidTr="005F1B35">
        <w:tc>
          <w:tcPr>
            <w:tcW w:w="0" w:type="auto"/>
            <w:shd w:val="clear" w:color="auto" w:fill="auto"/>
            <w:tcMar>
              <w:top w:w="90" w:type="dxa"/>
              <w:left w:w="195" w:type="dxa"/>
              <w:bottom w:w="90" w:type="dxa"/>
              <w:right w:w="195" w:type="dxa"/>
            </w:tcMar>
            <w:vAlign w:val="center"/>
            <w:hideMark/>
          </w:tcPr>
          <w:p w14:paraId="1F01BF92"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Enabled (Header)</w:t>
            </w:r>
          </w:p>
        </w:tc>
        <w:tc>
          <w:tcPr>
            <w:tcW w:w="0" w:type="auto"/>
            <w:shd w:val="clear" w:color="auto" w:fill="auto"/>
            <w:tcMar>
              <w:top w:w="90" w:type="dxa"/>
              <w:left w:w="195" w:type="dxa"/>
              <w:bottom w:w="90" w:type="dxa"/>
              <w:right w:w="195" w:type="dxa"/>
            </w:tcMar>
            <w:vAlign w:val="center"/>
            <w:hideMark/>
          </w:tcPr>
          <w:p w14:paraId="211F0202"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b/>
                <w:bCs/>
                <w:sz w:val="24"/>
                <w:szCs w:val="24"/>
                <w:lang w:val="en-IN"/>
              </w:rPr>
              <w:t>On</w:t>
            </w:r>
          </w:p>
        </w:tc>
      </w:tr>
      <w:tr w:rsidR="005F1B35" w:rsidRPr="00DD0468" w14:paraId="52A8451F" w14:textId="77777777" w:rsidTr="005F1B35">
        <w:tc>
          <w:tcPr>
            <w:tcW w:w="0" w:type="auto"/>
            <w:shd w:val="clear" w:color="auto" w:fill="auto"/>
            <w:tcMar>
              <w:top w:w="90" w:type="dxa"/>
              <w:left w:w="195" w:type="dxa"/>
              <w:bottom w:w="90" w:type="dxa"/>
              <w:right w:w="195" w:type="dxa"/>
            </w:tcMar>
            <w:vAlign w:val="center"/>
            <w:hideMark/>
          </w:tcPr>
          <w:p w14:paraId="41DF4035"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Type of data to export</w:t>
            </w:r>
          </w:p>
        </w:tc>
        <w:tc>
          <w:tcPr>
            <w:tcW w:w="0" w:type="auto"/>
            <w:shd w:val="clear" w:color="auto" w:fill="auto"/>
            <w:tcMar>
              <w:top w:w="90" w:type="dxa"/>
              <w:left w:w="195" w:type="dxa"/>
              <w:bottom w:w="90" w:type="dxa"/>
              <w:right w:w="195" w:type="dxa"/>
            </w:tcMar>
            <w:vAlign w:val="center"/>
            <w:hideMark/>
          </w:tcPr>
          <w:p w14:paraId="2CAF0D91"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b/>
                <w:bCs/>
                <w:sz w:val="24"/>
                <w:szCs w:val="24"/>
                <w:lang w:val="en-IN"/>
              </w:rPr>
              <w:t>Telemetry</w:t>
            </w:r>
          </w:p>
        </w:tc>
      </w:tr>
    </w:tbl>
    <w:p w14:paraId="4DC287A0" w14:textId="77777777" w:rsidR="005F1B35" w:rsidRPr="00DD0468" w:rsidRDefault="005F1B35" w:rsidP="005F1B35">
      <w:pPr>
        <w:pStyle w:val="ListParagraph"/>
        <w:rPr>
          <w:rFonts w:asciiTheme="minorHAnsi" w:hAnsiTheme="minorHAnsi" w:cstheme="minorHAnsi"/>
        </w:rPr>
      </w:pPr>
    </w:p>
    <w:p w14:paraId="08BC66C7" w14:textId="4717F707" w:rsidR="00B83A78" w:rsidRPr="00DD0468" w:rsidRDefault="00B83A78">
      <w:pPr>
        <w:rPr>
          <w:rFonts w:asciiTheme="minorHAnsi" w:hAnsiTheme="minorHAnsi" w:cstheme="minorHAnsi"/>
        </w:rPr>
      </w:pPr>
    </w:p>
    <w:p w14:paraId="7D6CB4DC" w14:textId="1B477DE5" w:rsidR="005F1B35" w:rsidRPr="00DD0468" w:rsidRDefault="005F1B35" w:rsidP="005F1B35">
      <w:pPr>
        <w:pStyle w:val="ListParagraph"/>
        <w:numPr>
          <w:ilvl w:val="0"/>
          <w:numId w:val="15"/>
        </w:numPr>
        <w:rPr>
          <w:rFonts w:asciiTheme="minorHAnsi" w:hAnsiTheme="minorHAnsi" w:cstheme="minorHAnsi"/>
        </w:rPr>
      </w:pPr>
      <w:r w:rsidRPr="00DD0468">
        <w:rPr>
          <w:rFonts w:asciiTheme="minorHAnsi" w:hAnsiTheme="minorHAnsi" w:cstheme="minorHAnsi"/>
        </w:rPr>
        <w:t>In the Destinations section, select the create a new one link. Configure the new destination as follows, then select the Create 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3"/>
        <w:gridCol w:w="6023"/>
      </w:tblGrid>
      <w:tr w:rsidR="005F1B35" w:rsidRPr="00DD0468" w14:paraId="4188B075" w14:textId="77777777" w:rsidTr="005F1B35">
        <w:trPr>
          <w:tblHeader/>
        </w:trPr>
        <w:tc>
          <w:tcPr>
            <w:tcW w:w="0" w:type="auto"/>
            <w:shd w:val="clear" w:color="auto" w:fill="auto"/>
            <w:tcMar>
              <w:top w:w="90" w:type="dxa"/>
              <w:left w:w="195" w:type="dxa"/>
              <w:bottom w:w="90" w:type="dxa"/>
              <w:right w:w="195" w:type="dxa"/>
            </w:tcMar>
            <w:vAlign w:val="center"/>
            <w:hideMark/>
          </w:tcPr>
          <w:p w14:paraId="6E6A046D" w14:textId="77777777" w:rsidR="005F1B35" w:rsidRPr="00DD0468" w:rsidRDefault="005F1B35" w:rsidP="005F1B35">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lastRenderedPageBreak/>
              <w:t>Field</w:t>
            </w:r>
          </w:p>
        </w:tc>
        <w:tc>
          <w:tcPr>
            <w:tcW w:w="0" w:type="auto"/>
            <w:shd w:val="clear" w:color="auto" w:fill="auto"/>
            <w:tcMar>
              <w:top w:w="90" w:type="dxa"/>
              <w:left w:w="195" w:type="dxa"/>
              <w:bottom w:w="90" w:type="dxa"/>
              <w:right w:w="195" w:type="dxa"/>
            </w:tcMar>
            <w:vAlign w:val="center"/>
            <w:hideMark/>
          </w:tcPr>
          <w:p w14:paraId="7438C91F" w14:textId="77777777" w:rsidR="005F1B35" w:rsidRPr="00DD0468" w:rsidRDefault="005F1B35" w:rsidP="005F1B35">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Value</w:t>
            </w:r>
          </w:p>
        </w:tc>
      </w:tr>
      <w:tr w:rsidR="005F1B35" w:rsidRPr="00DD0468" w14:paraId="6D3A0209" w14:textId="77777777" w:rsidTr="005F1B35">
        <w:tc>
          <w:tcPr>
            <w:tcW w:w="0" w:type="auto"/>
            <w:shd w:val="clear" w:color="auto" w:fill="auto"/>
            <w:tcMar>
              <w:top w:w="90" w:type="dxa"/>
              <w:left w:w="195" w:type="dxa"/>
              <w:bottom w:w="90" w:type="dxa"/>
              <w:right w:w="195" w:type="dxa"/>
            </w:tcMar>
            <w:vAlign w:val="center"/>
            <w:hideMark/>
          </w:tcPr>
          <w:p w14:paraId="33E65EA2" w14:textId="77777777" w:rsidR="005F1B35" w:rsidRPr="00DD0468" w:rsidRDefault="005F1B35" w:rsidP="005F1B35">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Destination name</w:t>
            </w:r>
          </w:p>
        </w:tc>
        <w:tc>
          <w:tcPr>
            <w:tcW w:w="0" w:type="auto"/>
            <w:shd w:val="clear" w:color="auto" w:fill="auto"/>
            <w:tcMar>
              <w:top w:w="90" w:type="dxa"/>
              <w:left w:w="195" w:type="dxa"/>
              <w:bottom w:w="90" w:type="dxa"/>
              <w:right w:w="195" w:type="dxa"/>
            </w:tcMar>
            <w:vAlign w:val="center"/>
            <w:hideMark/>
          </w:tcPr>
          <w:p w14:paraId="27C9366F"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proofErr w:type="spellStart"/>
            <w:r w:rsidRPr="00DD0468">
              <w:rPr>
                <w:rFonts w:asciiTheme="minorHAnsi" w:eastAsia="Times New Roman" w:hAnsiTheme="minorHAnsi" w:cstheme="minorHAnsi"/>
                <w:sz w:val="20"/>
                <w:szCs w:val="20"/>
                <w:lang w:val="en-IN"/>
              </w:rPr>
              <w:t>iot</w:t>
            </w:r>
            <w:proofErr w:type="spellEnd"/>
            <w:r w:rsidRPr="00DD0468">
              <w:rPr>
                <w:rFonts w:asciiTheme="minorHAnsi" w:eastAsia="Times New Roman" w:hAnsiTheme="minorHAnsi" w:cstheme="minorHAnsi"/>
                <w:sz w:val="20"/>
                <w:szCs w:val="20"/>
                <w:lang w:val="en-IN"/>
              </w:rPr>
              <w:t>-central-event-hub-feed</w:t>
            </w:r>
          </w:p>
        </w:tc>
      </w:tr>
      <w:tr w:rsidR="005F1B35" w:rsidRPr="00DD0468" w14:paraId="3F61AD21" w14:textId="77777777" w:rsidTr="005F1B35">
        <w:tc>
          <w:tcPr>
            <w:tcW w:w="0" w:type="auto"/>
            <w:shd w:val="clear" w:color="auto" w:fill="auto"/>
            <w:tcMar>
              <w:top w:w="90" w:type="dxa"/>
              <w:left w:w="195" w:type="dxa"/>
              <w:bottom w:w="90" w:type="dxa"/>
              <w:right w:w="195" w:type="dxa"/>
            </w:tcMar>
            <w:vAlign w:val="center"/>
            <w:hideMark/>
          </w:tcPr>
          <w:p w14:paraId="656CF892"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Destination type</w:t>
            </w:r>
          </w:p>
        </w:tc>
        <w:tc>
          <w:tcPr>
            <w:tcW w:w="0" w:type="auto"/>
            <w:shd w:val="clear" w:color="auto" w:fill="auto"/>
            <w:tcMar>
              <w:top w:w="90" w:type="dxa"/>
              <w:left w:w="195" w:type="dxa"/>
              <w:bottom w:w="90" w:type="dxa"/>
              <w:right w:w="195" w:type="dxa"/>
            </w:tcMar>
            <w:vAlign w:val="center"/>
            <w:hideMark/>
          </w:tcPr>
          <w:p w14:paraId="2088E90F"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b/>
                <w:bCs/>
                <w:sz w:val="24"/>
                <w:szCs w:val="24"/>
                <w:lang w:val="en-IN"/>
              </w:rPr>
              <w:t>Azure Event Hubs</w:t>
            </w:r>
          </w:p>
        </w:tc>
      </w:tr>
      <w:tr w:rsidR="005F1B35" w:rsidRPr="00DD0468" w14:paraId="4B7A049D" w14:textId="77777777" w:rsidTr="005F1B35">
        <w:tc>
          <w:tcPr>
            <w:tcW w:w="0" w:type="auto"/>
            <w:shd w:val="clear" w:color="auto" w:fill="auto"/>
            <w:tcMar>
              <w:top w:w="90" w:type="dxa"/>
              <w:left w:w="195" w:type="dxa"/>
              <w:bottom w:w="90" w:type="dxa"/>
              <w:right w:w="195" w:type="dxa"/>
            </w:tcMar>
            <w:vAlign w:val="center"/>
            <w:hideMark/>
          </w:tcPr>
          <w:p w14:paraId="213BAC2C"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Connection string</w:t>
            </w:r>
          </w:p>
        </w:tc>
        <w:tc>
          <w:tcPr>
            <w:tcW w:w="0" w:type="auto"/>
            <w:shd w:val="clear" w:color="auto" w:fill="auto"/>
            <w:tcMar>
              <w:top w:w="90" w:type="dxa"/>
              <w:left w:w="195" w:type="dxa"/>
              <w:bottom w:w="90" w:type="dxa"/>
              <w:right w:w="195" w:type="dxa"/>
            </w:tcMar>
            <w:vAlign w:val="center"/>
            <w:hideMark/>
          </w:tcPr>
          <w:p w14:paraId="0948DE04"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see subsection below on how to get the connection string</w:t>
            </w:r>
          </w:p>
        </w:tc>
      </w:tr>
      <w:tr w:rsidR="005F1B35" w:rsidRPr="00DD0468" w14:paraId="01DCDA1B" w14:textId="77777777" w:rsidTr="005F1B35">
        <w:tc>
          <w:tcPr>
            <w:tcW w:w="0" w:type="auto"/>
            <w:shd w:val="clear" w:color="auto" w:fill="auto"/>
            <w:tcMar>
              <w:top w:w="90" w:type="dxa"/>
              <w:left w:w="195" w:type="dxa"/>
              <w:bottom w:w="90" w:type="dxa"/>
              <w:right w:w="195" w:type="dxa"/>
            </w:tcMar>
            <w:vAlign w:val="center"/>
            <w:hideMark/>
          </w:tcPr>
          <w:p w14:paraId="230FC79D"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Event Hub</w:t>
            </w:r>
          </w:p>
        </w:tc>
        <w:tc>
          <w:tcPr>
            <w:tcW w:w="0" w:type="auto"/>
            <w:shd w:val="clear" w:color="auto" w:fill="auto"/>
            <w:tcMar>
              <w:top w:w="90" w:type="dxa"/>
              <w:left w:w="195" w:type="dxa"/>
              <w:bottom w:w="90" w:type="dxa"/>
              <w:right w:w="195" w:type="dxa"/>
            </w:tcMar>
            <w:vAlign w:val="center"/>
            <w:hideMark/>
          </w:tcPr>
          <w:p w14:paraId="2F699DF0" w14:textId="77777777" w:rsidR="005F1B35" w:rsidRPr="00DD0468" w:rsidRDefault="005F1B35" w:rsidP="005F1B35">
            <w:pPr>
              <w:spacing w:after="0" w:line="240" w:lineRule="auto"/>
              <w:rPr>
                <w:rFonts w:asciiTheme="minorHAnsi" w:eastAsia="Times New Roman" w:hAnsiTheme="minorHAnsi" w:cstheme="minorHAnsi"/>
                <w:sz w:val="24"/>
                <w:szCs w:val="24"/>
                <w:lang w:val="en-IN"/>
              </w:rPr>
            </w:pPr>
            <w:proofErr w:type="spellStart"/>
            <w:r w:rsidRPr="00DD0468">
              <w:rPr>
                <w:rFonts w:asciiTheme="minorHAnsi" w:eastAsia="Times New Roman" w:hAnsiTheme="minorHAnsi" w:cstheme="minorHAnsi"/>
                <w:sz w:val="20"/>
                <w:szCs w:val="20"/>
                <w:lang w:val="en-IN"/>
              </w:rPr>
              <w:t>iot</w:t>
            </w:r>
            <w:proofErr w:type="spellEnd"/>
            <w:r w:rsidRPr="00DD0468">
              <w:rPr>
                <w:rFonts w:asciiTheme="minorHAnsi" w:eastAsia="Times New Roman" w:hAnsiTheme="minorHAnsi" w:cstheme="minorHAnsi"/>
                <w:sz w:val="20"/>
                <w:szCs w:val="20"/>
                <w:lang w:val="en-IN"/>
              </w:rPr>
              <w:t>-central-feed</w:t>
            </w:r>
          </w:p>
        </w:tc>
      </w:tr>
    </w:tbl>
    <w:p w14:paraId="20B56F18" w14:textId="74E45CF1" w:rsidR="005F1B35" w:rsidRPr="00DD0468" w:rsidRDefault="005F1B35" w:rsidP="005F1B35">
      <w:pPr>
        <w:ind w:left="360"/>
        <w:rPr>
          <w:rFonts w:asciiTheme="minorHAnsi" w:hAnsiTheme="minorHAnsi" w:cstheme="minorHAnsi"/>
        </w:rPr>
      </w:pPr>
    </w:p>
    <w:p w14:paraId="5D56DD3E" w14:textId="6F25DFCF" w:rsidR="005F1B35" w:rsidRPr="00DD0468" w:rsidRDefault="005F1B35" w:rsidP="00332AB1">
      <w:pPr>
        <w:ind w:left="360"/>
        <w:rPr>
          <w:rFonts w:asciiTheme="minorHAnsi" w:hAnsiTheme="minorHAnsi" w:cstheme="minorHAnsi"/>
        </w:rPr>
      </w:pPr>
      <w:r w:rsidRPr="00DD0468">
        <w:rPr>
          <w:rFonts w:asciiTheme="minorHAnsi" w:hAnsiTheme="minorHAnsi" w:cstheme="minorHAnsi"/>
        </w:rPr>
        <w:t>Obtain the connection string as follows:</w:t>
      </w:r>
    </w:p>
    <w:p w14:paraId="0922373A" w14:textId="527B8993" w:rsidR="005F1B35" w:rsidRPr="00DD0468" w:rsidRDefault="005F1B35" w:rsidP="00332AB1">
      <w:pPr>
        <w:pStyle w:val="ListParagraph"/>
        <w:numPr>
          <w:ilvl w:val="0"/>
          <w:numId w:val="17"/>
        </w:numPr>
        <w:rPr>
          <w:rFonts w:asciiTheme="minorHAnsi" w:hAnsiTheme="minorHAnsi" w:cstheme="minorHAnsi"/>
        </w:rPr>
      </w:pPr>
      <w:r w:rsidRPr="00DD0468">
        <w:rPr>
          <w:rFonts w:asciiTheme="minorHAnsi" w:hAnsiTheme="minorHAnsi" w:cstheme="minorHAnsi"/>
        </w:rPr>
        <w:t>Navigate to your Event Hubs namespace in the Azure portal.</w:t>
      </w:r>
    </w:p>
    <w:p w14:paraId="79665B60" w14:textId="352514AA" w:rsidR="005F1B35" w:rsidRPr="00DD0468" w:rsidRDefault="005F1B35" w:rsidP="00332AB1">
      <w:pPr>
        <w:pStyle w:val="ListParagraph"/>
        <w:numPr>
          <w:ilvl w:val="0"/>
          <w:numId w:val="17"/>
        </w:numPr>
        <w:rPr>
          <w:rFonts w:asciiTheme="minorHAnsi" w:hAnsiTheme="minorHAnsi" w:cstheme="minorHAnsi"/>
        </w:rPr>
      </w:pPr>
      <w:r w:rsidRPr="00DD0468">
        <w:rPr>
          <w:rFonts w:asciiTheme="minorHAnsi" w:hAnsiTheme="minorHAnsi" w:cstheme="minorHAnsi"/>
        </w:rPr>
        <w:t xml:space="preserve">Select Shared access policies on the left-hand menu, then select the </w:t>
      </w:r>
      <w:proofErr w:type="spellStart"/>
      <w:r w:rsidRPr="00DD0468">
        <w:rPr>
          <w:rFonts w:asciiTheme="minorHAnsi" w:hAnsiTheme="minorHAnsi" w:cstheme="minorHAnsi"/>
        </w:rPr>
        <w:t>RootManageSharedAccessKey</w:t>
      </w:r>
      <w:proofErr w:type="spellEnd"/>
      <w:r w:rsidRPr="00DD0468">
        <w:rPr>
          <w:rFonts w:asciiTheme="minorHAnsi" w:hAnsiTheme="minorHAnsi" w:cstheme="minorHAnsi"/>
        </w:rPr>
        <w:t xml:space="preserve"> and copy the Connection string-primary key.</w:t>
      </w:r>
    </w:p>
    <w:p w14:paraId="28314989" w14:textId="2C123EDF" w:rsidR="005F1B35" w:rsidRPr="00DD0468" w:rsidRDefault="005F1B35" w:rsidP="005F1B35">
      <w:pPr>
        <w:pStyle w:val="ListParagraph"/>
        <w:numPr>
          <w:ilvl w:val="0"/>
          <w:numId w:val="17"/>
        </w:numPr>
        <w:rPr>
          <w:rFonts w:asciiTheme="minorHAnsi" w:hAnsiTheme="minorHAnsi" w:cstheme="minorHAnsi"/>
        </w:rPr>
      </w:pPr>
      <w:r w:rsidRPr="00DD0468">
        <w:rPr>
          <w:rFonts w:asciiTheme="minorHAnsi" w:hAnsiTheme="minorHAnsi" w:cstheme="minorHAnsi"/>
        </w:rPr>
        <w:t xml:space="preserve">Return to IoT Central and paste the connection string into the Connection string field, then select the </w:t>
      </w:r>
      <w:proofErr w:type="spellStart"/>
      <w:r w:rsidRPr="00DD0468">
        <w:rPr>
          <w:rFonts w:asciiTheme="minorHAnsi" w:hAnsiTheme="minorHAnsi" w:cstheme="minorHAnsi"/>
        </w:rPr>
        <w:t>iot</w:t>
      </w:r>
      <w:proofErr w:type="spellEnd"/>
      <w:r w:rsidRPr="00DD0468">
        <w:rPr>
          <w:rFonts w:asciiTheme="minorHAnsi" w:hAnsiTheme="minorHAnsi" w:cstheme="minorHAnsi"/>
        </w:rPr>
        <w:t>-central-feed event hub you created.</w:t>
      </w:r>
    </w:p>
    <w:p w14:paraId="520E2E2E" w14:textId="263F70E5" w:rsidR="005F1B35" w:rsidRPr="00DD0468" w:rsidRDefault="005F1B35" w:rsidP="00332AB1">
      <w:pPr>
        <w:pStyle w:val="ListParagraph"/>
        <w:numPr>
          <w:ilvl w:val="0"/>
          <w:numId w:val="15"/>
        </w:numPr>
        <w:rPr>
          <w:rFonts w:asciiTheme="minorHAnsi" w:hAnsiTheme="minorHAnsi" w:cstheme="minorHAnsi"/>
        </w:rPr>
      </w:pPr>
      <w:r w:rsidRPr="00DD0468">
        <w:rPr>
          <w:rFonts w:asciiTheme="minorHAnsi" w:hAnsiTheme="minorHAnsi" w:cstheme="minorHAnsi"/>
        </w:rPr>
        <w:t>Select Save from the toolbar menu on the Event Hub Feed continuous export screen.</w:t>
      </w:r>
    </w:p>
    <w:p w14:paraId="68CAEC7A" w14:textId="59602CEB" w:rsidR="00332AB1" w:rsidRDefault="005F1B35" w:rsidP="00332AB1">
      <w:pPr>
        <w:pStyle w:val="ListParagraph"/>
        <w:numPr>
          <w:ilvl w:val="0"/>
          <w:numId w:val="15"/>
        </w:numPr>
        <w:rPr>
          <w:rFonts w:asciiTheme="minorHAnsi" w:hAnsiTheme="minorHAnsi" w:cstheme="minorHAnsi"/>
        </w:rPr>
      </w:pPr>
      <w:r w:rsidRPr="00DD0468">
        <w:rPr>
          <w:rFonts w:asciiTheme="minorHAnsi" w:hAnsiTheme="minorHAnsi" w:cstheme="minorHAnsi"/>
        </w:rPr>
        <w:t>The Event Hub Feed export will be created, and then started (it may take a few minutes for the export to start). Return to the Data export list to see the current status of the feed.</w:t>
      </w:r>
    </w:p>
    <w:p w14:paraId="59A80FD5" w14:textId="77777777" w:rsidR="00DD0468" w:rsidRPr="00DD0468" w:rsidRDefault="00DD0468" w:rsidP="00332AB1">
      <w:pPr>
        <w:pStyle w:val="ListParagraph"/>
        <w:numPr>
          <w:ilvl w:val="0"/>
          <w:numId w:val="15"/>
        </w:numPr>
        <w:rPr>
          <w:rFonts w:asciiTheme="minorHAnsi" w:hAnsiTheme="minorHAnsi" w:cstheme="minorHAnsi"/>
        </w:rPr>
      </w:pPr>
    </w:p>
    <w:p w14:paraId="6A25B21B" w14:textId="1F743DC4" w:rsidR="005F1B35" w:rsidRPr="00DD0468" w:rsidRDefault="005F1B35" w:rsidP="005F1B35">
      <w:pPr>
        <w:rPr>
          <w:rFonts w:asciiTheme="minorHAnsi" w:hAnsiTheme="minorHAnsi" w:cstheme="minorHAnsi"/>
          <w:b/>
          <w:bCs/>
          <w:sz w:val="28"/>
          <w:szCs w:val="28"/>
        </w:rPr>
      </w:pPr>
      <w:r w:rsidRPr="00DD0468">
        <w:rPr>
          <w:rFonts w:asciiTheme="minorHAnsi" w:hAnsiTheme="minorHAnsi" w:cstheme="minorHAnsi"/>
          <w:b/>
          <w:bCs/>
          <w:sz w:val="28"/>
          <w:szCs w:val="28"/>
        </w:rPr>
        <w:t>Task 1</w:t>
      </w:r>
      <w:r w:rsidR="00EE1F24" w:rsidRPr="00DD0468">
        <w:rPr>
          <w:rFonts w:asciiTheme="minorHAnsi" w:hAnsiTheme="minorHAnsi" w:cstheme="minorHAnsi"/>
          <w:b/>
          <w:bCs/>
          <w:sz w:val="28"/>
          <w:szCs w:val="28"/>
        </w:rPr>
        <w:t>6</w:t>
      </w:r>
      <w:r w:rsidRPr="00DD0468">
        <w:rPr>
          <w:rFonts w:asciiTheme="minorHAnsi" w:hAnsiTheme="minorHAnsi" w:cstheme="minorHAnsi"/>
          <w:b/>
          <w:bCs/>
          <w:sz w:val="28"/>
          <w:szCs w:val="28"/>
        </w:rPr>
        <w:t>: Use Azure Databricks and Azure Machine Learning service to train and deploy predictive model</w:t>
      </w:r>
    </w:p>
    <w:p w14:paraId="5309152E" w14:textId="47147420" w:rsidR="00E40AB4" w:rsidRPr="00DD0468" w:rsidRDefault="00E40AB4" w:rsidP="00E40AB4">
      <w:pPr>
        <w:pStyle w:val="ListParagraph"/>
        <w:numPr>
          <w:ilvl w:val="0"/>
          <w:numId w:val="18"/>
        </w:numPr>
        <w:rPr>
          <w:rFonts w:asciiTheme="minorHAnsi" w:hAnsiTheme="minorHAnsi" w:cstheme="minorHAnsi"/>
        </w:rPr>
      </w:pPr>
      <w:r w:rsidRPr="00DD0468">
        <w:rPr>
          <w:rFonts w:asciiTheme="minorHAnsi" w:hAnsiTheme="minorHAnsi" w:cstheme="minorHAnsi"/>
        </w:rPr>
        <w:t>In the Azure portal, open your lab resource group, then open your Azure Databricks Service.</w:t>
      </w:r>
    </w:p>
    <w:p w14:paraId="42F51C3B" w14:textId="1048939A" w:rsidR="00E40AB4" w:rsidRPr="00DD0468" w:rsidRDefault="00E40AB4" w:rsidP="00E40AB4">
      <w:pPr>
        <w:pStyle w:val="ListParagraph"/>
        <w:numPr>
          <w:ilvl w:val="0"/>
          <w:numId w:val="18"/>
        </w:numPr>
        <w:rPr>
          <w:rFonts w:asciiTheme="minorHAnsi" w:hAnsiTheme="minorHAnsi" w:cstheme="minorHAnsi"/>
        </w:rPr>
      </w:pPr>
      <w:r w:rsidRPr="00DD0468">
        <w:rPr>
          <w:rFonts w:asciiTheme="minorHAnsi" w:hAnsiTheme="minorHAnsi" w:cstheme="minorHAnsi"/>
        </w:rPr>
        <w:t>Select Launch Workspace. Azure Databricks will automatically sign you in through its Azure Active Directory integration.</w:t>
      </w:r>
    </w:p>
    <w:p w14:paraId="177A2B4D" w14:textId="68F36DF5" w:rsidR="00E40AB4" w:rsidRPr="00DD0468" w:rsidRDefault="00E40AB4" w:rsidP="00E40AB4">
      <w:pPr>
        <w:pStyle w:val="ListParagraph"/>
        <w:numPr>
          <w:ilvl w:val="0"/>
          <w:numId w:val="18"/>
        </w:numPr>
        <w:rPr>
          <w:rFonts w:asciiTheme="minorHAnsi" w:hAnsiTheme="minorHAnsi" w:cstheme="minorHAnsi"/>
        </w:rPr>
      </w:pPr>
      <w:r w:rsidRPr="00DD0468">
        <w:rPr>
          <w:rFonts w:asciiTheme="minorHAnsi" w:hAnsiTheme="minorHAnsi" w:cstheme="minorHAnsi"/>
        </w:rPr>
        <w:t>In Azure Databricks, select Workspace, select Users, then select your username.</w:t>
      </w:r>
    </w:p>
    <w:p w14:paraId="5E70168C" w14:textId="20AEB9F1" w:rsidR="00E40AB4" w:rsidRPr="00DD0468" w:rsidRDefault="00E40AB4" w:rsidP="00E40AB4">
      <w:pPr>
        <w:pStyle w:val="ListParagraph"/>
        <w:numPr>
          <w:ilvl w:val="0"/>
          <w:numId w:val="18"/>
        </w:numPr>
        <w:rPr>
          <w:rFonts w:asciiTheme="minorHAnsi" w:hAnsiTheme="minorHAnsi" w:cstheme="minorHAnsi"/>
        </w:rPr>
      </w:pPr>
      <w:r w:rsidRPr="00DD0468">
        <w:rPr>
          <w:rFonts w:asciiTheme="minorHAnsi" w:hAnsiTheme="minorHAnsi" w:cstheme="minorHAnsi"/>
        </w:rPr>
        <w:t>Select the Anomaly Detection notebook to open it.</w:t>
      </w:r>
    </w:p>
    <w:p w14:paraId="0FCDB7B6" w14:textId="7277F496" w:rsidR="00247EC4" w:rsidRPr="00DD0468" w:rsidRDefault="00E40AB4" w:rsidP="00332AB1">
      <w:pPr>
        <w:pStyle w:val="ListParagraph"/>
        <w:numPr>
          <w:ilvl w:val="0"/>
          <w:numId w:val="18"/>
        </w:numPr>
        <w:rPr>
          <w:rFonts w:asciiTheme="minorHAnsi" w:hAnsiTheme="minorHAnsi" w:cstheme="minorHAnsi"/>
        </w:rPr>
      </w:pPr>
      <w:r w:rsidRPr="00DD0468">
        <w:rPr>
          <w:rFonts w:asciiTheme="minorHAnsi" w:hAnsiTheme="minorHAnsi" w:cstheme="minorHAnsi"/>
        </w:rPr>
        <w:t>Before you can execute the cells in this notebook, you must first attach your Databricks cluster. Expand the dropdown at the top of the notebook where you see Detached. Select your lab cluster to attach it to the notebook. If it is not currently running, you will see an option to start the cluster.</w:t>
      </w:r>
    </w:p>
    <w:p w14:paraId="1CF5D2E1" w14:textId="20EC82FE" w:rsidR="00E40AB4" w:rsidRPr="00DD0468" w:rsidRDefault="00E40AB4" w:rsidP="00E40AB4">
      <w:pPr>
        <w:pStyle w:val="ListParagraph"/>
        <w:numPr>
          <w:ilvl w:val="0"/>
          <w:numId w:val="18"/>
        </w:numPr>
        <w:rPr>
          <w:rFonts w:asciiTheme="minorHAnsi" w:hAnsiTheme="minorHAnsi" w:cstheme="minorHAnsi"/>
        </w:rPr>
      </w:pPr>
      <w:r w:rsidRPr="00DD0468">
        <w:rPr>
          <w:rFonts w:asciiTheme="minorHAnsi" w:hAnsiTheme="minorHAnsi" w:cstheme="minorHAnsi"/>
        </w:rPr>
        <w:t xml:space="preserve">Provide values in the </w:t>
      </w:r>
      <w:proofErr w:type="spellStart"/>
      <w:r w:rsidRPr="00DD0468">
        <w:rPr>
          <w:rFonts w:asciiTheme="minorHAnsi" w:hAnsiTheme="minorHAnsi" w:cstheme="minorHAnsi"/>
        </w:rPr>
        <w:t>Cmd</w:t>
      </w:r>
      <w:proofErr w:type="spellEnd"/>
      <w:r w:rsidRPr="00DD0468">
        <w:rPr>
          <w:rFonts w:asciiTheme="minorHAnsi" w:hAnsiTheme="minorHAnsi" w:cstheme="minorHAnsi"/>
        </w:rPr>
        <w:t xml:space="preserve"> 56 cell. You can find your Machine Learning workspace information from the resource group details in the Azure portal.</w:t>
      </w:r>
    </w:p>
    <w:p w14:paraId="108BEEBC" w14:textId="7E734945" w:rsidR="00247EC4" w:rsidRPr="00DD0468" w:rsidRDefault="00E40AB4" w:rsidP="00332AB1">
      <w:pPr>
        <w:pStyle w:val="ListParagraph"/>
        <w:numPr>
          <w:ilvl w:val="0"/>
          <w:numId w:val="18"/>
        </w:numPr>
        <w:rPr>
          <w:rFonts w:asciiTheme="minorHAnsi" w:hAnsiTheme="minorHAnsi" w:cstheme="minorHAnsi"/>
        </w:rPr>
      </w:pPr>
      <w:r w:rsidRPr="00DD0468">
        <w:rPr>
          <w:rFonts w:asciiTheme="minorHAnsi" w:hAnsiTheme="minorHAnsi" w:cstheme="minorHAnsi"/>
        </w:rPr>
        <w:t>The screenshot displays the resources in our resource group, highlighting the Machine learning resource.</w:t>
      </w:r>
    </w:p>
    <w:p w14:paraId="094B0CDB" w14:textId="2A86BC9F" w:rsidR="005F1B35" w:rsidRPr="00DD0468" w:rsidRDefault="00E40AB4" w:rsidP="00E40AB4">
      <w:pPr>
        <w:pStyle w:val="ListParagraph"/>
        <w:numPr>
          <w:ilvl w:val="0"/>
          <w:numId w:val="18"/>
        </w:numPr>
        <w:rPr>
          <w:rFonts w:asciiTheme="minorHAnsi" w:hAnsiTheme="minorHAnsi" w:cstheme="minorHAnsi"/>
        </w:rPr>
      </w:pPr>
      <w:r w:rsidRPr="00DD0468">
        <w:rPr>
          <w:rFonts w:asciiTheme="minorHAnsi" w:hAnsiTheme="minorHAnsi" w:cstheme="minorHAnsi"/>
        </w:rPr>
        <w:t>Copy the scoring web service URL from the last cell's result after executing it. You will use this value to update a setting in your Azure function in the next exercise to let it know where the model is deployed.</w:t>
      </w:r>
    </w:p>
    <w:p w14:paraId="0DFEDE2E" w14:textId="58EE2F23" w:rsidR="00247EC4" w:rsidRPr="00DD0468" w:rsidRDefault="00247EC4" w:rsidP="00247EC4">
      <w:pPr>
        <w:rPr>
          <w:rFonts w:asciiTheme="minorHAnsi" w:hAnsiTheme="minorHAnsi" w:cstheme="minorHAnsi"/>
          <w:b/>
          <w:bCs/>
          <w:sz w:val="28"/>
          <w:szCs w:val="28"/>
        </w:rPr>
      </w:pPr>
      <w:r w:rsidRPr="00DD0468">
        <w:rPr>
          <w:rFonts w:asciiTheme="minorHAnsi" w:hAnsiTheme="minorHAnsi" w:cstheme="minorHAnsi"/>
          <w:b/>
          <w:bCs/>
          <w:sz w:val="28"/>
          <w:szCs w:val="28"/>
        </w:rPr>
        <w:t>Task 17: Create an Azure Function to predict pump failure</w:t>
      </w:r>
    </w:p>
    <w:p w14:paraId="4DE5B3CF" w14:textId="1580F39D" w:rsidR="00247EC4" w:rsidRPr="00DD0468" w:rsidRDefault="00247EC4" w:rsidP="00247EC4">
      <w:pPr>
        <w:pStyle w:val="ListParagraph"/>
        <w:numPr>
          <w:ilvl w:val="0"/>
          <w:numId w:val="19"/>
        </w:numPr>
        <w:rPr>
          <w:rFonts w:asciiTheme="minorHAnsi" w:hAnsiTheme="minorHAnsi" w:cstheme="minorHAnsi"/>
        </w:rPr>
      </w:pPr>
      <w:r w:rsidRPr="00DD0468">
        <w:rPr>
          <w:rFonts w:asciiTheme="minorHAnsi" w:hAnsiTheme="minorHAnsi" w:cstheme="minorHAnsi"/>
        </w:rPr>
        <w:t>Return to the Azure Portal</w:t>
      </w:r>
      <w:r w:rsidR="00332AB1" w:rsidRPr="00DD0468">
        <w:rPr>
          <w:rFonts w:asciiTheme="minorHAnsi" w:hAnsiTheme="minorHAnsi" w:cstheme="minorHAnsi"/>
        </w:rPr>
        <w:t>.</w:t>
      </w:r>
    </w:p>
    <w:p w14:paraId="49341852" w14:textId="5C10D1D6" w:rsidR="00247EC4" w:rsidRPr="00DD0468" w:rsidRDefault="00247EC4" w:rsidP="00247EC4">
      <w:pPr>
        <w:pStyle w:val="ListParagraph"/>
        <w:numPr>
          <w:ilvl w:val="0"/>
          <w:numId w:val="19"/>
        </w:numPr>
        <w:rPr>
          <w:rFonts w:asciiTheme="minorHAnsi" w:hAnsiTheme="minorHAnsi" w:cstheme="minorHAnsi"/>
        </w:rPr>
      </w:pPr>
      <w:r w:rsidRPr="00DD0468">
        <w:rPr>
          <w:rFonts w:asciiTheme="minorHAnsi" w:hAnsiTheme="minorHAnsi" w:cstheme="minorHAnsi"/>
        </w:rPr>
        <w:t>Open your resource group for this lab.</w:t>
      </w:r>
    </w:p>
    <w:p w14:paraId="34CEC8DB" w14:textId="278C594D" w:rsidR="00247EC4" w:rsidRPr="00DD0468" w:rsidRDefault="00247EC4" w:rsidP="00332AB1">
      <w:pPr>
        <w:pStyle w:val="ListParagraph"/>
        <w:numPr>
          <w:ilvl w:val="0"/>
          <w:numId w:val="19"/>
        </w:numPr>
        <w:rPr>
          <w:rFonts w:asciiTheme="minorHAnsi" w:hAnsiTheme="minorHAnsi" w:cstheme="minorHAnsi"/>
        </w:rPr>
      </w:pPr>
      <w:r w:rsidRPr="00DD0468">
        <w:rPr>
          <w:rFonts w:asciiTheme="minorHAnsi" w:hAnsiTheme="minorHAnsi" w:cstheme="minorHAnsi"/>
        </w:rPr>
        <w:t xml:space="preserve">From the top menu, select the + Create button, and search for Function App. Select the Function App </w:t>
      </w:r>
      <w:proofErr w:type="spellStart"/>
      <w:r w:rsidRPr="00DD0468">
        <w:rPr>
          <w:rFonts w:asciiTheme="minorHAnsi" w:hAnsiTheme="minorHAnsi" w:cstheme="minorHAnsi"/>
        </w:rPr>
        <w:t>app</w:t>
      </w:r>
      <w:proofErr w:type="spellEnd"/>
      <w:r w:rsidRPr="00DD0468">
        <w:rPr>
          <w:rFonts w:asciiTheme="minorHAnsi" w:hAnsiTheme="minorHAnsi" w:cstheme="minorHAnsi"/>
        </w:rPr>
        <w:t>. Then, select Create.</w:t>
      </w:r>
    </w:p>
    <w:p w14:paraId="790AF7BB" w14:textId="52C3CA2A" w:rsidR="00247EC4" w:rsidRPr="00DD0468" w:rsidRDefault="00247EC4" w:rsidP="00247EC4">
      <w:pPr>
        <w:pStyle w:val="ListParagraph"/>
        <w:numPr>
          <w:ilvl w:val="0"/>
          <w:numId w:val="19"/>
        </w:numPr>
        <w:rPr>
          <w:rFonts w:asciiTheme="minorHAnsi" w:hAnsiTheme="minorHAnsi" w:cstheme="minorHAnsi"/>
        </w:rPr>
      </w:pPr>
      <w:r w:rsidRPr="00DD0468">
        <w:rPr>
          <w:rFonts w:asciiTheme="minorHAnsi" w:hAnsiTheme="minorHAnsi" w:cstheme="minorHAnsi"/>
        </w:rPr>
        <w:lastRenderedPageBreak/>
        <w:t>Configure the Function App with the following settings, then select Next: Hosting &gt;:</w:t>
      </w:r>
    </w:p>
    <w:tbl>
      <w:tblPr>
        <w:tblpPr w:leftFromText="180" w:rightFromText="180" w:vertAnchor="text" w:horzAnchor="margin" w:tblpXSpec="center" w:tblpY="218"/>
        <w:tblW w:w="7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8"/>
        <w:gridCol w:w="4745"/>
      </w:tblGrid>
      <w:tr w:rsidR="00247EC4" w:rsidRPr="00DD0468" w14:paraId="33BC3573" w14:textId="77777777" w:rsidTr="00247EC4">
        <w:trPr>
          <w:trHeight w:val="522"/>
          <w:tblHeader/>
        </w:trPr>
        <w:tc>
          <w:tcPr>
            <w:tcW w:w="0" w:type="auto"/>
            <w:shd w:val="clear" w:color="auto" w:fill="auto"/>
            <w:tcMar>
              <w:top w:w="90" w:type="dxa"/>
              <w:left w:w="195" w:type="dxa"/>
              <w:bottom w:w="90" w:type="dxa"/>
              <w:right w:w="195" w:type="dxa"/>
            </w:tcMar>
            <w:vAlign w:val="center"/>
            <w:hideMark/>
          </w:tcPr>
          <w:p w14:paraId="60F10AAA" w14:textId="77777777" w:rsidR="00247EC4" w:rsidRPr="00DD0468" w:rsidRDefault="00247EC4" w:rsidP="00247EC4">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Field</w:t>
            </w:r>
          </w:p>
        </w:tc>
        <w:tc>
          <w:tcPr>
            <w:tcW w:w="0" w:type="auto"/>
            <w:shd w:val="clear" w:color="auto" w:fill="auto"/>
            <w:tcMar>
              <w:top w:w="90" w:type="dxa"/>
              <w:left w:w="195" w:type="dxa"/>
              <w:bottom w:w="90" w:type="dxa"/>
              <w:right w:w="195" w:type="dxa"/>
            </w:tcMar>
            <w:vAlign w:val="center"/>
            <w:hideMark/>
          </w:tcPr>
          <w:p w14:paraId="1A330E67" w14:textId="77777777" w:rsidR="00247EC4" w:rsidRPr="00DD0468" w:rsidRDefault="00247EC4" w:rsidP="00247EC4">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Value</w:t>
            </w:r>
          </w:p>
        </w:tc>
      </w:tr>
      <w:tr w:rsidR="00247EC4" w:rsidRPr="00DD0468" w14:paraId="6E55D6BE" w14:textId="77777777" w:rsidTr="00247EC4">
        <w:trPr>
          <w:trHeight w:val="533"/>
        </w:trPr>
        <w:tc>
          <w:tcPr>
            <w:tcW w:w="0" w:type="auto"/>
            <w:shd w:val="clear" w:color="auto" w:fill="auto"/>
            <w:tcMar>
              <w:top w:w="90" w:type="dxa"/>
              <w:left w:w="195" w:type="dxa"/>
              <w:bottom w:w="90" w:type="dxa"/>
              <w:right w:w="195" w:type="dxa"/>
            </w:tcMar>
            <w:vAlign w:val="center"/>
            <w:hideMark/>
          </w:tcPr>
          <w:p w14:paraId="565B40D0"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App Name</w:t>
            </w:r>
          </w:p>
        </w:tc>
        <w:tc>
          <w:tcPr>
            <w:tcW w:w="0" w:type="auto"/>
            <w:shd w:val="clear" w:color="auto" w:fill="auto"/>
            <w:tcMar>
              <w:top w:w="90" w:type="dxa"/>
              <w:left w:w="195" w:type="dxa"/>
              <w:bottom w:w="90" w:type="dxa"/>
              <w:right w:w="195" w:type="dxa"/>
            </w:tcMar>
            <w:vAlign w:val="center"/>
            <w:hideMark/>
          </w:tcPr>
          <w:p w14:paraId="05D242B5"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your choice, must be globally unique</w:t>
            </w:r>
          </w:p>
        </w:tc>
      </w:tr>
      <w:tr w:rsidR="00247EC4" w:rsidRPr="00DD0468" w14:paraId="14AFFF74" w14:textId="77777777" w:rsidTr="00247EC4">
        <w:trPr>
          <w:trHeight w:val="522"/>
        </w:trPr>
        <w:tc>
          <w:tcPr>
            <w:tcW w:w="0" w:type="auto"/>
            <w:shd w:val="clear" w:color="auto" w:fill="auto"/>
            <w:tcMar>
              <w:top w:w="90" w:type="dxa"/>
              <w:left w:w="195" w:type="dxa"/>
              <w:bottom w:w="90" w:type="dxa"/>
              <w:right w:w="195" w:type="dxa"/>
            </w:tcMar>
            <w:vAlign w:val="center"/>
            <w:hideMark/>
          </w:tcPr>
          <w:p w14:paraId="6E1C31AE"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Subscription</w:t>
            </w:r>
          </w:p>
        </w:tc>
        <w:tc>
          <w:tcPr>
            <w:tcW w:w="0" w:type="auto"/>
            <w:shd w:val="clear" w:color="auto" w:fill="auto"/>
            <w:tcMar>
              <w:top w:w="90" w:type="dxa"/>
              <w:left w:w="195" w:type="dxa"/>
              <w:bottom w:w="90" w:type="dxa"/>
              <w:right w:w="195" w:type="dxa"/>
            </w:tcMar>
            <w:vAlign w:val="center"/>
            <w:hideMark/>
          </w:tcPr>
          <w:p w14:paraId="4AAAC763"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select the appropriate subscription</w:t>
            </w:r>
          </w:p>
        </w:tc>
      </w:tr>
      <w:tr w:rsidR="00247EC4" w:rsidRPr="00DD0468" w14:paraId="65D37E31" w14:textId="77777777" w:rsidTr="00247EC4">
        <w:trPr>
          <w:trHeight w:val="544"/>
        </w:trPr>
        <w:tc>
          <w:tcPr>
            <w:tcW w:w="0" w:type="auto"/>
            <w:shd w:val="clear" w:color="auto" w:fill="auto"/>
            <w:tcMar>
              <w:top w:w="90" w:type="dxa"/>
              <w:left w:w="195" w:type="dxa"/>
              <w:bottom w:w="90" w:type="dxa"/>
              <w:right w:w="195" w:type="dxa"/>
            </w:tcMar>
            <w:vAlign w:val="center"/>
            <w:hideMark/>
          </w:tcPr>
          <w:p w14:paraId="3EE7BA7D"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Resource Group</w:t>
            </w:r>
          </w:p>
        </w:tc>
        <w:tc>
          <w:tcPr>
            <w:tcW w:w="0" w:type="auto"/>
            <w:shd w:val="clear" w:color="auto" w:fill="auto"/>
            <w:tcMar>
              <w:top w:w="90" w:type="dxa"/>
              <w:left w:w="195" w:type="dxa"/>
              <w:bottom w:w="90" w:type="dxa"/>
              <w:right w:w="195" w:type="dxa"/>
            </w:tcMar>
            <w:vAlign w:val="center"/>
            <w:hideMark/>
          </w:tcPr>
          <w:p w14:paraId="5AEA33D6"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use existing, and </w:t>
            </w:r>
            <w:r w:rsidRPr="00DD0468">
              <w:rPr>
                <w:rFonts w:asciiTheme="minorHAnsi" w:eastAsia="Times New Roman" w:hAnsiTheme="minorHAnsi" w:cstheme="minorHAnsi"/>
                <w:i/>
                <w:iCs/>
                <w:sz w:val="24"/>
                <w:szCs w:val="24"/>
                <w:lang w:val="en-IN"/>
              </w:rPr>
              <w:t xml:space="preserve">select </w:t>
            </w:r>
            <w:proofErr w:type="spellStart"/>
            <w:r w:rsidRPr="00DD0468">
              <w:rPr>
                <w:rFonts w:asciiTheme="minorHAnsi" w:eastAsia="Times New Roman" w:hAnsiTheme="minorHAnsi" w:cstheme="minorHAnsi"/>
                <w:i/>
                <w:iCs/>
                <w:sz w:val="24"/>
                <w:szCs w:val="24"/>
                <w:lang w:val="en-IN"/>
              </w:rPr>
              <w:t>Gv_oilpumps</w:t>
            </w:r>
            <w:proofErr w:type="spellEnd"/>
          </w:p>
        </w:tc>
      </w:tr>
      <w:tr w:rsidR="00247EC4" w:rsidRPr="00DD0468" w14:paraId="70D66FF0" w14:textId="77777777" w:rsidTr="00247EC4">
        <w:trPr>
          <w:trHeight w:val="522"/>
        </w:trPr>
        <w:tc>
          <w:tcPr>
            <w:tcW w:w="0" w:type="auto"/>
            <w:shd w:val="clear" w:color="auto" w:fill="auto"/>
            <w:tcMar>
              <w:top w:w="90" w:type="dxa"/>
              <w:left w:w="195" w:type="dxa"/>
              <w:bottom w:w="90" w:type="dxa"/>
              <w:right w:w="195" w:type="dxa"/>
            </w:tcMar>
            <w:vAlign w:val="center"/>
            <w:hideMark/>
          </w:tcPr>
          <w:p w14:paraId="7D9D1BC0"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Publish</w:t>
            </w:r>
          </w:p>
        </w:tc>
        <w:tc>
          <w:tcPr>
            <w:tcW w:w="0" w:type="auto"/>
            <w:shd w:val="clear" w:color="auto" w:fill="auto"/>
            <w:tcMar>
              <w:top w:w="90" w:type="dxa"/>
              <w:left w:w="195" w:type="dxa"/>
              <w:bottom w:w="90" w:type="dxa"/>
              <w:right w:w="195" w:type="dxa"/>
            </w:tcMar>
            <w:vAlign w:val="center"/>
            <w:hideMark/>
          </w:tcPr>
          <w:p w14:paraId="0F3EA1EB"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select Code</w:t>
            </w:r>
          </w:p>
        </w:tc>
      </w:tr>
      <w:tr w:rsidR="00247EC4" w:rsidRPr="00DD0468" w14:paraId="3391608E" w14:textId="77777777" w:rsidTr="00247EC4">
        <w:trPr>
          <w:trHeight w:val="533"/>
        </w:trPr>
        <w:tc>
          <w:tcPr>
            <w:tcW w:w="0" w:type="auto"/>
            <w:shd w:val="clear" w:color="auto" w:fill="auto"/>
            <w:tcMar>
              <w:top w:w="90" w:type="dxa"/>
              <w:left w:w="195" w:type="dxa"/>
              <w:bottom w:w="90" w:type="dxa"/>
              <w:right w:w="195" w:type="dxa"/>
            </w:tcMar>
            <w:vAlign w:val="center"/>
            <w:hideMark/>
          </w:tcPr>
          <w:p w14:paraId="6D913389"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Runtime Stack</w:t>
            </w:r>
          </w:p>
        </w:tc>
        <w:tc>
          <w:tcPr>
            <w:tcW w:w="0" w:type="auto"/>
            <w:shd w:val="clear" w:color="auto" w:fill="auto"/>
            <w:tcMar>
              <w:top w:w="90" w:type="dxa"/>
              <w:left w:w="195" w:type="dxa"/>
              <w:bottom w:w="90" w:type="dxa"/>
              <w:right w:w="195" w:type="dxa"/>
            </w:tcMar>
            <w:vAlign w:val="center"/>
            <w:hideMark/>
          </w:tcPr>
          <w:p w14:paraId="7672F797"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select .Net</w:t>
            </w:r>
          </w:p>
        </w:tc>
      </w:tr>
      <w:tr w:rsidR="00247EC4" w:rsidRPr="00DD0468" w14:paraId="3075F61A" w14:textId="77777777" w:rsidTr="00247EC4">
        <w:trPr>
          <w:trHeight w:val="522"/>
        </w:trPr>
        <w:tc>
          <w:tcPr>
            <w:tcW w:w="0" w:type="auto"/>
            <w:shd w:val="clear" w:color="auto" w:fill="auto"/>
            <w:tcMar>
              <w:top w:w="90" w:type="dxa"/>
              <w:left w:w="195" w:type="dxa"/>
              <w:bottom w:w="90" w:type="dxa"/>
              <w:right w:w="195" w:type="dxa"/>
            </w:tcMar>
            <w:vAlign w:val="center"/>
            <w:hideMark/>
          </w:tcPr>
          <w:p w14:paraId="6B31F56F"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Version</w:t>
            </w:r>
          </w:p>
        </w:tc>
        <w:tc>
          <w:tcPr>
            <w:tcW w:w="0" w:type="auto"/>
            <w:shd w:val="clear" w:color="auto" w:fill="auto"/>
            <w:tcMar>
              <w:top w:w="90" w:type="dxa"/>
              <w:left w:w="195" w:type="dxa"/>
              <w:bottom w:w="90" w:type="dxa"/>
              <w:right w:w="195" w:type="dxa"/>
            </w:tcMar>
            <w:vAlign w:val="center"/>
            <w:hideMark/>
          </w:tcPr>
          <w:p w14:paraId="76A198F5"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select 3.1</w:t>
            </w:r>
          </w:p>
        </w:tc>
      </w:tr>
      <w:tr w:rsidR="00247EC4" w:rsidRPr="00DD0468" w14:paraId="2DBE8C2F" w14:textId="77777777" w:rsidTr="00247EC4">
        <w:trPr>
          <w:trHeight w:val="544"/>
        </w:trPr>
        <w:tc>
          <w:tcPr>
            <w:tcW w:w="0" w:type="auto"/>
            <w:shd w:val="clear" w:color="auto" w:fill="auto"/>
            <w:tcMar>
              <w:top w:w="90" w:type="dxa"/>
              <w:left w:w="195" w:type="dxa"/>
              <w:bottom w:w="90" w:type="dxa"/>
              <w:right w:w="195" w:type="dxa"/>
            </w:tcMar>
            <w:vAlign w:val="center"/>
            <w:hideMark/>
          </w:tcPr>
          <w:p w14:paraId="386F0A1A"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Location</w:t>
            </w:r>
          </w:p>
        </w:tc>
        <w:tc>
          <w:tcPr>
            <w:tcW w:w="0" w:type="auto"/>
            <w:shd w:val="clear" w:color="auto" w:fill="auto"/>
            <w:tcMar>
              <w:top w:w="90" w:type="dxa"/>
              <w:left w:w="195" w:type="dxa"/>
              <w:bottom w:w="90" w:type="dxa"/>
              <w:right w:w="195" w:type="dxa"/>
            </w:tcMar>
            <w:vAlign w:val="center"/>
            <w:hideMark/>
          </w:tcPr>
          <w:p w14:paraId="16E36C4D"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select the location nearest to you</w:t>
            </w:r>
          </w:p>
        </w:tc>
      </w:tr>
    </w:tbl>
    <w:p w14:paraId="04C0AE61" w14:textId="77777777" w:rsidR="00247EC4" w:rsidRPr="00DD0468" w:rsidRDefault="00247EC4" w:rsidP="00247EC4">
      <w:pPr>
        <w:pStyle w:val="ListParagraph"/>
        <w:rPr>
          <w:rFonts w:asciiTheme="minorHAnsi" w:hAnsiTheme="minorHAnsi" w:cstheme="minorHAnsi"/>
        </w:rPr>
      </w:pPr>
    </w:p>
    <w:p w14:paraId="4B131382" w14:textId="35E05039" w:rsidR="00247EC4" w:rsidRPr="00DD0468" w:rsidRDefault="00247EC4" w:rsidP="00247EC4">
      <w:pPr>
        <w:rPr>
          <w:rFonts w:asciiTheme="minorHAnsi" w:hAnsiTheme="minorHAnsi" w:cstheme="minorHAnsi"/>
        </w:rPr>
      </w:pPr>
    </w:p>
    <w:p w14:paraId="7972670E" w14:textId="69AF0262" w:rsidR="00247EC4" w:rsidRPr="00DD0468" w:rsidRDefault="00247EC4" w:rsidP="00247EC4">
      <w:pPr>
        <w:pStyle w:val="ListParagraph"/>
        <w:numPr>
          <w:ilvl w:val="0"/>
          <w:numId w:val="19"/>
        </w:numPr>
        <w:rPr>
          <w:rFonts w:asciiTheme="minorHAnsi" w:hAnsiTheme="minorHAnsi" w:cstheme="minorHAnsi"/>
        </w:rPr>
      </w:pPr>
      <w:r w:rsidRPr="00DD0468">
        <w:rPr>
          <w:rFonts w:asciiTheme="minorHAnsi" w:hAnsiTheme="minorHAnsi" w:cstheme="minorHAnsi"/>
        </w:rPr>
        <w:t>Configure the Hosting options as follows, then select Review + create:</w:t>
      </w:r>
    </w:p>
    <w:p w14:paraId="79FB4F0D" w14:textId="3914A3AE" w:rsidR="00247EC4" w:rsidRPr="00DD0468" w:rsidRDefault="00247EC4" w:rsidP="00247EC4">
      <w:pPr>
        <w:pStyle w:val="ListParagraph"/>
        <w:rPr>
          <w:rFonts w:asciiTheme="minorHAnsi" w:hAnsiTheme="minorHAnsi" w:cstheme="minorHAnsi"/>
        </w:rPr>
      </w:pPr>
    </w:p>
    <w:tbl>
      <w:tblPr>
        <w:tblW w:w="0" w:type="auto"/>
        <w:tblInd w:w="1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4052"/>
      </w:tblGrid>
      <w:tr w:rsidR="00247EC4" w:rsidRPr="00DD0468" w14:paraId="57B73D76" w14:textId="77777777" w:rsidTr="00247EC4">
        <w:trPr>
          <w:tblHeader/>
        </w:trPr>
        <w:tc>
          <w:tcPr>
            <w:tcW w:w="0" w:type="auto"/>
            <w:shd w:val="clear" w:color="auto" w:fill="auto"/>
            <w:tcMar>
              <w:top w:w="90" w:type="dxa"/>
              <w:left w:w="195" w:type="dxa"/>
              <w:bottom w:w="90" w:type="dxa"/>
              <w:right w:w="195" w:type="dxa"/>
            </w:tcMar>
            <w:vAlign w:val="center"/>
            <w:hideMark/>
          </w:tcPr>
          <w:p w14:paraId="20D5BC34" w14:textId="77777777" w:rsidR="00247EC4" w:rsidRPr="00DD0468" w:rsidRDefault="00247EC4" w:rsidP="00247EC4">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Field</w:t>
            </w:r>
          </w:p>
        </w:tc>
        <w:tc>
          <w:tcPr>
            <w:tcW w:w="0" w:type="auto"/>
            <w:shd w:val="clear" w:color="auto" w:fill="auto"/>
            <w:tcMar>
              <w:top w:w="90" w:type="dxa"/>
              <w:left w:w="195" w:type="dxa"/>
              <w:bottom w:w="90" w:type="dxa"/>
              <w:right w:w="195" w:type="dxa"/>
            </w:tcMar>
            <w:vAlign w:val="center"/>
            <w:hideMark/>
          </w:tcPr>
          <w:p w14:paraId="42A1E411" w14:textId="77777777" w:rsidR="00247EC4" w:rsidRPr="00DD0468" w:rsidRDefault="00247EC4" w:rsidP="00247EC4">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Value</w:t>
            </w:r>
          </w:p>
        </w:tc>
      </w:tr>
      <w:tr w:rsidR="00247EC4" w:rsidRPr="00DD0468" w14:paraId="4B16E701" w14:textId="77777777" w:rsidTr="00247EC4">
        <w:tc>
          <w:tcPr>
            <w:tcW w:w="0" w:type="auto"/>
            <w:shd w:val="clear" w:color="auto" w:fill="auto"/>
            <w:tcMar>
              <w:top w:w="90" w:type="dxa"/>
              <w:left w:w="195" w:type="dxa"/>
              <w:bottom w:w="90" w:type="dxa"/>
              <w:right w:w="195" w:type="dxa"/>
            </w:tcMar>
            <w:vAlign w:val="center"/>
            <w:hideMark/>
          </w:tcPr>
          <w:p w14:paraId="2BBDB72D"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Storage Account</w:t>
            </w:r>
          </w:p>
        </w:tc>
        <w:tc>
          <w:tcPr>
            <w:tcW w:w="0" w:type="auto"/>
            <w:shd w:val="clear" w:color="auto" w:fill="auto"/>
            <w:tcMar>
              <w:top w:w="90" w:type="dxa"/>
              <w:left w:w="195" w:type="dxa"/>
              <w:bottom w:w="90" w:type="dxa"/>
              <w:right w:w="195" w:type="dxa"/>
            </w:tcMar>
            <w:vAlign w:val="center"/>
            <w:hideMark/>
          </w:tcPr>
          <w:p w14:paraId="282914FD"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retain the default value of create new</w:t>
            </w:r>
          </w:p>
        </w:tc>
      </w:tr>
      <w:tr w:rsidR="00247EC4" w:rsidRPr="00DD0468" w14:paraId="0DA979BF" w14:textId="77777777" w:rsidTr="00247EC4">
        <w:tc>
          <w:tcPr>
            <w:tcW w:w="0" w:type="auto"/>
            <w:shd w:val="clear" w:color="auto" w:fill="auto"/>
            <w:tcMar>
              <w:top w:w="90" w:type="dxa"/>
              <w:left w:w="195" w:type="dxa"/>
              <w:bottom w:w="90" w:type="dxa"/>
              <w:right w:w="195" w:type="dxa"/>
            </w:tcMar>
            <w:vAlign w:val="center"/>
            <w:hideMark/>
          </w:tcPr>
          <w:p w14:paraId="48A8FAF0"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Operating System</w:t>
            </w:r>
          </w:p>
        </w:tc>
        <w:tc>
          <w:tcPr>
            <w:tcW w:w="0" w:type="auto"/>
            <w:shd w:val="clear" w:color="auto" w:fill="auto"/>
            <w:tcMar>
              <w:top w:w="90" w:type="dxa"/>
              <w:left w:w="195" w:type="dxa"/>
              <w:bottom w:w="90" w:type="dxa"/>
              <w:right w:w="195" w:type="dxa"/>
            </w:tcMar>
            <w:vAlign w:val="center"/>
            <w:hideMark/>
          </w:tcPr>
          <w:p w14:paraId="15AFA068"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Windows</w:t>
            </w:r>
          </w:p>
        </w:tc>
      </w:tr>
      <w:tr w:rsidR="00247EC4" w:rsidRPr="00DD0468" w14:paraId="23B2C680" w14:textId="77777777" w:rsidTr="00247EC4">
        <w:tc>
          <w:tcPr>
            <w:tcW w:w="0" w:type="auto"/>
            <w:shd w:val="clear" w:color="auto" w:fill="auto"/>
            <w:tcMar>
              <w:top w:w="90" w:type="dxa"/>
              <w:left w:w="195" w:type="dxa"/>
              <w:bottom w:w="90" w:type="dxa"/>
              <w:right w:w="195" w:type="dxa"/>
            </w:tcMar>
            <w:vAlign w:val="center"/>
            <w:hideMark/>
          </w:tcPr>
          <w:p w14:paraId="39B03E33"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Plan Type</w:t>
            </w:r>
          </w:p>
        </w:tc>
        <w:tc>
          <w:tcPr>
            <w:tcW w:w="0" w:type="auto"/>
            <w:shd w:val="clear" w:color="auto" w:fill="auto"/>
            <w:tcMar>
              <w:top w:w="90" w:type="dxa"/>
              <w:left w:w="195" w:type="dxa"/>
              <w:bottom w:w="90" w:type="dxa"/>
              <w:right w:w="195" w:type="dxa"/>
            </w:tcMar>
            <w:vAlign w:val="center"/>
            <w:hideMark/>
          </w:tcPr>
          <w:p w14:paraId="394EEBA4" w14:textId="77777777" w:rsidR="00247EC4" w:rsidRPr="00DD0468" w:rsidRDefault="00247EC4" w:rsidP="00247EC4">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sz w:val="24"/>
                <w:szCs w:val="24"/>
                <w:lang w:val="en-IN"/>
              </w:rPr>
              <w:t>Consumption (Serverless)</w:t>
            </w:r>
          </w:p>
        </w:tc>
      </w:tr>
    </w:tbl>
    <w:p w14:paraId="67D80AB9" w14:textId="462368EE" w:rsidR="00247EC4" w:rsidRPr="00DD0468" w:rsidRDefault="00247EC4" w:rsidP="00247EC4">
      <w:pPr>
        <w:rPr>
          <w:rFonts w:asciiTheme="minorHAnsi" w:hAnsiTheme="minorHAnsi" w:cstheme="minorHAnsi"/>
        </w:rPr>
      </w:pPr>
    </w:p>
    <w:p w14:paraId="577D4029" w14:textId="7B213A6A" w:rsidR="00247EC4" w:rsidRPr="00DD0468" w:rsidRDefault="00247EC4" w:rsidP="00247EC4">
      <w:pPr>
        <w:pStyle w:val="ListParagraph"/>
        <w:numPr>
          <w:ilvl w:val="0"/>
          <w:numId w:val="19"/>
        </w:numPr>
        <w:rPr>
          <w:rFonts w:asciiTheme="minorHAnsi" w:hAnsiTheme="minorHAnsi" w:cstheme="minorHAnsi"/>
        </w:rPr>
      </w:pPr>
      <w:r w:rsidRPr="00DD0468">
        <w:rPr>
          <w:rFonts w:asciiTheme="minorHAnsi" w:hAnsiTheme="minorHAnsi" w:cstheme="minorHAnsi"/>
        </w:rPr>
        <w:t>On the Review blade, select Create, then wait until the Function App is created before continuing.</w:t>
      </w:r>
    </w:p>
    <w:p w14:paraId="44CAEE1E" w14:textId="6E4B0355" w:rsidR="00247EC4" w:rsidRPr="00DD0468" w:rsidRDefault="00247EC4" w:rsidP="00247EC4">
      <w:pPr>
        <w:rPr>
          <w:rFonts w:asciiTheme="minorHAnsi" w:hAnsiTheme="minorHAnsi" w:cstheme="minorHAnsi"/>
        </w:rPr>
      </w:pPr>
    </w:p>
    <w:p w14:paraId="4ECBB942" w14:textId="09C27A1E" w:rsidR="00247EC4" w:rsidRPr="00DD0468" w:rsidRDefault="00247EC4" w:rsidP="00247EC4">
      <w:pPr>
        <w:rPr>
          <w:rFonts w:asciiTheme="minorHAnsi" w:hAnsiTheme="minorHAnsi" w:cstheme="minorHAnsi"/>
          <w:b/>
          <w:bCs/>
          <w:sz w:val="28"/>
          <w:szCs w:val="28"/>
        </w:rPr>
      </w:pPr>
      <w:r w:rsidRPr="00DD0468">
        <w:rPr>
          <w:rFonts w:asciiTheme="minorHAnsi" w:hAnsiTheme="minorHAnsi" w:cstheme="minorHAnsi"/>
          <w:b/>
          <w:bCs/>
          <w:sz w:val="28"/>
          <w:szCs w:val="28"/>
        </w:rPr>
        <w:t xml:space="preserve">Task </w:t>
      </w:r>
      <w:r w:rsidR="00EE1F24" w:rsidRPr="00DD0468">
        <w:rPr>
          <w:rFonts w:asciiTheme="minorHAnsi" w:hAnsiTheme="minorHAnsi" w:cstheme="minorHAnsi"/>
          <w:b/>
          <w:bCs/>
          <w:sz w:val="28"/>
          <w:szCs w:val="28"/>
        </w:rPr>
        <w:t>18</w:t>
      </w:r>
      <w:r w:rsidRPr="00DD0468">
        <w:rPr>
          <w:rFonts w:asciiTheme="minorHAnsi" w:hAnsiTheme="minorHAnsi" w:cstheme="minorHAnsi"/>
          <w:b/>
          <w:bCs/>
          <w:sz w:val="28"/>
          <w:szCs w:val="28"/>
        </w:rPr>
        <w:t>: Create a notification table in Azure Storage</w:t>
      </w:r>
    </w:p>
    <w:p w14:paraId="549FD9E7" w14:textId="59AB821D" w:rsidR="00247EC4" w:rsidRPr="00DD0468" w:rsidRDefault="00247EC4" w:rsidP="00247EC4">
      <w:pPr>
        <w:pStyle w:val="ListParagraph"/>
        <w:numPr>
          <w:ilvl w:val="0"/>
          <w:numId w:val="22"/>
        </w:numPr>
        <w:rPr>
          <w:rFonts w:asciiTheme="minorHAnsi" w:hAnsiTheme="minorHAnsi" w:cstheme="minorHAnsi"/>
        </w:rPr>
      </w:pPr>
      <w:r w:rsidRPr="00DD0468">
        <w:rPr>
          <w:rFonts w:asciiTheme="minorHAnsi" w:hAnsiTheme="minorHAnsi" w:cstheme="minorHAnsi"/>
        </w:rPr>
        <w:t xml:space="preserve">In the Azure portal, select Resource groups from the left-hand menu, then select the </w:t>
      </w:r>
      <w:proofErr w:type="spellStart"/>
      <w:r w:rsidRPr="00DD0468">
        <w:rPr>
          <w:rFonts w:asciiTheme="minorHAnsi" w:hAnsiTheme="minorHAnsi" w:cstheme="minorHAnsi"/>
        </w:rPr>
        <w:t>Gv_oilpumps</w:t>
      </w:r>
      <w:proofErr w:type="spellEnd"/>
      <w:r w:rsidRPr="00DD0468">
        <w:rPr>
          <w:rFonts w:asciiTheme="minorHAnsi" w:hAnsiTheme="minorHAnsi" w:cstheme="minorHAnsi"/>
        </w:rPr>
        <w:t xml:space="preserve"> link from the listing.</w:t>
      </w:r>
    </w:p>
    <w:p w14:paraId="3435A215" w14:textId="2C7C3D35" w:rsidR="00247EC4" w:rsidRPr="00DD0468" w:rsidRDefault="00247EC4" w:rsidP="00247EC4">
      <w:pPr>
        <w:pStyle w:val="ListParagraph"/>
        <w:numPr>
          <w:ilvl w:val="0"/>
          <w:numId w:val="22"/>
        </w:numPr>
        <w:rPr>
          <w:rFonts w:asciiTheme="minorHAnsi" w:hAnsiTheme="minorHAnsi" w:cstheme="minorHAnsi"/>
        </w:rPr>
      </w:pPr>
      <w:r w:rsidRPr="00DD0468">
        <w:rPr>
          <w:rFonts w:asciiTheme="minorHAnsi" w:hAnsiTheme="minorHAnsi" w:cstheme="minorHAnsi"/>
        </w:rPr>
        <w:t>Select the link for the storage account that was created with the Function App in Task 1. The name will start with "</w:t>
      </w:r>
      <w:proofErr w:type="spellStart"/>
      <w:r w:rsidRPr="00DD0468">
        <w:rPr>
          <w:rFonts w:asciiTheme="minorHAnsi" w:hAnsiTheme="minorHAnsi" w:cstheme="minorHAnsi"/>
        </w:rPr>
        <w:t>storageaccount</w:t>
      </w:r>
      <w:proofErr w:type="spellEnd"/>
      <w:r w:rsidRPr="00DD0468">
        <w:rPr>
          <w:rFonts w:asciiTheme="minorHAnsi" w:hAnsiTheme="minorHAnsi" w:cstheme="minorHAnsi"/>
        </w:rPr>
        <w:t>".</w:t>
      </w:r>
    </w:p>
    <w:p w14:paraId="66BAF1FC" w14:textId="778D2198" w:rsidR="00247EC4" w:rsidRPr="00DD0468" w:rsidRDefault="00247EC4" w:rsidP="00247EC4">
      <w:pPr>
        <w:pStyle w:val="ListParagraph"/>
        <w:numPr>
          <w:ilvl w:val="0"/>
          <w:numId w:val="22"/>
        </w:numPr>
        <w:rPr>
          <w:rFonts w:asciiTheme="minorHAnsi" w:hAnsiTheme="minorHAnsi" w:cstheme="minorHAnsi"/>
        </w:rPr>
      </w:pPr>
      <w:r w:rsidRPr="00DD0468">
        <w:rPr>
          <w:rFonts w:asciiTheme="minorHAnsi" w:hAnsiTheme="minorHAnsi" w:cstheme="minorHAnsi"/>
        </w:rPr>
        <w:lastRenderedPageBreak/>
        <w:t xml:space="preserve">From the Storage Account left-hand menu, select Tables from the Data storage section, then select the + Table button, and create a new table named </w:t>
      </w:r>
      <w:proofErr w:type="spellStart"/>
      <w:r w:rsidRPr="00DD0468">
        <w:rPr>
          <w:rFonts w:asciiTheme="minorHAnsi" w:hAnsiTheme="minorHAnsi" w:cstheme="minorHAnsi"/>
        </w:rPr>
        <w:t>DeviceNotifications</w:t>
      </w:r>
      <w:proofErr w:type="spellEnd"/>
      <w:r w:rsidRPr="00DD0468">
        <w:rPr>
          <w:rFonts w:asciiTheme="minorHAnsi" w:hAnsiTheme="minorHAnsi" w:cstheme="minorHAnsi"/>
        </w:rPr>
        <w:t>.</w:t>
      </w:r>
    </w:p>
    <w:p w14:paraId="4F0DFFA6" w14:textId="687C072E" w:rsidR="00247EC4" w:rsidRPr="00DD0468" w:rsidRDefault="00247EC4" w:rsidP="00247EC4">
      <w:pPr>
        <w:pStyle w:val="ListParagraph"/>
        <w:numPr>
          <w:ilvl w:val="0"/>
          <w:numId w:val="22"/>
        </w:numPr>
        <w:rPr>
          <w:rFonts w:asciiTheme="minorHAnsi" w:hAnsiTheme="minorHAnsi" w:cstheme="minorHAnsi"/>
        </w:rPr>
      </w:pPr>
      <w:r w:rsidRPr="00DD0468">
        <w:rPr>
          <w:rFonts w:asciiTheme="minorHAnsi" w:hAnsiTheme="minorHAnsi" w:cstheme="minorHAnsi"/>
        </w:rPr>
        <w:t>Keep the Storage Account open in your browser for the next task.</w:t>
      </w:r>
    </w:p>
    <w:p w14:paraId="33703380" w14:textId="77777777" w:rsidR="00247EC4" w:rsidRPr="00DD0468" w:rsidRDefault="00247EC4" w:rsidP="00247EC4">
      <w:pPr>
        <w:pStyle w:val="ListParagraph"/>
        <w:rPr>
          <w:rFonts w:asciiTheme="minorHAnsi" w:hAnsiTheme="minorHAnsi" w:cstheme="minorHAnsi"/>
        </w:rPr>
      </w:pPr>
    </w:p>
    <w:p w14:paraId="792C4C18" w14:textId="56F93839" w:rsidR="00247EC4" w:rsidRPr="00DD0468" w:rsidRDefault="00247EC4" w:rsidP="00247EC4">
      <w:pPr>
        <w:rPr>
          <w:rFonts w:asciiTheme="minorHAnsi" w:hAnsiTheme="minorHAnsi" w:cstheme="minorHAnsi"/>
          <w:b/>
          <w:bCs/>
          <w:sz w:val="28"/>
          <w:szCs w:val="28"/>
        </w:rPr>
      </w:pPr>
      <w:r w:rsidRPr="00DD0468">
        <w:rPr>
          <w:rFonts w:asciiTheme="minorHAnsi" w:hAnsiTheme="minorHAnsi" w:cstheme="minorHAnsi"/>
          <w:b/>
          <w:bCs/>
          <w:sz w:val="28"/>
          <w:szCs w:val="28"/>
        </w:rPr>
        <w:t xml:space="preserve">Task </w:t>
      </w:r>
      <w:r w:rsidR="00EE1F24" w:rsidRPr="00DD0468">
        <w:rPr>
          <w:rFonts w:asciiTheme="minorHAnsi" w:hAnsiTheme="minorHAnsi" w:cstheme="minorHAnsi"/>
          <w:b/>
          <w:bCs/>
          <w:sz w:val="28"/>
          <w:szCs w:val="28"/>
        </w:rPr>
        <w:t>19</w:t>
      </w:r>
      <w:r w:rsidRPr="00DD0468">
        <w:rPr>
          <w:rFonts w:asciiTheme="minorHAnsi" w:hAnsiTheme="minorHAnsi" w:cstheme="minorHAnsi"/>
          <w:b/>
          <w:bCs/>
          <w:sz w:val="28"/>
          <w:szCs w:val="28"/>
        </w:rPr>
        <w:t>: Create the local settings file for the Azure Functions project</w:t>
      </w:r>
    </w:p>
    <w:p w14:paraId="19E41A40" w14:textId="7F453327" w:rsidR="00DE625A" w:rsidRPr="00DD0468" w:rsidRDefault="00DE625A" w:rsidP="00332AB1">
      <w:pPr>
        <w:pStyle w:val="ListParagraph"/>
        <w:numPr>
          <w:ilvl w:val="0"/>
          <w:numId w:val="23"/>
        </w:numPr>
        <w:rPr>
          <w:rFonts w:asciiTheme="minorHAnsi" w:hAnsiTheme="minorHAnsi" w:cstheme="minorHAnsi"/>
        </w:rPr>
      </w:pPr>
      <w:r w:rsidRPr="00DD0468">
        <w:rPr>
          <w:rFonts w:asciiTheme="minorHAnsi" w:hAnsiTheme="minorHAnsi" w:cstheme="minorHAnsi"/>
        </w:rPr>
        <w:t xml:space="preserve">Using </w:t>
      </w:r>
      <w:proofErr w:type="spellStart"/>
      <w:r w:rsidRPr="00DD0468">
        <w:rPr>
          <w:rFonts w:asciiTheme="minorHAnsi" w:hAnsiTheme="minorHAnsi" w:cstheme="minorHAnsi"/>
        </w:rPr>
        <w:t>Using</w:t>
      </w:r>
      <w:proofErr w:type="spellEnd"/>
      <w:r w:rsidRPr="00DD0468">
        <w:rPr>
          <w:rFonts w:asciiTheme="minorHAnsi" w:hAnsiTheme="minorHAnsi" w:cstheme="minorHAnsi"/>
        </w:rPr>
        <w:t xml:space="preserve"> Visual Studio Code, open the code folder</w:t>
      </w:r>
    </w:p>
    <w:p w14:paraId="6FD1A567" w14:textId="65BE1841" w:rsidR="00DE625A" w:rsidRPr="00DD0468" w:rsidRDefault="00DE625A" w:rsidP="00DE625A">
      <w:pPr>
        <w:pStyle w:val="ListParagraph"/>
        <w:numPr>
          <w:ilvl w:val="0"/>
          <w:numId w:val="23"/>
        </w:numPr>
        <w:rPr>
          <w:rFonts w:asciiTheme="minorHAnsi" w:hAnsiTheme="minorHAnsi" w:cstheme="minorHAnsi"/>
        </w:rPr>
      </w:pPr>
      <w:r w:rsidRPr="00DD0468">
        <w:rPr>
          <w:rFonts w:asciiTheme="minorHAnsi" w:hAnsiTheme="minorHAnsi" w:cstheme="minorHAnsi"/>
        </w:rPr>
        <w:t xml:space="preserve">In this folder, create a new file named </w:t>
      </w:r>
      <w:proofErr w:type="spellStart"/>
      <w:r w:rsidRPr="00DD0468">
        <w:rPr>
          <w:rFonts w:asciiTheme="minorHAnsi" w:hAnsiTheme="minorHAnsi" w:cstheme="minorHAnsi"/>
        </w:rPr>
        <w:t>local.settings.json</w:t>
      </w:r>
      <w:proofErr w:type="spellEnd"/>
      <w:r w:rsidRPr="00DD0468">
        <w:rPr>
          <w:rFonts w:asciiTheme="minorHAnsi" w:hAnsiTheme="minorHAnsi" w:cstheme="minorHAnsi"/>
        </w:rPr>
        <w:t xml:space="preserve"> and populate it with the values of </w:t>
      </w:r>
      <w:proofErr w:type="spellStart"/>
      <w:r w:rsidRPr="00DD0468">
        <w:rPr>
          <w:rFonts w:asciiTheme="minorHAnsi" w:hAnsiTheme="minorHAnsi" w:cstheme="minorHAnsi"/>
        </w:rPr>
        <w:t>coonection</w:t>
      </w:r>
      <w:proofErr w:type="spellEnd"/>
      <w:r w:rsidRPr="00DD0468">
        <w:rPr>
          <w:rFonts w:asciiTheme="minorHAnsi" w:hAnsiTheme="minorHAnsi" w:cstheme="minorHAnsi"/>
        </w:rPr>
        <w:t xml:space="preserve"> string of azure web storage, </w:t>
      </w:r>
      <w:proofErr w:type="spellStart"/>
      <w:r w:rsidRPr="00DD0468">
        <w:rPr>
          <w:rFonts w:asciiTheme="minorHAnsi" w:hAnsiTheme="minorHAnsi" w:cstheme="minorHAnsi"/>
        </w:rPr>
        <w:t>evnethub</w:t>
      </w:r>
      <w:proofErr w:type="spellEnd"/>
      <w:r w:rsidRPr="00DD0468">
        <w:rPr>
          <w:rFonts w:asciiTheme="minorHAnsi" w:hAnsiTheme="minorHAnsi" w:cstheme="minorHAnsi"/>
        </w:rPr>
        <w:t xml:space="preserve"> primary key and prediction model endpoint.</w:t>
      </w:r>
    </w:p>
    <w:p w14:paraId="703CD539" w14:textId="77777777" w:rsidR="00DE625A" w:rsidRPr="00DD0468" w:rsidRDefault="00DE625A" w:rsidP="00DE625A">
      <w:pPr>
        <w:pStyle w:val="ListParagraph"/>
        <w:rPr>
          <w:rFonts w:asciiTheme="minorHAnsi" w:hAnsiTheme="minorHAnsi" w:cstheme="minorHAnsi"/>
        </w:rPr>
      </w:pPr>
    </w:p>
    <w:p w14:paraId="48B559A4" w14:textId="2B5979B0" w:rsidR="00DE625A" w:rsidRPr="00DD0468" w:rsidRDefault="00DE625A" w:rsidP="00DE625A">
      <w:pPr>
        <w:rPr>
          <w:rFonts w:asciiTheme="minorHAnsi" w:hAnsiTheme="minorHAnsi" w:cstheme="minorHAnsi"/>
          <w:b/>
          <w:bCs/>
          <w:sz w:val="28"/>
          <w:szCs w:val="28"/>
        </w:rPr>
      </w:pPr>
      <w:r w:rsidRPr="00DD0468">
        <w:rPr>
          <w:rFonts w:asciiTheme="minorHAnsi" w:hAnsiTheme="minorHAnsi" w:cstheme="minorHAnsi"/>
          <w:b/>
          <w:bCs/>
          <w:sz w:val="28"/>
          <w:szCs w:val="28"/>
        </w:rPr>
        <w:t xml:space="preserve">Task </w:t>
      </w:r>
      <w:r w:rsidR="00EE1F24" w:rsidRPr="00DD0468">
        <w:rPr>
          <w:rFonts w:asciiTheme="minorHAnsi" w:hAnsiTheme="minorHAnsi" w:cstheme="minorHAnsi"/>
          <w:b/>
          <w:bCs/>
          <w:sz w:val="28"/>
          <w:szCs w:val="28"/>
        </w:rPr>
        <w:t>20</w:t>
      </w:r>
      <w:r w:rsidRPr="00DD0468">
        <w:rPr>
          <w:rFonts w:asciiTheme="minorHAnsi" w:hAnsiTheme="minorHAnsi" w:cstheme="minorHAnsi"/>
          <w:b/>
          <w:bCs/>
          <w:sz w:val="28"/>
          <w:szCs w:val="28"/>
        </w:rPr>
        <w:t>: Run the Function App locally</w:t>
      </w:r>
    </w:p>
    <w:p w14:paraId="008B969E" w14:textId="06865D39" w:rsidR="00DE625A" w:rsidRPr="00DD0468" w:rsidRDefault="00DE625A" w:rsidP="00332AB1">
      <w:pPr>
        <w:pStyle w:val="ListParagraph"/>
        <w:numPr>
          <w:ilvl w:val="0"/>
          <w:numId w:val="24"/>
        </w:numPr>
        <w:rPr>
          <w:rFonts w:asciiTheme="minorHAnsi" w:hAnsiTheme="minorHAnsi" w:cstheme="minorHAnsi"/>
        </w:rPr>
      </w:pPr>
      <w:r w:rsidRPr="00DD0468">
        <w:rPr>
          <w:rFonts w:asciiTheme="minorHAnsi" w:hAnsiTheme="minorHAnsi" w:cstheme="minorHAnsi"/>
        </w:rPr>
        <w:t>Select Ctrl+F5 to run the Azure Function code.</w:t>
      </w:r>
    </w:p>
    <w:p w14:paraId="7AA1F88B" w14:textId="52C33C42" w:rsidR="00332AB1" w:rsidRPr="00DD0468" w:rsidRDefault="00DE625A" w:rsidP="00332AB1">
      <w:pPr>
        <w:pStyle w:val="ListParagraph"/>
        <w:numPr>
          <w:ilvl w:val="0"/>
          <w:numId w:val="24"/>
        </w:numPr>
        <w:rPr>
          <w:rFonts w:asciiTheme="minorHAnsi" w:hAnsiTheme="minorHAnsi" w:cstheme="minorHAnsi"/>
        </w:rPr>
      </w:pPr>
      <w:r w:rsidRPr="00DD0468">
        <w:rPr>
          <w:rFonts w:asciiTheme="minorHAnsi" w:hAnsiTheme="minorHAnsi" w:cstheme="minorHAnsi"/>
        </w:rPr>
        <w:t>After some time, you should see log statements indicating that a message has been queued</w:t>
      </w:r>
      <w:r w:rsidR="00332AB1" w:rsidRPr="00DD0468">
        <w:rPr>
          <w:rFonts w:asciiTheme="minorHAnsi" w:hAnsiTheme="minorHAnsi" w:cstheme="minorHAnsi"/>
        </w:rPr>
        <w:t>.</w:t>
      </w:r>
    </w:p>
    <w:p w14:paraId="40225B74" w14:textId="77777777" w:rsidR="00DE625A" w:rsidRPr="00DD0468" w:rsidRDefault="00DE625A" w:rsidP="00DE625A">
      <w:pPr>
        <w:pStyle w:val="ListParagraph"/>
        <w:rPr>
          <w:rFonts w:asciiTheme="minorHAnsi" w:hAnsiTheme="minorHAnsi" w:cstheme="minorHAnsi"/>
        </w:rPr>
      </w:pPr>
    </w:p>
    <w:p w14:paraId="60FD9B42" w14:textId="26EB9D00" w:rsidR="00DE625A" w:rsidRPr="00DD0468" w:rsidRDefault="00DE625A" w:rsidP="00DE625A">
      <w:pPr>
        <w:rPr>
          <w:rFonts w:asciiTheme="minorHAnsi" w:hAnsiTheme="minorHAnsi" w:cstheme="minorHAnsi"/>
          <w:b/>
          <w:bCs/>
          <w:sz w:val="28"/>
          <w:szCs w:val="28"/>
        </w:rPr>
      </w:pPr>
      <w:r w:rsidRPr="00DD0468">
        <w:rPr>
          <w:rFonts w:asciiTheme="minorHAnsi" w:hAnsiTheme="minorHAnsi" w:cstheme="minorHAnsi"/>
          <w:b/>
          <w:bCs/>
          <w:sz w:val="28"/>
          <w:szCs w:val="28"/>
        </w:rPr>
        <w:t xml:space="preserve">Task </w:t>
      </w:r>
      <w:r w:rsidR="00EE1F24" w:rsidRPr="00DD0468">
        <w:rPr>
          <w:rFonts w:asciiTheme="minorHAnsi" w:hAnsiTheme="minorHAnsi" w:cstheme="minorHAnsi"/>
          <w:b/>
          <w:bCs/>
          <w:sz w:val="28"/>
          <w:szCs w:val="28"/>
        </w:rPr>
        <w:t>21</w:t>
      </w:r>
      <w:r w:rsidRPr="00DD0468">
        <w:rPr>
          <w:rFonts w:asciiTheme="minorHAnsi" w:hAnsiTheme="minorHAnsi" w:cstheme="minorHAnsi"/>
          <w:b/>
          <w:bCs/>
          <w:sz w:val="28"/>
          <w:szCs w:val="28"/>
        </w:rPr>
        <w:t>: Prepare the Azure Function App with settings</w:t>
      </w:r>
    </w:p>
    <w:p w14:paraId="7C3A2AEF" w14:textId="66E9BE36" w:rsidR="00DE625A" w:rsidRPr="00DD0468" w:rsidRDefault="00DE625A" w:rsidP="0033399E">
      <w:pPr>
        <w:pStyle w:val="ListParagraph"/>
        <w:numPr>
          <w:ilvl w:val="3"/>
          <w:numId w:val="10"/>
        </w:numPr>
        <w:rPr>
          <w:rFonts w:asciiTheme="minorHAnsi" w:hAnsiTheme="minorHAnsi" w:cstheme="minorHAnsi"/>
        </w:rPr>
      </w:pPr>
      <w:r w:rsidRPr="00DD0468">
        <w:rPr>
          <w:rFonts w:asciiTheme="minorHAnsi" w:hAnsiTheme="minorHAnsi" w:cstheme="minorHAnsi"/>
        </w:rPr>
        <w:t xml:space="preserve">You can now exit the locally running functions by selecting the Terminal window by pressing the </w:t>
      </w:r>
      <w:proofErr w:type="spellStart"/>
      <w:r w:rsidRPr="00DD0468">
        <w:rPr>
          <w:rFonts w:asciiTheme="minorHAnsi" w:hAnsiTheme="minorHAnsi" w:cstheme="minorHAnsi"/>
        </w:rPr>
        <w:t>Ctrl+c</w:t>
      </w:r>
      <w:proofErr w:type="spellEnd"/>
      <w:r w:rsidRPr="00DD0468">
        <w:rPr>
          <w:rFonts w:asciiTheme="minorHAnsi" w:hAnsiTheme="minorHAnsi" w:cstheme="minorHAnsi"/>
        </w:rPr>
        <w:t xml:space="preserve"> keys.</w:t>
      </w:r>
    </w:p>
    <w:p w14:paraId="5E8E0B9B" w14:textId="77777777" w:rsidR="00DE625A" w:rsidRPr="00DD0468" w:rsidRDefault="00DE625A" w:rsidP="00DE625A">
      <w:pPr>
        <w:rPr>
          <w:rFonts w:asciiTheme="minorHAnsi" w:hAnsiTheme="minorHAnsi" w:cstheme="minorHAnsi"/>
        </w:rPr>
      </w:pPr>
    </w:p>
    <w:p w14:paraId="0A603206" w14:textId="72019931" w:rsidR="00DE625A" w:rsidRPr="00DD0468" w:rsidRDefault="00DE625A" w:rsidP="00DE625A">
      <w:pPr>
        <w:rPr>
          <w:rFonts w:asciiTheme="minorHAnsi" w:hAnsiTheme="minorHAnsi" w:cstheme="minorHAnsi"/>
          <w:b/>
          <w:bCs/>
          <w:sz w:val="28"/>
          <w:szCs w:val="28"/>
        </w:rPr>
      </w:pPr>
      <w:r w:rsidRPr="00DD0468">
        <w:rPr>
          <w:rFonts w:asciiTheme="minorHAnsi" w:hAnsiTheme="minorHAnsi" w:cstheme="minorHAnsi"/>
          <w:b/>
          <w:bCs/>
          <w:sz w:val="28"/>
          <w:szCs w:val="28"/>
        </w:rPr>
        <w:t xml:space="preserve">Task </w:t>
      </w:r>
      <w:r w:rsidR="006517C2" w:rsidRPr="00DD0468">
        <w:rPr>
          <w:rFonts w:asciiTheme="minorHAnsi" w:hAnsiTheme="minorHAnsi" w:cstheme="minorHAnsi"/>
          <w:b/>
          <w:bCs/>
          <w:sz w:val="28"/>
          <w:szCs w:val="28"/>
        </w:rPr>
        <w:t>22</w:t>
      </w:r>
      <w:r w:rsidRPr="00DD0468">
        <w:rPr>
          <w:rFonts w:asciiTheme="minorHAnsi" w:hAnsiTheme="minorHAnsi" w:cstheme="minorHAnsi"/>
          <w:b/>
          <w:bCs/>
          <w:sz w:val="28"/>
          <w:szCs w:val="28"/>
        </w:rPr>
        <w:t>: Prepare the Azure Function App with settings</w:t>
      </w:r>
    </w:p>
    <w:p w14:paraId="6A130EA9" w14:textId="028B3F73" w:rsidR="00DE625A" w:rsidRPr="00DD0468" w:rsidRDefault="00DE625A" w:rsidP="00DE625A">
      <w:pPr>
        <w:pStyle w:val="ListParagraph"/>
        <w:numPr>
          <w:ilvl w:val="0"/>
          <w:numId w:val="25"/>
        </w:numPr>
        <w:rPr>
          <w:rFonts w:asciiTheme="minorHAnsi" w:hAnsiTheme="minorHAnsi" w:cstheme="minorHAnsi"/>
        </w:rPr>
      </w:pPr>
      <w:r w:rsidRPr="00DD0468">
        <w:rPr>
          <w:rFonts w:asciiTheme="minorHAnsi" w:hAnsiTheme="minorHAnsi" w:cstheme="minorHAnsi"/>
        </w:rPr>
        <w:t xml:space="preserve">In Task 6, we created a local settings file to hold environment variables that are used in our function code. We need to mirror these values in the Azure Function App as well. In the Azure portal, access the </w:t>
      </w:r>
      <w:proofErr w:type="spellStart"/>
      <w:r w:rsidRPr="00DD0468">
        <w:rPr>
          <w:rFonts w:asciiTheme="minorHAnsi" w:hAnsiTheme="minorHAnsi" w:cstheme="minorHAnsi"/>
        </w:rPr>
        <w:t>Gv_oilpumps</w:t>
      </w:r>
      <w:proofErr w:type="spellEnd"/>
      <w:r w:rsidRPr="00DD0468">
        <w:rPr>
          <w:rFonts w:asciiTheme="minorHAnsi" w:hAnsiTheme="minorHAnsi" w:cstheme="minorHAnsi"/>
        </w:rPr>
        <w:t xml:space="preserve"> resource group, and open the </w:t>
      </w:r>
      <w:proofErr w:type="spellStart"/>
      <w:r w:rsidRPr="00DD0468">
        <w:rPr>
          <w:rFonts w:asciiTheme="minorHAnsi" w:hAnsiTheme="minorHAnsi" w:cstheme="minorHAnsi"/>
        </w:rPr>
        <w:t>pumpfunctions</w:t>
      </w:r>
      <w:proofErr w:type="spellEnd"/>
      <w:r w:rsidRPr="00DD0468">
        <w:rPr>
          <w:rFonts w:asciiTheme="minorHAnsi" w:hAnsiTheme="minorHAnsi" w:cstheme="minorHAnsi"/>
        </w:rPr>
        <w:t xml:space="preserve"> Function Application.</w:t>
      </w:r>
    </w:p>
    <w:p w14:paraId="0EE9E68B" w14:textId="6CEBE5D3" w:rsidR="00DE625A" w:rsidRPr="00DD0468" w:rsidRDefault="00DE625A" w:rsidP="00DE625A">
      <w:pPr>
        <w:pStyle w:val="ListParagraph"/>
        <w:numPr>
          <w:ilvl w:val="0"/>
          <w:numId w:val="25"/>
        </w:numPr>
        <w:rPr>
          <w:rFonts w:asciiTheme="minorHAnsi" w:hAnsiTheme="minorHAnsi" w:cstheme="minorHAnsi"/>
        </w:rPr>
      </w:pPr>
      <w:r w:rsidRPr="00DD0468">
        <w:rPr>
          <w:rFonts w:asciiTheme="minorHAnsi" w:hAnsiTheme="minorHAnsi" w:cstheme="minorHAnsi"/>
        </w:rPr>
        <w:t>Select the Configuration option in the left-hand menu.</w:t>
      </w:r>
    </w:p>
    <w:p w14:paraId="2C5BE17B" w14:textId="4403AB68" w:rsidR="00DE625A" w:rsidRPr="00DD0468" w:rsidRDefault="00DE625A" w:rsidP="00DE625A">
      <w:pPr>
        <w:pStyle w:val="ListParagraph"/>
        <w:numPr>
          <w:ilvl w:val="0"/>
          <w:numId w:val="25"/>
        </w:numPr>
        <w:rPr>
          <w:rFonts w:asciiTheme="minorHAnsi" w:hAnsiTheme="minorHAnsi" w:cstheme="minorHAnsi"/>
        </w:rPr>
      </w:pPr>
      <w:r w:rsidRPr="00DD0468">
        <w:rPr>
          <w:rFonts w:asciiTheme="minorHAnsi" w:hAnsiTheme="minorHAnsi" w:cstheme="minorHAnsi"/>
        </w:rPr>
        <w:t xml:space="preserve">In the Application Settings section, we will add the following application settings to mimic those that are in our </w:t>
      </w:r>
      <w:proofErr w:type="spellStart"/>
      <w:r w:rsidRPr="00DD0468">
        <w:rPr>
          <w:rFonts w:asciiTheme="minorHAnsi" w:hAnsiTheme="minorHAnsi" w:cstheme="minorHAnsi"/>
        </w:rPr>
        <w:t>local.settings.json</w:t>
      </w:r>
      <w:proofErr w:type="spellEnd"/>
      <w:r w:rsidRPr="00DD0468">
        <w:rPr>
          <w:rFonts w:asciiTheme="minorHAnsi" w:hAnsiTheme="minorHAnsi" w:cstheme="minorHAnsi"/>
        </w:rPr>
        <w:t xml:space="preserve"> file. Add a new setting by selecting the New application setting button.</w:t>
      </w:r>
    </w:p>
    <w:p w14:paraId="5FB9C86C" w14:textId="77777777" w:rsidR="00DE625A" w:rsidRPr="00DD0468" w:rsidRDefault="00DE625A" w:rsidP="00DE625A">
      <w:pPr>
        <w:pStyle w:val="ListParagraph"/>
        <w:rPr>
          <w:rFonts w:asciiTheme="minorHAnsi" w:hAnsiTheme="minorHAnsi" w:cstheme="minorHAnsi"/>
        </w:rPr>
      </w:pPr>
    </w:p>
    <w:tbl>
      <w:tblPr>
        <w:tblW w:w="9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9"/>
        <w:gridCol w:w="4172"/>
      </w:tblGrid>
      <w:tr w:rsidR="00DE625A" w:rsidRPr="00DD0468" w14:paraId="77A63C28" w14:textId="77777777" w:rsidTr="00DE625A">
        <w:trPr>
          <w:trHeight w:val="555"/>
          <w:tblHeader/>
        </w:trPr>
        <w:tc>
          <w:tcPr>
            <w:tcW w:w="0" w:type="auto"/>
            <w:shd w:val="clear" w:color="auto" w:fill="auto"/>
            <w:tcMar>
              <w:top w:w="90" w:type="dxa"/>
              <w:left w:w="195" w:type="dxa"/>
              <w:bottom w:w="90" w:type="dxa"/>
              <w:right w:w="195" w:type="dxa"/>
            </w:tcMar>
            <w:vAlign w:val="center"/>
            <w:hideMark/>
          </w:tcPr>
          <w:p w14:paraId="070EDB21" w14:textId="77777777" w:rsidR="00DE625A" w:rsidRPr="00DD0468" w:rsidRDefault="00DE625A" w:rsidP="00DE625A">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Setting</w:t>
            </w:r>
          </w:p>
        </w:tc>
        <w:tc>
          <w:tcPr>
            <w:tcW w:w="0" w:type="auto"/>
            <w:shd w:val="clear" w:color="auto" w:fill="auto"/>
            <w:tcMar>
              <w:top w:w="90" w:type="dxa"/>
              <w:left w:w="195" w:type="dxa"/>
              <w:bottom w:w="90" w:type="dxa"/>
              <w:right w:w="195" w:type="dxa"/>
            </w:tcMar>
            <w:vAlign w:val="center"/>
            <w:hideMark/>
          </w:tcPr>
          <w:p w14:paraId="5FF93D01" w14:textId="77777777" w:rsidR="00DE625A" w:rsidRPr="00DD0468" w:rsidRDefault="00DE625A" w:rsidP="00DE625A">
            <w:pPr>
              <w:spacing w:after="240" w:line="240" w:lineRule="auto"/>
              <w:jc w:val="center"/>
              <w:rPr>
                <w:rFonts w:asciiTheme="minorHAnsi" w:eastAsia="Times New Roman" w:hAnsiTheme="minorHAnsi" w:cstheme="minorHAnsi"/>
                <w:b/>
                <w:bCs/>
                <w:sz w:val="24"/>
                <w:szCs w:val="24"/>
                <w:lang w:val="en-IN"/>
              </w:rPr>
            </w:pPr>
            <w:r w:rsidRPr="00DD0468">
              <w:rPr>
                <w:rFonts w:asciiTheme="minorHAnsi" w:eastAsia="Times New Roman" w:hAnsiTheme="minorHAnsi" w:cstheme="minorHAnsi"/>
                <w:b/>
                <w:bCs/>
                <w:sz w:val="24"/>
                <w:szCs w:val="24"/>
                <w:lang w:val="en-IN"/>
              </w:rPr>
              <w:t>Value</w:t>
            </w:r>
          </w:p>
        </w:tc>
      </w:tr>
      <w:tr w:rsidR="00DE625A" w:rsidRPr="00DD0468" w14:paraId="24E6CCCA" w14:textId="77777777" w:rsidTr="00DE625A">
        <w:trPr>
          <w:trHeight w:val="1208"/>
        </w:trPr>
        <w:tc>
          <w:tcPr>
            <w:tcW w:w="0" w:type="auto"/>
            <w:shd w:val="clear" w:color="auto" w:fill="auto"/>
            <w:tcMar>
              <w:top w:w="90" w:type="dxa"/>
              <w:left w:w="195" w:type="dxa"/>
              <w:bottom w:w="90" w:type="dxa"/>
              <w:right w:w="195" w:type="dxa"/>
            </w:tcMar>
            <w:vAlign w:val="center"/>
            <w:hideMark/>
          </w:tcPr>
          <w:p w14:paraId="3F5EC0D8" w14:textId="77777777" w:rsidR="00DE625A" w:rsidRPr="00DD0468" w:rsidRDefault="00DE625A" w:rsidP="00DE625A">
            <w:pPr>
              <w:spacing w:after="240" w:line="240" w:lineRule="auto"/>
              <w:rPr>
                <w:rFonts w:asciiTheme="minorHAnsi" w:eastAsia="Times New Roman" w:hAnsiTheme="minorHAnsi" w:cstheme="minorHAnsi"/>
                <w:sz w:val="24"/>
                <w:szCs w:val="24"/>
                <w:lang w:val="en-IN"/>
              </w:rPr>
            </w:pPr>
            <w:proofErr w:type="spellStart"/>
            <w:r w:rsidRPr="00DD0468">
              <w:rPr>
                <w:rFonts w:asciiTheme="minorHAnsi" w:eastAsia="Times New Roman" w:hAnsiTheme="minorHAnsi" w:cstheme="minorHAnsi"/>
                <w:sz w:val="24"/>
                <w:szCs w:val="24"/>
                <w:lang w:val="en-IN"/>
              </w:rPr>
              <w:t>fabrikam-oil_RootManageSharedAccessKey_EVENTHUB</w:t>
            </w:r>
            <w:proofErr w:type="spellEnd"/>
          </w:p>
        </w:tc>
        <w:tc>
          <w:tcPr>
            <w:tcW w:w="0" w:type="auto"/>
            <w:shd w:val="clear" w:color="auto" w:fill="auto"/>
            <w:tcMar>
              <w:top w:w="90" w:type="dxa"/>
              <w:left w:w="195" w:type="dxa"/>
              <w:bottom w:w="90" w:type="dxa"/>
              <w:right w:w="195" w:type="dxa"/>
            </w:tcMar>
            <w:vAlign w:val="center"/>
            <w:hideMark/>
          </w:tcPr>
          <w:p w14:paraId="3118F11E" w14:textId="77777777" w:rsidR="00DE625A" w:rsidRPr="00DD0468" w:rsidRDefault="00DE625A" w:rsidP="00DE625A">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 xml:space="preserve">event hub shared access key value from the </w:t>
            </w:r>
            <w:proofErr w:type="spellStart"/>
            <w:r w:rsidRPr="00DD0468">
              <w:rPr>
                <w:rFonts w:asciiTheme="minorHAnsi" w:eastAsia="Times New Roman" w:hAnsiTheme="minorHAnsi" w:cstheme="minorHAnsi"/>
                <w:i/>
                <w:iCs/>
                <w:sz w:val="24"/>
                <w:szCs w:val="24"/>
                <w:lang w:val="en-IN"/>
              </w:rPr>
              <w:t>local.settings.json</w:t>
            </w:r>
            <w:proofErr w:type="spellEnd"/>
            <w:r w:rsidRPr="00DD0468">
              <w:rPr>
                <w:rFonts w:asciiTheme="minorHAnsi" w:eastAsia="Times New Roman" w:hAnsiTheme="minorHAnsi" w:cstheme="minorHAnsi"/>
                <w:i/>
                <w:iCs/>
                <w:sz w:val="24"/>
                <w:szCs w:val="24"/>
                <w:lang w:val="en-IN"/>
              </w:rPr>
              <w:t xml:space="preserve"> file</w:t>
            </w:r>
          </w:p>
        </w:tc>
      </w:tr>
      <w:tr w:rsidR="00DE625A" w:rsidRPr="00DD0468" w14:paraId="5EAE0CC5" w14:textId="77777777" w:rsidTr="00DE625A">
        <w:trPr>
          <w:trHeight w:val="1220"/>
        </w:trPr>
        <w:tc>
          <w:tcPr>
            <w:tcW w:w="0" w:type="auto"/>
            <w:shd w:val="clear" w:color="auto" w:fill="auto"/>
            <w:tcMar>
              <w:top w:w="90" w:type="dxa"/>
              <w:left w:w="195" w:type="dxa"/>
              <w:bottom w:w="90" w:type="dxa"/>
              <w:right w:w="195" w:type="dxa"/>
            </w:tcMar>
            <w:vAlign w:val="center"/>
            <w:hideMark/>
          </w:tcPr>
          <w:p w14:paraId="454B2066" w14:textId="77777777" w:rsidR="00DE625A" w:rsidRPr="00DD0468" w:rsidRDefault="00DE625A" w:rsidP="00DE625A">
            <w:pPr>
              <w:spacing w:after="240" w:line="240" w:lineRule="auto"/>
              <w:rPr>
                <w:rFonts w:asciiTheme="minorHAnsi" w:eastAsia="Times New Roman" w:hAnsiTheme="minorHAnsi" w:cstheme="minorHAnsi"/>
                <w:sz w:val="24"/>
                <w:szCs w:val="24"/>
                <w:lang w:val="en-IN"/>
              </w:rPr>
            </w:pPr>
            <w:proofErr w:type="spellStart"/>
            <w:r w:rsidRPr="00DD0468">
              <w:rPr>
                <w:rFonts w:asciiTheme="minorHAnsi" w:eastAsia="Times New Roman" w:hAnsiTheme="minorHAnsi" w:cstheme="minorHAnsi"/>
                <w:sz w:val="24"/>
                <w:szCs w:val="24"/>
                <w:lang w:val="en-IN"/>
              </w:rPr>
              <w:t>PredictionModelEndpoint</w:t>
            </w:r>
            <w:proofErr w:type="spellEnd"/>
          </w:p>
        </w:tc>
        <w:tc>
          <w:tcPr>
            <w:tcW w:w="0" w:type="auto"/>
            <w:shd w:val="clear" w:color="auto" w:fill="auto"/>
            <w:tcMar>
              <w:top w:w="90" w:type="dxa"/>
              <w:left w:w="195" w:type="dxa"/>
              <w:bottom w:w="90" w:type="dxa"/>
              <w:right w:w="195" w:type="dxa"/>
            </w:tcMar>
            <w:vAlign w:val="center"/>
            <w:hideMark/>
          </w:tcPr>
          <w:p w14:paraId="6E26B9AD" w14:textId="77777777" w:rsidR="00DE625A" w:rsidRPr="00DD0468" w:rsidRDefault="00DE625A" w:rsidP="00DE625A">
            <w:pPr>
              <w:spacing w:after="240" w:line="240" w:lineRule="auto"/>
              <w:rPr>
                <w:rFonts w:asciiTheme="minorHAnsi" w:eastAsia="Times New Roman" w:hAnsiTheme="minorHAnsi" w:cstheme="minorHAnsi"/>
                <w:sz w:val="24"/>
                <w:szCs w:val="24"/>
                <w:lang w:val="en-IN"/>
              </w:rPr>
            </w:pPr>
            <w:r w:rsidRPr="00DD0468">
              <w:rPr>
                <w:rFonts w:asciiTheme="minorHAnsi" w:eastAsia="Times New Roman" w:hAnsiTheme="minorHAnsi" w:cstheme="minorHAnsi"/>
                <w:i/>
                <w:iCs/>
                <w:sz w:val="24"/>
                <w:szCs w:val="24"/>
                <w:lang w:val="en-IN"/>
              </w:rPr>
              <w:t xml:space="preserve">prediction model endpoint value from </w:t>
            </w:r>
            <w:proofErr w:type="spellStart"/>
            <w:r w:rsidRPr="00DD0468">
              <w:rPr>
                <w:rFonts w:asciiTheme="minorHAnsi" w:eastAsia="Times New Roman" w:hAnsiTheme="minorHAnsi" w:cstheme="minorHAnsi"/>
                <w:i/>
                <w:iCs/>
                <w:sz w:val="24"/>
                <w:szCs w:val="24"/>
                <w:lang w:val="en-IN"/>
              </w:rPr>
              <w:t>local.settings.json</w:t>
            </w:r>
            <w:proofErr w:type="spellEnd"/>
            <w:r w:rsidRPr="00DD0468">
              <w:rPr>
                <w:rFonts w:asciiTheme="minorHAnsi" w:eastAsia="Times New Roman" w:hAnsiTheme="minorHAnsi" w:cstheme="minorHAnsi"/>
                <w:i/>
                <w:iCs/>
                <w:sz w:val="24"/>
                <w:szCs w:val="24"/>
                <w:lang w:val="en-IN"/>
              </w:rPr>
              <w:t xml:space="preserve"> file</w:t>
            </w:r>
          </w:p>
        </w:tc>
      </w:tr>
    </w:tbl>
    <w:p w14:paraId="5BD399A2" w14:textId="641412E2" w:rsidR="00DE625A" w:rsidRPr="00DD0468" w:rsidRDefault="00DE625A" w:rsidP="00DE625A">
      <w:pPr>
        <w:pStyle w:val="ListParagraph"/>
        <w:rPr>
          <w:rFonts w:asciiTheme="minorHAnsi" w:hAnsiTheme="minorHAnsi" w:cstheme="minorHAnsi"/>
        </w:rPr>
      </w:pPr>
    </w:p>
    <w:p w14:paraId="35E8DF42" w14:textId="3F74CE64" w:rsidR="00813B98" w:rsidRPr="00DD0468" w:rsidRDefault="00813B98" w:rsidP="00813B98">
      <w:pPr>
        <w:pStyle w:val="ListParagraph"/>
        <w:numPr>
          <w:ilvl w:val="0"/>
          <w:numId w:val="25"/>
        </w:numPr>
        <w:rPr>
          <w:rFonts w:asciiTheme="minorHAnsi" w:hAnsiTheme="minorHAnsi" w:cstheme="minorHAnsi"/>
        </w:rPr>
      </w:pPr>
      <w:r w:rsidRPr="00DD0468">
        <w:rPr>
          <w:rFonts w:asciiTheme="minorHAnsi" w:hAnsiTheme="minorHAnsi" w:cstheme="minorHAnsi"/>
        </w:rPr>
        <w:lastRenderedPageBreak/>
        <w:t>Once complete, select the Save button from the top menu to commit the changes to the application configuration.</w:t>
      </w:r>
    </w:p>
    <w:p w14:paraId="7F1EA1F9" w14:textId="77777777" w:rsidR="00332AB1" w:rsidRPr="00DD0468" w:rsidRDefault="00332AB1" w:rsidP="0033399E">
      <w:pPr>
        <w:pStyle w:val="ListParagraph"/>
        <w:rPr>
          <w:rFonts w:asciiTheme="minorHAnsi" w:hAnsiTheme="minorHAnsi" w:cstheme="minorHAnsi"/>
        </w:rPr>
      </w:pPr>
    </w:p>
    <w:p w14:paraId="6FEFAC60" w14:textId="3D64C06F" w:rsidR="0033399E" w:rsidRPr="00DD0468" w:rsidRDefault="00813B98" w:rsidP="0033399E">
      <w:pPr>
        <w:rPr>
          <w:rFonts w:asciiTheme="minorHAnsi" w:hAnsiTheme="minorHAnsi" w:cstheme="minorHAnsi"/>
          <w:b/>
          <w:bCs/>
          <w:sz w:val="28"/>
          <w:szCs w:val="28"/>
        </w:rPr>
      </w:pPr>
      <w:r w:rsidRPr="00DD0468">
        <w:rPr>
          <w:rFonts w:asciiTheme="minorHAnsi" w:hAnsiTheme="minorHAnsi" w:cstheme="minorHAnsi"/>
          <w:b/>
          <w:bCs/>
          <w:sz w:val="28"/>
          <w:szCs w:val="28"/>
        </w:rPr>
        <w:t xml:space="preserve">Task </w:t>
      </w:r>
      <w:r w:rsidR="006517C2" w:rsidRPr="00DD0468">
        <w:rPr>
          <w:rFonts w:asciiTheme="minorHAnsi" w:hAnsiTheme="minorHAnsi" w:cstheme="minorHAnsi"/>
          <w:b/>
          <w:bCs/>
          <w:sz w:val="28"/>
          <w:szCs w:val="28"/>
        </w:rPr>
        <w:t>23</w:t>
      </w:r>
      <w:r w:rsidRPr="00DD0468">
        <w:rPr>
          <w:rFonts w:asciiTheme="minorHAnsi" w:hAnsiTheme="minorHAnsi" w:cstheme="minorHAnsi"/>
          <w:b/>
          <w:bCs/>
          <w:sz w:val="28"/>
          <w:szCs w:val="28"/>
        </w:rPr>
        <w:t>: Deploy the Function App into Azure</w:t>
      </w:r>
    </w:p>
    <w:p w14:paraId="0E2CA66D" w14:textId="1E6FEAAA" w:rsidR="00813B98" w:rsidRPr="00DD0468" w:rsidRDefault="0033399E" w:rsidP="0033399E">
      <w:pPr>
        <w:pStyle w:val="ListParagraph"/>
        <w:numPr>
          <w:ilvl w:val="6"/>
          <w:numId w:val="10"/>
        </w:numPr>
        <w:rPr>
          <w:rFonts w:asciiTheme="minorHAnsi" w:hAnsiTheme="minorHAnsi" w:cstheme="minorHAnsi"/>
        </w:rPr>
      </w:pPr>
      <w:r w:rsidRPr="00DD0468">
        <w:rPr>
          <w:rFonts w:asciiTheme="minorHAnsi" w:hAnsiTheme="minorHAnsi" w:cstheme="minorHAnsi"/>
        </w:rPr>
        <w:t xml:space="preserve"> </w:t>
      </w:r>
      <w:r w:rsidR="00813B98" w:rsidRPr="00DD0468">
        <w:rPr>
          <w:rFonts w:asciiTheme="minorHAnsi" w:hAnsiTheme="minorHAnsi" w:cstheme="minorHAnsi"/>
        </w:rPr>
        <w:t xml:space="preserve">Now that we have been able to successfully run our Functions locally, we are ready to deploy them to the cloud. The first step to deployment is to ensure that you are logged in to your Azure Account. To log into your Azure account, select the following shortcut to display the command palette: </w:t>
      </w:r>
      <w:proofErr w:type="spellStart"/>
      <w:r w:rsidR="00813B98" w:rsidRPr="00DD0468">
        <w:rPr>
          <w:rFonts w:asciiTheme="minorHAnsi" w:hAnsiTheme="minorHAnsi" w:cstheme="minorHAnsi"/>
        </w:rPr>
        <w:t>Ctrl+Shift+p</w:t>
      </w:r>
      <w:proofErr w:type="spellEnd"/>
      <w:r w:rsidR="00813B98" w:rsidRPr="00DD0468">
        <w:rPr>
          <w:rFonts w:asciiTheme="minorHAnsi" w:hAnsiTheme="minorHAnsi" w:cstheme="minorHAnsi"/>
        </w:rPr>
        <w:t>.</w:t>
      </w:r>
    </w:p>
    <w:p w14:paraId="0FACD3CE" w14:textId="77777777" w:rsidR="0033399E" w:rsidRPr="00DD0468" w:rsidRDefault="00813B98" w:rsidP="0033399E">
      <w:pPr>
        <w:pStyle w:val="ListParagraph"/>
        <w:numPr>
          <w:ilvl w:val="3"/>
          <w:numId w:val="10"/>
        </w:numPr>
        <w:rPr>
          <w:rFonts w:asciiTheme="minorHAnsi" w:hAnsiTheme="minorHAnsi" w:cstheme="minorHAnsi"/>
        </w:rPr>
      </w:pPr>
      <w:r w:rsidRPr="00DD0468">
        <w:rPr>
          <w:rFonts w:asciiTheme="minorHAnsi" w:hAnsiTheme="minorHAnsi" w:cstheme="minorHAnsi"/>
        </w:rPr>
        <w:t xml:space="preserve">In the textbox of the command palette, type in </w:t>
      </w:r>
      <w:proofErr w:type="spellStart"/>
      <w:r w:rsidRPr="00DD0468">
        <w:rPr>
          <w:rFonts w:asciiTheme="minorHAnsi" w:hAnsiTheme="minorHAnsi" w:cstheme="minorHAnsi"/>
        </w:rPr>
        <w:t>Azure:Sign</w:t>
      </w:r>
      <w:proofErr w:type="spellEnd"/>
      <w:r w:rsidRPr="00DD0468">
        <w:rPr>
          <w:rFonts w:asciiTheme="minorHAnsi" w:hAnsiTheme="minorHAnsi" w:cstheme="minorHAnsi"/>
        </w:rPr>
        <w:t xml:space="preserve"> In, and select enter (or select the command from the list). This will open a Microsoft Authentication webpage in your default browser. Logging into this window will authenticate Visual Studio Code with your ID.</w:t>
      </w:r>
    </w:p>
    <w:p w14:paraId="7D91A45E" w14:textId="754FC105" w:rsidR="00813B98" w:rsidRPr="00DD0468" w:rsidRDefault="00813B98" w:rsidP="0033399E">
      <w:pPr>
        <w:pStyle w:val="ListParagraph"/>
        <w:numPr>
          <w:ilvl w:val="3"/>
          <w:numId w:val="10"/>
        </w:numPr>
        <w:rPr>
          <w:rFonts w:asciiTheme="minorHAnsi" w:hAnsiTheme="minorHAnsi" w:cstheme="minorHAnsi"/>
        </w:rPr>
      </w:pPr>
      <w:r w:rsidRPr="00DD0468">
        <w:rPr>
          <w:rFonts w:asciiTheme="minorHAnsi" w:hAnsiTheme="minorHAnsi" w:cstheme="minorHAnsi"/>
        </w:rPr>
        <w:t xml:space="preserve">Once authenticated, we are ready to deploy - once again select </w:t>
      </w:r>
      <w:proofErr w:type="spellStart"/>
      <w:r w:rsidRPr="00DD0468">
        <w:rPr>
          <w:rFonts w:asciiTheme="minorHAnsi" w:hAnsiTheme="minorHAnsi" w:cstheme="minorHAnsi"/>
        </w:rPr>
        <w:t>Ctrl+Shift+p</w:t>
      </w:r>
      <w:proofErr w:type="spellEnd"/>
      <w:r w:rsidRPr="00DD0468">
        <w:rPr>
          <w:rFonts w:asciiTheme="minorHAnsi" w:hAnsiTheme="minorHAnsi" w:cstheme="minorHAnsi"/>
        </w:rPr>
        <w:t xml:space="preserve"> to open the command palette. Type Azure Functions: Deploy and select the Azure Functions: Deploy to Function App command from the list.</w:t>
      </w:r>
    </w:p>
    <w:p w14:paraId="12DB0F14" w14:textId="1B9EEB5B" w:rsidR="00813B98" w:rsidRPr="00DD0468" w:rsidRDefault="00813B98" w:rsidP="00813B98">
      <w:pPr>
        <w:pStyle w:val="ListParagraph"/>
        <w:numPr>
          <w:ilvl w:val="0"/>
          <w:numId w:val="10"/>
        </w:numPr>
        <w:rPr>
          <w:rFonts w:asciiTheme="minorHAnsi" w:hAnsiTheme="minorHAnsi" w:cstheme="minorHAnsi"/>
        </w:rPr>
      </w:pPr>
      <w:r w:rsidRPr="00DD0468">
        <w:rPr>
          <w:rFonts w:asciiTheme="minorHAnsi" w:hAnsiTheme="minorHAnsi" w:cstheme="minorHAnsi"/>
        </w:rPr>
        <w:t xml:space="preserve">The first step of this command is to identify where we are deploying the function to. In our case, we have already created a Function App to house our function called </w:t>
      </w:r>
      <w:proofErr w:type="spellStart"/>
      <w:r w:rsidRPr="00DD0468">
        <w:rPr>
          <w:rFonts w:asciiTheme="minorHAnsi" w:hAnsiTheme="minorHAnsi" w:cstheme="minorHAnsi"/>
        </w:rPr>
        <w:t>pumpfunctions</w:t>
      </w:r>
      <w:proofErr w:type="spellEnd"/>
      <w:r w:rsidRPr="00DD0468">
        <w:rPr>
          <w:rFonts w:asciiTheme="minorHAnsi" w:hAnsiTheme="minorHAnsi" w:cstheme="minorHAnsi"/>
        </w:rPr>
        <w:t>. Select this value from the list of available choices.</w:t>
      </w:r>
    </w:p>
    <w:p w14:paraId="2317257A" w14:textId="2A79B7F0" w:rsidR="00813B98" w:rsidRPr="00DD0468" w:rsidRDefault="00813B98" w:rsidP="00813B98">
      <w:pPr>
        <w:pStyle w:val="ListParagraph"/>
        <w:numPr>
          <w:ilvl w:val="0"/>
          <w:numId w:val="10"/>
        </w:numPr>
        <w:rPr>
          <w:rFonts w:asciiTheme="minorHAnsi" w:hAnsiTheme="minorHAnsi" w:cstheme="minorHAnsi"/>
        </w:rPr>
      </w:pPr>
      <w:r w:rsidRPr="00DD0468">
        <w:rPr>
          <w:rFonts w:asciiTheme="minorHAnsi" w:hAnsiTheme="minorHAnsi" w:cstheme="minorHAnsi"/>
        </w:rPr>
        <w:t xml:space="preserve">You may be prompted if you want to deploy to </w:t>
      </w:r>
      <w:proofErr w:type="spellStart"/>
      <w:r w:rsidRPr="00DD0468">
        <w:rPr>
          <w:rFonts w:asciiTheme="minorHAnsi" w:hAnsiTheme="minorHAnsi" w:cstheme="minorHAnsi"/>
        </w:rPr>
        <w:t>pumpfunctions</w:t>
      </w:r>
      <w:proofErr w:type="spellEnd"/>
      <w:r w:rsidRPr="00DD0468">
        <w:rPr>
          <w:rFonts w:asciiTheme="minorHAnsi" w:hAnsiTheme="minorHAnsi" w:cstheme="minorHAnsi"/>
        </w:rPr>
        <w:t>, select the Deploy button in this dialog.</w:t>
      </w:r>
    </w:p>
    <w:p w14:paraId="4E877022" w14:textId="312C9EF7" w:rsidR="00813B98" w:rsidRPr="00DD0468" w:rsidRDefault="00813B98" w:rsidP="00813B98">
      <w:pPr>
        <w:pStyle w:val="ListParagraph"/>
        <w:numPr>
          <w:ilvl w:val="0"/>
          <w:numId w:val="10"/>
        </w:numPr>
        <w:rPr>
          <w:rFonts w:asciiTheme="minorHAnsi" w:hAnsiTheme="minorHAnsi" w:cstheme="minorHAnsi"/>
        </w:rPr>
      </w:pPr>
      <w:r w:rsidRPr="00DD0468">
        <w:rPr>
          <w:rFonts w:asciiTheme="minorHAnsi" w:hAnsiTheme="minorHAnsi" w:cstheme="minorHAnsi"/>
        </w:rPr>
        <w:t>After some time, a notification window will display indicating the deployment has completed.</w:t>
      </w:r>
    </w:p>
    <w:p w14:paraId="507DA41E" w14:textId="77DD31AC" w:rsidR="00813B98" w:rsidRPr="00DD0468" w:rsidRDefault="00813B98" w:rsidP="00813B98">
      <w:pPr>
        <w:pStyle w:val="ListParagraph"/>
        <w:numPr>
          <w:ilvl w:val="0"/>
          <w:numId w:val="10"/>
        </w:numPr>
        <w:rPr>
          <w:rFonts w:asciiTheme="minorHAnsi" w:hAnsiTheme="minorHAnsi" w:cstheme="minorHAnsi"/>
        </w:rPr>
      </w:pPr>
      <w:r w:rsidRPr="00DD0468">
        <w:rPr>
          <w:rFonts w:asciiTheme="minorHAnsi" w:hAnsiTheme="minorHAnsi" w:cstheme="minorHAnsi"/>
        </w:rPr>
        <w:t xml:space="preserve">A notification is shown indicating the deployment to </w:t>
      </w:r>
      <w:proofErr w:type="spellStart"/>
      <w:r w:rsidRPr="00DD0468">
        <w:rPr>
          <w:rFonts w:asciiTheme="minorHAnsi" w:hAnsiTheme="minorHAnsi" w:cstheme="minorHAnsi"/>
        </w:rPr>
        <w:t>pumpfunctions</w:t>
      </w:r>
      <w:proofErr w:type="spellEnd"/>
      <w:r w:rsidRPr="00DD0468">
        <w:rPr>
          <w:rFonts w:asciiTheme="minorHAnsi" w:hAnsiTheme="minorHAnsi" w:cstheme="minorHAnsi"/>
        </w:rPr>
        <w:t xml:space="preserve"> has completed.</w:t>
      </w:r>
    </w:p>
    <w:p w14:paraId="7F0E00E4" w14:textId="349BA7BC" w:rsidR="00813B98" w:rsidRPr="00DD0468" w:rsidRDefault="00813B98" w:rsidP="006517C2">
      <w:pPr>
        <w:pStyle w:val="ListParagraph"/>
        <w:numPr>
          <w:ilvl w:val="0"/>
          <w:numId w:val="10"/>
        </w:numPr>
        <w:rPr>
          <w:rFonts w:asciiTheme="minorHAnsi" w:hAnsiTheme="minorHAnsi" w:cstheme="minorHAnsi"/>
        </w:rPr>
      </w:pPr>
      <w:r w:rsidRPr="00DD0468">
        <w:rPr>
          <w:rFonts w:asciiTheme="minorHAnsi" w:hAnsiTheme="minorHAnsi" w:cstheme="minorHAnsi"/>
        </w:rPr>
        <w:t xml:space="preserve">Returning to the Azure Portal, in the </w:t>
      </w:r>
      <w:proofErr w:type="spellStart"/>
      <w:r w:rsidRPr="00DD0468">
        <w:rPr>
          <w:rFonts w:asciiTheme="minorHAnsi" w:hAnsiTheme="minorHAnsi" w:cstheme="minorHAnsi"/>
        </w:rPr>
        <w:t>Gv_oilpumps</w:t>
      </w:r>
      <w:proofErr w:type="spellEnd"/>
      <w:r w:rsidRPr="00DD0468">
        <w:rPr>
          <w:rFonts w:asciiTheme="minorHAnsi" w:hAnsiTheme="minorHAnsi" w:cstheme="minorHAnsi"/>
        </w:rPr>
        <w:t xml:space="preserve"> resource group, open the </w:t>
      </w:r>
      <w:proofErr w:type="spellStart"/>
      <w:r w:rsidRPr="00DD0468">
        <w:rPr>
          <w:rFonts w:asciiTheme="minorHAnsi" w:hAnsiTheme="minorHAnsi" w:cstheme="minorHAnsi"/>
        </w:rPr>
        <w:t>pumpfunctions</w:t>
      </w:r>
      <w:proofErr w:type="spellEnd"/>
      <w:r w:rsidRPr="00DD0468">
        <w:rPr>
          <w:rFonts w:asciiTheme="minorHAnsi" w:hAnsiTheme="minorHAnsi" w:cstheme="minorHAnsi"/>
        </w:rPr>
        <w:t xml:space="preserve"> function app and observe that our function that we created in Visual Studio Code has been deployed.</w:t>
      </w:r>
    </w:p>
    <w:p w14:paraId="60776F72" w14:textId="527EA539" w:rsidR="00813B98" w:rsidRPr="00DD0468" w:rsidRDefault="00813B98" w:rsidP="00813B98">
      <w:pPr>
        <w:rPr>
          <w:rFonts w:asciiTheme="minorHAnsi" w:hAnsiTheme="minorHAnsi" w:cstheme="minorHAnsi"/>
        </w:rPr>
      </w:pPr>
    </w:p>
    <w:sectPr w:rsidR="00813B98" w:rsidRPr="00DD046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3B5"/>
    <w:multiLevelType w:val="multilevel"/>
    <w:tmpl w:val="EA1A7C0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1B51D3B"/>
    <w:multiLevelType w:val="multilevel"/>
    <w:tmpl w:val="3ED26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C2BA5"/>
    <w:multiLevelType w:val="hybridMultilevel"/>
    <w:tmpl w:val="1556C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D3C1C"/>
    <w:multiLevelType w:val="multilevel"/>
    <w:tmpl w:val="5B645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B85967"/>
    <w:multiLevelType w:val="hybridMultilevel"/>
    <w:tmpl w:val="0472F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451A8"/>
    <w:multiLevelType w:val="hybridMultilevel"/>
    <w:tmpl w:val="B9580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896F07"/>
    <w:multiLevelType w:val="multilevel"/>
    <w:tmpl w:val="0DA012F6"/>
    <w:lvl w:ilvl="0">
      <w:start w:val="1"/>
      <w:numFmt w:val="decimal"/>
      <w:lvlText w:val="%1."/>
      <w:lvlJc w:val="left"/>
      <w:pPr>
        <w:ind w:left="786"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64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DEC3C92"/>
    <w:multiLevelType w:val="multilevel"/>
    <w:tmpl w:val="F6549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632348"/>
    <w:multiLevelType w:val="hybridMultilevel"/>
    <w:tmpl w:val="2118E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784B9B"/>
    <w:multiLevelType w:val="multilevel"/>
    <w:tmpl w:val="89BEA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115E10"/>
    <w:multiLevelType w:val="multilevel"/>
    <w:tmpl w:val="A7AA9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C90EA0"/>
    <w:multiLevelType w:val="hybridMultilevel"/>
    <w:tmpl w:val="83A60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00078D"/>
    <w:multiLevelType w:val="hybridMultilevel"/>
    <w:tmpl w:val="A95831F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0D03A2"/>
    <w:multiLevelType w:val="multilevel"/>
    <w:tmpl w:val="288C0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1520BC"/>
    <w:multiLevelType w:val="hybridMultilevel"/>
    <w:tmpl w:val="BF28F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A30481"/>
    <w:multiLevelType w:val="hybridMultilevel"/>
    <w:tmpl w:val="FB569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FB389C"/>
    <w:multiLevelType w:val="multilevel"/>
    <w:tmpl w:val="0DA012F6"/>
    <w:lvl w:ilvl="0">
      <w:start w:val="1"/>
      <w:numFmt w:val="decimal"/>
      <w:lvlText w:val="%1."/>
      <w:lvlJc w:val="left"/>
      <w:pPr>
        <w:ind w:left="786"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64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C646500"/>
    <w:multiLevelType w:val="multilevel"/>
    <w:tmpl w:val="D64E2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A052EC"/>
    <w:multiLevelType w:val="multilevel"/>
    <w:tmpl w:val="FA4CD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6D6CC1"/>
    <w:multiLevelType w:val="multilevel"/>
    <w:tmpl w:val="0DA012F6"/>
    <w:lvl w:ilvl="0">
      <w:start w:val="1"/>
      <w:numFmt w:val="decimal"/>
      <w:lvlText w:val="%1."/>
      <w:lvlJc w:val="left"/>
      <w:pPr>
        <w:ind w:left="786"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64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E821A45"/>
    <w:multiLevelType w:val="hybridMultilevel"/>
    <w:tmpl w:val="F6C8F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96A51"/>
    <w:multiLevelType w:val="hybridMultilevel"/>
    <w:tmpl w:val="D374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6C3EF8"/>
    <w:multiLevelType w:val="multilevel"/>
    <w:tmpl w:val="FF76E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CD3E2C"/>
    <w:multiLevelType w:val="hybridMultilevel"/>
    <w:tmpl w:val="DED88B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0897743"/>
    <w:multiLevelType w:val="multilevel"/>
    <w:tmpl w:val="1BC0F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2950C5F"/>
    <w:multiLevelType w:val="multilevel"/>
    <w:tmpl w:val="A290F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411393"/>
    <w:multiLevelType w:val="multilevel"/>
    <w:tmpl w:val="0DA012F6"/>
    <w:lvl w:ilvl="0">
      <w:start w:val="1"/>
      <w:numFmt w:val="decimal"/>
      <w:lvlText w:val="%1."/>
      <w:lvlJc w:val="left"/>
      <w:pPr>
        <w:ind w:left="786"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644"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7704803"/>
    <w:multiLevelType w:val="multilevel"/>
    <w:tmpl w:val="9BCC8E4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7F7D3AD1"/>
    <w:multiLevelType w:val="hybridMultilevel"/>
    <w:tmpl w:val="4F169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7"/>
  </w:num>
  <w:num w:numId="3">
    <w:abstractNumId w:val="3"/>
  </w:num>
  <w:num w:numId="4">
    <w:abstractNumId w:val="1"/>
  </w:num>
  <w:num w:numId="5">
    <w:abstractNumId w:val="18"/>
  </w:num>
  <w:num w:numId="6">
    <w:abstractNumId w:val="10"/>
  </w:num>
  <w:num w:numId="7">
    <w:abstractNumId w:val="13"/>
  </w:num>
  <w:num w:numId="8">
    <w:abstractNumId w:val="22"/>
  </w:num>
  <w:num w:numId="9">
    <w:abstractNumId w:val="7"/>
  </w:num>
  <w:num w:numId="10">
    <w:abstractNumId w:val="16"/>
  </w:num>
  <w:num w:numId="11">
    <w:abstractNumId w:val="24"/>
  </w:num>
  <w:num w:numId="12">
    <w:abstractNumId w:val="25"/>
  </w:num>
  <w:num w:numId="13">
    <w:abstractNumId w:val="0"/>
  </w:num>
  <w:num w:numId="14">
    <w:abstractNumId w:val="27"/>
  </w:num>
  <w:num w:numId="15">
    <w:abstractNumId w:val="15"/>
  </w:num>
  <w:num w:numId="16">
    <w:abstractNumId w:val="28"/>
  </w:num>
  <w:num w:numId="17">
    <w:abstractNumId w:val="23"/>
  </w:num>
  <w:num w:numId="18">
    <w:abstractNumId w:val="5"/>
  </w:num>
  <w:num w:numId="19">
    <w:abstractNumId w:val="8"/>
  </w:num>
  <w:num w:numId="20">
    <w:abstractNumId w:val="20"/>
  </w:num>
  <w:num w:numId="21">
    <w:abstractNumId w:val="2"/>
  </w:num>
  <w:num w:numId="22">
    <w:abstractNumId w:val="12"/>
  </w:num>
  <w:num w:numId="23">
    <w:abstractNumId w:val="11"/>
  </w:num>
  <w:num w:numId="24">
    <w:abstractNumId w:val="21"/>
  </w:num>
  <w:num w:numId="25">
    <w:abstractNumId w:val="14"/>
  </w:num>
  <w:num w:numId="26">
    <w:abstractNumId w:val="4"/>
  </w:num>
  <w:num w:numId="27">
    <w:abstractNumId w:val="6"/>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A78"/>
    <w:rsid w:val="00247EC4"/>
    <w:rsid w:val="00332AB1"/>
    <w:rsid w:val="0033399E"/>
    <w:rsid w:val="003F4382"/>
    <w:rsid w:val="00461457"/>
    <w:rsid w:val="005F1B35"/>
    <w:rsid w:val="005F2902"/>
    <w:rsid w:val="006517C2"/>
    <w:rsid w:val="00813B98"/>
    <w:rsid w:val="00B83A78"/>
    <w:rsid w:val="00C8215D"/>
    <w:rsid w:val="00DD0468"/>
    <w:rsid w:val="00DE625A"/>
    <w:rsid w:val="00E40AB4"/>
    <w:rsid w:val="00E83378"/>
    <w:rsid w:val="00EE1F24"/>
    <w:rsid w:val="00F01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6C64"/>
  <w15:docId w15:val="{0CAEE872-AAA2-41C7-99A9-F4A646A8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6A1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5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A05E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17E42"/>
    <w:pPr>
      <w:ind w:left="720"/>
      <w:contextualSpacing/>
    </w:pPr>
  </w:style>
  <w:style w:type="character" w:styleId="Emphasis">
    <w:name w:val="Emphasis"/>
    <w:basedOn w:val="DefaultParagraphFont"/>
    <w:uiPriority w:val="20"/>
    <w:qFormat/>
    <w:rsid w:val="00217E42"/>
    <w:rPr>
      <w:i/>
      <w:iCs/>
    </w:rPr>
  </w:style>
  <w:style w:type="character" w:styleId="HTMLCode">
    <w:name w:val="HTML Code"/>
    <w:basedOn w:val="DefaultParagraphFont"/>
    <w:uiPriority w:val="99"/>
    <w:semiHidden/>
    <w:unhideWhenUsed/>
    <w:rsid w:val="00217E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05E22"/>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05E2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A16E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0D1117"/>
    </w:tcPr>
  </w:style>
  <w:style w:type="character" w:styleId="Strong">
    <w:name w:val="Strong"/>
    <w:basedOn w:val="DefaultParagraphFont"/>
    <w:uiPriority w:val="22"/>
    <w:qFormat/>
    <w:rsid w:val="005F1B35"/>
    <w:rPr>
      <w:b/>
      <w:bCs/>
    </w:rPr>
  </w:style>
  <w:style w:type="character" w:styleId="Hyperlink">
    <w:name w:val="Hyperlink"/>
    <w:basedOn w:val="DefaultParagraphFont"/>
    <w:uiPriority w:val="99"/>
    <w:unhideWhenUsed/>
    <w:rsid w:val="005F2902"/>
    <w:rPr>
      <w:color w:val="0563C1" w:themeColor="hyperlink"/>
      <w:u w:val="single"/>
    </w:rPr>
  </w:style>
  <w:style w:type="character" w:styleId="UnresolvedMention">
    <w:name w:val="Unresolved Mention"/>
    <w:basedOn w:val="DefaultParagraphFont"/>
    <w:uiPriority w:val="99"/>
    <w:semiHidden/>
    <w:unhideWhenUsed/>
    <w:rsid w:val="005F2902"/>
    <w:rPr>
      <w:color w:val="605E5C"/>
      <w:shd w:val="clear" w:color="auto" w:fill="E1DFDD"/>
    </w:rPr>
  </w:style>
  <w:style w:type="paragraph" w:styleId="NormalWeb">
    <w:name w:val="Normal (Web)"/>
    <w:basedOn w:val="Normal"/>
    <w:uiPriority w:val="99"/>
    <w:semiHidden/>
    <w:unhideWhenUsed/>
    <w:rsid w:val="003F438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454">
      <w:bodyDiv w:val="1"/>
      <w:marLeft w:val="0"/>
      <w:marRight w:val="0"/>
      <w:marTop w:val="0"/>
      <w:marBottom w:val="0"/>
      <w:divBdr>
        <w:top w:val="none" w:sz="0" w:space="0" w:color="auto"/>
        <w:left w:val="none" w:sz="0" w:space="0" w:color="auto"/>
        <w:bottom w:val="none" w:sz="0" w:space="0" w:color="auto"/>
        <w:right w:val="none" w:sz="0" w:space="0" w:color="auto"/>
      </w:divBdr>
    </w:div>
    <w:div w:id="172187515">
      <w:bodyDiv w:val="1"/>
      <w:marLeft w:val="0"/>
      <w:marRight w:val="0"/>
      <w:marTop w:val="0"/>
      <w:marBottom w:val="0"/>
      <w:divBdr>
        <w:top w:val="none" w:sz="0" w:space="0" w:color="auto"/>
        <w:left w:val="none" w:sz="0" w:space="0" w:color="auto"/>
        <w:bottom w:val="none" w:sz="0" w:space="0" w:color="auto"/>
        <w:right w:val="none" w:sz="0" w:space="0" w:color="auto"/>
      </w:divBdr>
    </w:div>
    <w:div w:id="239873732">
      <w:bodyDiv w:val="1"/>
      <w:marLeft w:val="0"/>
      <w:marRight w:val="0"/>
      <w:marTop w:val="0"/>
      <w:marBottom w:val="0"/>
      <w:divBdr>
        <w:top w:val="none" w:sz="0" w:space="0" w:color="auto"/>
        <w:left w:val="none" w:sz="0" w:space="0" w:color="auto"/>
        <w:bottom w:val="none" w:sz="0" w:space="0" w:color="auto"/>
        <w:right w:val="none" w:sz="0" w:space="0" w:color="auto"/>
      </w:divBdr>
    </w:div>
    <w:div w:id="437724196">
      <w:bodyDiv w:val="1"/>
      <w:marLeft w:val="0"/>
      <w:marRight w:val="0"/>
      <w:marTop w:val="0"/>
      <w:marBottom w:val="0"/>
      <w:divBdr>
        <w:top w:val="none" w:sz="0" w:space="0" w:color="auto"/>
        <w:left w:val="none" w:sz="0" w:space="0" w:color="auto"/>
        <w:bottom w:val="none" w:sz="0" w:space="0" w:color="auto"/>
        <w:right w:val="none" w:sz="0" w:space="0" w:color="auto"/>
      </w:divBdr>
    </w:div>
    <w:div w:id="616719259">
      <w:bodyDiv w:val="1"/>
      <w:marLeft w:val="0"/>
      <w:marRight w:val="0"/>
      <w:marTop w:val="0"/>
      <w:marBottom w:val="0"/>
      <w:divBdr>
        <w:top w:val="none" w:sz="0" w:space="0" w:color="auto"/>
        <w:left w:val="none" w:sz="0" w:space="0" w:color="auto"/>
        <w:bottom w:val="none" w:sz="0" w:space="0" w:color="auto"/>
        <w:right w:val="none" w:sz="0" w:space="0" w:color="auto"/>
      </w:divBdr>
    </w:div>
    <w:div w:id="642005532">
      <w:bodyDiv w:val="1"/>
      <w:marLeft w:val="0"/>
      <w:marRight w:val="0"/>
      <w:marTop w:val="0"/>
      <w:marBottom w:val="0"/>
      <w:divBdr>
        <w:top w:val="none" w:sz="0" w:space="0" w:color="auto"/>
        <w:left w:val="none" w:sz="0" w:space="0" w:color="auto"/>
        <w:bottom w:val="none" w:sz="0" w:space="0" w:color="auto"/>
        <w:right w:val="none" w:sz="0" w:space="0" w:color="auto"/>
      </w:divBdr>
    </w:div>
    <w:div w:id="822240244">
      <w:bodyDiv w:val="1"/>
      <w:marLeft w:val="0"/>
      <w:marRight w:val="0"/>
      <w:marTop w:val="0"/>
      <w:marBottom w:val="0"/>
      <w:divBdr>
        <w:top w:val="none" w:sz="0" w:space="0" w:color="auto"/>
        <w:left w:val="none" w:sz="0" w:space="0" w:color="auto"/>
        <w:bottom w:val="none" w:sz="0" w:space="0" w:color="auto"/>
        <w:right w:val="none" w:sz="0" w:space="0" w:color="auto"/>
      </w:divBdr>
    </w:div>
    <w:div w:id="846558817">
      <w:bodyDiv w:val="1"/>
      <w:marLeft w:val="0"/>
      <w:marRight w:val="0"/>
      <w:marTop w:val="0"/>
      <w:marBottom w:val="0"/>
      <w:divBdr>
        <w:top w:val="none" w:sz="0" w:space="0" w:color="auto"/>
        <w:left w:val="none" w:sz="0" w:space="0" w:color="auto"/>
        <w:bottom w:val="none" w:sz="0" w:space="0" w:color="auto"/>
        <w:right w:val="none" w:sz="0" w:space="0" w:color="auto"/>
      </w:divBdr>
      <w:divsChild>
        <w:div w:id="110369296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71916442">
      <w:bodyDiv w:val="1"/>
      <w:marLeft w:val="0"/>
      <w:marRight w:val="0"/>
      <w:marTop w:val="0"/>
      <w:marBottom w:val="0"/>
      <w:divBdr>
        <w:top w:val="none" w:sz="0" w:space="0" w:color="auto"/>
        <w:left w:val="none" w:sz="0" w:space="0" w:color="auto"/>
        <w:bottom w:val="none" w:sz="0" w:space="0" w:color="auto"/>
        <w:right w:val="none" w:sz="0" w:space="0" w:color="auto"/>
      </w:divBdr>
    </w:div>
    <w:div w:id="951401104">
      <w:bodyDiv w:val="1"/>
      <w:marLeft w:val="0"/>
      <w:marRight w:val="0"/>
      <w:marTop w:val="0"/>
      <w:marBottom w:val="0"/>
      <w:divBdr>
        <w:top w:val="none" w:sz="0" w:space="0" w:color="auto"/>
        <w:left w:val="none" w:sz="0" w:space="0" w:color="auto"/>
        <w:bottom w:val="none" w:sz="0" w:space="0" w:color="auto"/>
        <w:right w:val="none" w:sz="0" w:space="0" w:color="auto"/>
      </w:divBdr>
    </w:div>
    <w:div w:id="958031791">
      <w:bodyDiv w:val="1"/>
      <w:marLeft w:val="0"/>
      <w:marRight w:val="0"/>
      <w:marTop w:val="0"/>
      <w:marBottom w:val="0"/>
      <w:divBdr>
        <w:top w:val="none" w:sz="0" w:space="0" w:color="auto"/>
        <w:left w:val="none" w:sz="0" w:space="0" w:color="auto"/>
        <w:bottom w:val="none" w:sz="0" w:space="0" w:color="auto"/>
        <w:right w:val="none" w:sz="0" w:space="0" w:color="auto"/>
      </w:divBdr>
    </w:div>
    <w:div w:id="1164129145">
      <w:bodyDiv w:val="1"/>
      <w:marLeft w:val="0"/>
      <w:marRight w:val="0"/>
      <w:marTop w:val="0"/>
      <w:marBottom w:val="0"/>
      <w:divBdr>
        <w:top w:val="none" w:sz="0" w:space="0" w:color="auto"/>
        <w:left w:val="none" w:sz="0" w:space="0" w:color="auto"/>
        <w:bottom w:val="none" w:sz="0" w:space="0" w:color="auto"/>
        <w:right w:val="none" w:sz="0" w:space="0" w:color="auto"/>
      </w:divBdr>
    </w:div>
    <w:div w:id="1269388165">
      <w:bodyDiv w:val="1"/>
      <w:marLeft w:val="0"/>
      <w:marRight w:val="0"/>
      <w:marTop w:val="0"/>
      <w:marBottom w:val="0"/>
      <w:divBdr>
        <w:top w:val="none" w:sz="0" w:space="0" w:color="auto"/>
        <w:left w:val="none" w:sz="0" w:space="0" w:color="auto"/>
        <w:bottom w:val="none" w:sz="0" w:space="0" w:color="auto"/>
        <w:right w:val="none" w:sz="0" w:space="0" w:color="auto"/>
      </w:divBdr>
    </w:div>
    <w:div w:id="1302420545">
      <w:bodyDiv w:val="1"/>
      <w:marLeft w:val="0"/>
      <w:marRight w:val="0"/>
      <w:marTop w:val="0"/>
      <w:marBottom w:val="0"/>
      <w:divBdr>
        <w:top w:val="none" w:sz="0" w:space="0" w:color="auto"/>
        <w:left w:val="none" w:sz="0" w:space="0" w:color="auto"/>
        <w:bottom w:val="none" w:sz="0" w:space="0" w:color="auto"/>
        <w:right w:val="none" w:sz="0" w:space="0" w:color="auto"/>
      </w:divBdr>
    </w:div>
    <w:div w:id="1500734313">
      <w:bodyDiv w:val="1"/>
      <w:marLeft w:val="0"/>
      <w:marRight w:val="0"/>
      <w:marTop w:val="0"/>
      <w:marBottom w:val="0"/>
      <w:divBdr>
        <w:top w:val="none" w:sz="0" w:space="0" w:color="auto"/>
        <w:left w:val="none" w:sz="0" w:space="0" w:color="auto"/>
        <w:bottom w:val="none" w:sz="0" w:space="0" w:color="auto"/>
        <w:right w:val="none" w:sz="0" w:space="0" w:color="auto"/>
      </w:divBdr>
    </w:div>
    <w:div w:id="1509446847">
      <w:bodyDiv w:val="1"/>
      <w:marLeft w:val="0"/>
      <w:marRight w:val="0"/>
      <w:marTop w:val="0"/>
      <w:marBottom w:val="0"/>
      <w:divBdr>
        <w:top w:val="none" w:sz="0" w:space="0" w:color="auto"/>
        <w:left w:val="none" w:sz="0" w:space="0" w:color="auto"/>
        <w:bottom w:val="none" w:sz="0" w:space="0" w:color="auto"/>
        <w:right w:val="none" w:sz="0" w:space="0" w:color="auto"/>
      </w:divBdr>
    </w:div>
    <w:div w:id="1557274376">
      <w:bodyDiv w:val="1"/>
      <w:marLeft w:val="0"/>
      <w:marRight w:val="0"/>
      <w:marTop w:val="0"/>
      <w:marBottom w:val="0"/>
      <w:divBdr>
        <w:top w:val="none" w:sz="0" w:space="0" w:color="auto"/>
        <w:left w:val="none" w:sz="0" w:space="0" w:color="auto"/>
        <w:bottom w:val="none" w:sz="0" w:space="0" w:color="auto"/>
        <w:right w:val="none" w:sz="0" w:space="0" w:color="auto"/>
      </w:divBdr>
    </w:div>
    <w:div w:id="1637762443">
      <w:bodyDiv w:val="1"/>
      <w:marLeft w:val="0"/>
      <w:marRight w:val="0"/>
      <w:marTop w:val="0"/>
      <w:marBottom w:val="0"/>
      <w:divBdr>
        <w:top w:val="none" w:sz="0" w:space="0" w:color="auto"/>
        <w:left w:val="none" w:sz="0" w:space="0" w:color="auto"/>
        <w:bottom w:val="none" w:sz="0" w:space="0" w:color="auto"/>
        <w:right w:val="none" w:sz="0" w:space="0" w:color="auto"/>
      </w:divBdr>
    </w:div>
    <w:div w:id="1727947843">
      <w:bodyDiv w:val="1"/>
      <w:marLeft w:val="0"/>
      <w:marRight w:val="0"/>
      <w:marTop w:val="0"/>
      <w:marBottom w:val="0"/>
      <w:divBdr>
        <w:top w:val="none" w:sz="0" w:space="0" w:color="auto"/>
        <w:left w:val="none" w:sz="0" w:space="0" w:color="auto"/>
        <w:bottom w:val="none" w:sz="0" w:space="0" w:color="auto"/>
        <w:right w:val="none" w:sz="0" w:space="0" w:color="auto"/>
      </w:divBdr>
    </w:div>
    <w:div w:id="1807316213">
      <w:bodyDiv w:val="1"/>
      <w:marLeft w:val="0"/>
      <w:marRight w:val="0"/>
      <w:marTop w:val="0"/>
      <w:marBottom w:val="0"/>
      <w:divBdr>
        <w:top w:val="none" w:sz="0" w:space="0" w:color="auto"/>
        <w:left w:val="none" w:sz="0" w:space="0" w:color="auto"/>
        <w:bottom w:val="none" w:sz="0" w:space="0" w:color="auto"/>
        <w:right w:val="none" w:sz="0" w:space="0" w:color="auto"/>
      </w:divBdr>
    </w:div>
    <w:div w:id="1975016113">
      <w:bodyDiv w:val="1"/>
      <w:marLeft w:val="0"/>
      <w:marRight w:val="0"/>
      <w:marTop w:val="0"/>
      <w:marBottom w:val="0"/>
      <w:divBdr>
        <w:top w:val="none" w:sz="0" w:space="0" w:color="auto"/>
        <w:left w:val="none" w:sz="0" w:space="0" w:color="auto"/>
        <w:bottom w:val="none" w:sz="0" w:space="0" w:color="auto"/>
        <w:right w:val="none" w:sz="0" w:space="0" w:color="auto"/>
      </w:divBdr>
    </w:div>
    <w:div w:id="2010522825">
      <w:bodyDiv w:val="1"/>
      <w:marLeft w:val="0"/>
      <w:marRight w:val="0"/>
      <w:marTop w:val="0"/>
      <w:marBottom w:val="0"/>
      <w:divBdr>
        <w:top w:val="none" w:sz="0" w:space="0" w:color="auto"/>
        <w:left w:val="none" w:sz="0" w:space="0" w:color="auto"/>
        <w:bottom w:val="none" w:sz="0" w:space="0" w:color="auto"/>
        <w:right w:val="none" w:sz="0" w:space="0" w:color="auto"/>
      </w:divBdr>
    </w:div>
    <w:div w:id="208394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uhan93/Predictive-Maintanence-gvoilpumps/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s3EU4t7nNUXcd8WXlO+C8OjFgQ==">AMUW2mVGS9Ti5Qke+vjTBWEqwWlDinYpkBqBGWGNCQvN/pGddQP0WGafAxKzYFnuZg43vD8ggmEiXJMPQ+7neONv77KiMtmns06hJS8dUbTz8jQAQaUu18c=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Guhanesvar</dc:creator>
  <cp:lastModifiedBy>Guhanesvar</cp:lastModifiedBy>
  <cp:revision>11</cp:revision>
  <dcterms:created xsi:type="dcterms:W3CDTF">2022-10-20T03:38:00Z</dcterms:created>
  <dcterms:modified xsi:type="dcterms:W3CDTF">2022-10-20T07:32:00Z</dcterms:modified>
</cp:coreProperties>
</file>