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王天佑被盗金额立案时以上数据已汇报在此重复不变）"/>
    <w:p>
      <w:pPr>
        <w:pStyle w:val="Heading3"/>
      </w:pPr>
      <w:r>
        <w:rPr>
          <w:rFonts w:hint="eastAsia"/>
        </w:rPr>
        <w:t xml:space="preserve">〇，王天佑被盗金额（立案时以上数据已汇报，在此重复不变。）</w:t>
      </w:r>
    </w:p>
    <w:bookmarkEnd w:id="20"/>
    <w:bookmarkStart w:id="21" w:name="X9fd03561f1d46e816c05c8c294f46374e824bb3"/>
    <w:p>
      <w:pPr>
        <w:pStyle w:val="Heading3"/>
      </w:pPr>
      <w:r>
        <w:rPr>
          <w:rFonts w:hint="eastAsia"/>
        </w:rPr>
        <w:t xml:space="preserve">王天佑被盗金额，按2023年3月21日币安交易所市场价格，折算为1.46966133</w:t>
      </w:r>
      <w:r>
        <w:t xml:space="preserve"> </w:t>
      </w:r>
      <w:r>
        <w:rPr>
          <w:rFonts w:hint="eastAsia"/>
        </w:rPr>
        <w:t xml:space="preserve">BTC比特币，约合23.16939641</w:t>
      </w:r>
      <w:r>
        <w:t xml:space="preserve"> </w:t>
      </w:r>
      <w:r>
        <w:rPr>
          <w:rFonts w:hint="eastAsia"/>
        </w:rPr>
        <w:t xml:space="preserve">ETH以太坊，</w:t>
      </w:r>
    </w:p>
    <w:bookmarkEnd w:id="21"/>
    <w:bookmarkStart w:id="22" w:name="X6ebb9a8bc9c363d55de9d5246b7aec287c06d60"/>
    <w:p>
      <w:pPr>
        <w:pStyle w:val="Heading3"/>
      </w:pPr>
      <w:r>
        <w:rPr>
          <w:rFonts w:hint="eastAsia"/>
        </w:rPr>
        <w:t xml:space="preserve">按2023年3月21日交易所市场价格，约合286417.56</w:t>
      </w:r>
      <w:r>
        <w:t xml:space="preserve"> </w:t>
      </w:r>
      <w:r>
        <w:rPr>
          <w:rFonts w:hint="eastAsia"/>
        </w:rPr>
        <w:t xml:space="preserve">CNY人民币，约合40856.89</w:t>
      </w:r>
      <w:r>
        <w:t xml:space="preserve"> </w:t>
      </w:r>
      <w:r>
        <w:rPr>
          <w:rFonts w:hint="eastAsia"/>
        </w:rPr>
        <w:t xml:space="preserve">USD美元，约合40790.18576680</w:t>
      </w:r>
      <w:r>
        <w:t xml:space="preserve"> </w:t>
      </w:r>
      <w:r>
        <w:rPr>
          <w:rFonts w:hint="eastAsia"/>
        </w:rPr>
        <w:t xml:space="preserve">USDT泰达币</w:t>
      </w:r>
    </w:p>
    <w:bookmarkEnd w:id="22"/>
    <w:bookmarkStart w:id="23" w:name="Xf6392fa639b9ab2a0a44f8823c31212d2931a60"/>
    <w:p>
      <w:pPr>
        <w:pStyle w:val="Heading3"/>
      </w:pPr>
      <w:r>
        <w:rPr>
          <w:rFonts w:hint="eastAsia"/>
        </w:rPr>
        <w:t xml:space="preserve">目前受害人王天佑，只接受BTC或ETH或当时的各项加密货币计价及赔偿，不接受法定货币或者USDT计价及赔偿。</w:t>
      </w:r>
    </w:p>
    <w:p>
      <w:pPr>
        <w:pStyle w:val="FirstParagraph"/>
      </w:pPr>
      <w:r>
        <w:rPr>
          <w:rFonts w:hint="eastAsia"/>
        </w:rPr>
        <w:t xml:space="preserve">（比特币的人民币价格波动较大，按照2025年2月9日价格，1</w:t>
      </w:r>
      <w:r>
        <w:t xml:space="preserve"> </w:t>
      </w:r>
      <w:r>
        <w:rPr>
          <w:rFonts w:hint="eastAsia"/>
        </w:rPr>
        <w:t xml:space="preserve">比特币</w:t>
      </w:r>
      <w:r>
        <w:t xml:space="preserve"> ≈ 705,616 </w:t>
      </w:r>
      <w:r>
        <w:rPr>
          <w:rFonts w:hint="eastAsia"/>
        </w:rPr>
        <w:t xml:space="preserve">人民币，则2025年2月9日1.46966133</w:t>
      </w:r>
      <w:r>
        <w:t xml:space="preserve"> BTC ≈ 1037016.54 </w:t>
      </w:r>
      <w:r>
        <w:rPr>
          <w:rFonts w:hint="eastAsia"/>
        </w:rPr>
        <w:t xml:space="preserve">人民币，未来比特币价格，也需按照未来赔偿当天的市场价格定价。）</w:t>
      </w:r>
      <w:r>
        <w:br/>
      </w:r>
      <w:r>
        <w:rPr>
          <w:rFonts w:hint="eastAsia"/>
        </w:rPr>
        <w:t xml:space="preserve">（但是，如果使用BTC归还，则价格确定为1.46966133</w:t>
      </w:r>
      <w:r>
        <w:t xml:space="preserve"> </w:t>
      </w:r>
      <w:r>
        <w:rPr>
          <w:rFonts w:hint="eastAsia"/>
        </w:rPr>
        <w:t xml:space="preserve">BTC，如果使用ETH归还，则确定为23.16939641ETH，当时的各项加密货币计价参考下文）</w:t>
      </w:r>
    </w:p>
    <w:bookmarkEnd w:id="23"/>
    <w:bookmarkStart w:id="24" w:name="一后续调查建议"/>
    <w:p>
      <w:pPr>
        <w:pStyle w:val="Heading3"/>
      </w:pPr>
      <w:r>
        <w:rPr>
          <w:rFonts w:hint="eastAsia"/>
        </w:rPr>
        <w:t xml:space="preserve">一、后续调查建议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调查惠州多因子公司涉及AntBot的服务器数据</w:t>
      </w:r>
      <w:r>
        <w:rPr>
          <w:rFonts w:hint="eastAsia"/>
        </w:rPr>
        <w:t xml:space="preserve">：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要求惠州多因子公司提供他们的AntBot的服务器数据，包括所有客户API和所有客户交易记录。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如果惠州多因子公司无法提供，可要求其提供相关的云服务器提供商和服务器相关信息，如在云服务器提供商的账户，相关服务器信息订单号，相关服务器信息，何时建立，何时删除，再询问对应云服务器提供商能否恢复对应数据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对惠州多因子公司的股东和董监高做笔录</w:t>
      </w:r>
      <w:r>
        <w:rPr>
          <w:rFonts w:hint="eastAsia"/>
        </w:rPr>
        <w:t xml:space="preserve">：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对惠州多因子公司的所有股东和董监高做笔录，包括法人蔡龙、法人李爱军、控股股东许水清、服务器管理人员汪飘华，以及职务不明的陈开熙，共五个人。</w:t>
      </w:r>
    </w:p>
    <w:p>
      <w:pPr>
        <w:numPr>
          <w:ilvl w:val="1"/>
          <w:numId w:val="1003"/>
        </w:numPr>
      </w:pPr>
      <w:r>
        <w:rPr>
          <w:rFonts w:hint="eastAsia"/>
          <w:b/>
          <w:bCs/>
        </w:rPr>
        <w:t xml:space="preserve">笔录时需询问的问题</w:t>
      </w:r>
      <w:r>
        <w:rPr>
          <w:rFonts w:hint="eastAsia"/>
        </w:rPr>
        <w:t xml:space="preserve">：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当时惠州多因子公司不报警的原因。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惠州多因子公司删除数据的原因。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未经自行调查，AntBot客服回邮件称，盗币与公司内部人员无关的原因。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为什么惠州多因子公司不及时积极着手处理。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为什么惠州多因子公司删除软件显示的Telegram群聊。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为什么惠州多因子公司删除服务器数据。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为什么惠州多因子公司删除网站。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惠州多因子公司是否参与盗币。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惠州多因子公司盗币涉案金额。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发生盗币时，惠州多因子公司相关人员是否在场，或者是否有控制权。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涉及AntBot盗币的AntBot客户账户数量。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AntBot链接的交易所有哪些，以及哪个交易所发生盗币。（目前已知AntBot可以用API对接Binance，Huobi（HTX），OKX，Gate.io，KuCoin，Bybit，BitGet等交易所）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发生盗币的其他时间（盗币并不只在2023.03.21这一天发生，之前之后的其他交易所和其他时间也有发生）。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2023年3月21日王天佑被盗币前一个月，2023年02月22日公司进行多方面变更的原因。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李爱军在辱骂王天佑客户三天后，2024年7月30日注销公司的原因。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与王天佑被盗比特币案件有关的其他问题。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调取币安交易所相关交易记录</w:t>
      </w:r>
      <w:r>
        <w:rPr>
          <w:rFonts w:hint="eastAsia"/>
        </w:rPr>
        <w:t xml:space="preserve">：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调查币安交易所涉及AntBot的API交易的现货交易、合约交易、划转交易、提现交易等交易数据，API信息，以及相关账户的实名信息。另外，可要求对涉案交易所账户进行司法冻结等。（目前已知AntBot可以用API对接Binance，Huobi（HTX），OKX，Gate.io，KuCoin，Bybit，BitGet等交易所）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对惠州多因子公司的税务账户进行撤回注销，查证财务信息，限制注销，司法冻结等操作，对惠州多因子公司的工商信息进行吊销。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调查相关人员是否通过关联公司转移涉案资金</w:t>
      </w:r>
      <w:r>
        <w:rPr>
          <w:rFonts w:hint="eastAsia"/>
        </w:rPr>
        <w:t xml:space="preserve">：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需要调查惠州多因子公司相关人员是否通过关联公司转移涉案资金，经济责任需要穿透股权。例如，涡轮科技、多罗科技、深圳星游软件，以及港交所上市公司东方博雅。这些公司均与多因子公司人员许水清，蔡龙等有股权关联。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特别是港股上市公司东方博雅近年因涉及加密货币投资业务，股票暴涨。如果许水清或蔡龙利用他们与东方博雅公司的关系，输送加密货币利益或转移涉案资金，可能最终要向东方博雅公司追究责任。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涉案金额计算方式</w:t>
      </w:r>
      <w:r>
        <w:rPr>
          <w:rFonts w:hint="eastAsia"/>
        </w:rPr>
        <w:t xml:space="preserve">：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此案涉案金额应以比特币（BTC）为基准计算，而非人民币（CNY）或美元（USD）。因为当时盗币者最开始的行为对象不是USDT或人民币，而是一篮子加密货币。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涉案金额为：</w:t>
      </w:r>
      <w:r>
        <w:rPr>
          <w:b/>
          <w:bCs/>
        </w:rPr>
        <w:t xml:space="preserve">1.46966133 BTC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总体涉案金额核对</w:t>
      </w:r>
      <w:r>
        <w:rPr>
          <w:rFonts w:hint="eastAsia"/>
        </w:rPr>
        <w:t xml:space="preserve">：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此案涉及人数较多，可能有多个国家的客户，AntBot也对接多个交易所，且盗币并不只在2023.03.21这一天发生，之前之后的其他交易所和其他时间也有发生。因此，总体涉案金额可能比王天佑被盗的</w:t>
      </w:r>
      <w:r>
        <w:rPr>
          <w:b/>
          <w:bCs/>
        </w:rPr>
        <w:t xml:space="preserve">1.46966133 BTC</w:t>
      </w:r>
      <w:r>
        <w:rPr>
          <w:rFonts w:hint="eastAsia"/>
        </w:rPr>
        <w:t xml:space="preserve">更大。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王天佑在币安交易所，总计净购买价值折合</w:t>
      </w:r>
      <w:r>
        <w:t xml:space="preserve"> 650255.76 - 529.32 = 649726.44 </w:t>
      </w:r>
      <w:r>
        <w:rPr>
          <w:rFonts w:hint="eastAsia"/>
        </w:rPr>
        <w:t xml:space="preserve">元</w:t>
      </w:r>
      <w:r>
        <w:t xml:space="preserve"> </w:t>
      </w:r>
      <w:r>
        <w:rPr>
          <w:rFonts w:hint="eastAsia"/>
        </w:rPr>
        <w:t xml:space="preserve">人民币</w:t>
      </w:r>
      <w:r>
        <w:t xml:space="preserve"> </w:t>
      </w:r>
      <w:r>
        <w:rPr>
          <w:rFonts w:hint="eastAsia"/>
        </w:rPr>
        <w:t xml:space="preserve">的</w:t>
      </w:r>
      <w:r>
        <w:t xml:space="preserve"> USD </w:t>
      </w:r>
      <w:r>
        <w:rPr>
          <w:rFonts w:hint="eastAsia"/>
        </w:rPr>
        <w:t xml:space="preserve">美元锚定币，交易涉及</w:t>
      </w:r>
      <w:r>
        <w:t xml:space="preserve"> BUSD </w:t>
      </w:r>
      <w:r>
        <w:rPr>
          <w:rFonts w:hint="eastAsia"/>
        </w:rPr>
        <w:t xml:space="preserve">和</w:t>
      </w:r>
      <w:r>
        <w:t xml:space="preserve"> USDT </w:t>
      </w:r>
      <w:r>
        <w:rPr>
          <w:rFonts w:hint="eastAsia"/>
        </w:rPr>
        <w:t xml:space="preserve">两种</w:t>
      </w:r>
      <w:r>
        <w:t xml:space="preserve"> USD </w:t>
      </w:r>
      <w:r>
        <w:rPr>
          <w:rFonts w:hint="eastAsia"/>
        </w:rPr>
        <w:t xml:space="preserve">美元锚定币。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对敲盗币事件发生前，账户价值约合</w:t>
      </w:r>
      <w:r>
        <w:t xml:space="preserve"> 349776.83 </w:t>
      </w:r>
      <w:r>
        <w:rPr>
          <w:rFonts w:hint="eastAsia"/>
        </w:rPr>
        <w:t xml:space="preserve">人民币</w:t>
      </w:r>
      <w:r>
        <w:t xml:space="preserve"> (CNY) </w:t>
      </w:r>
      <w:r>
        <w:rPr>
          <w:rFonts w:hint="eastAsia"/>
        </w:rPr>
        <w:t xml:space="preserve">的</w:t>
      </w:r>
      <w:r>
        <w:t xml:space="preserve"> 8+1 </w:t>
      </w:r>
      <w:r>
        <w:rPr>
          <w:rFonts w:hint="eastAsia"/>
        </w:rPr>
        <w:t xml:space="preserve">种加密货币。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经过受害人清算后，受害人账户只剩下价值约合</w:t>
      </w:r>
      <w:r>
        <w:t xml:space="preserve"> 63359.27 </w:t>
      </w:r>
      <w:r>
        <w:rPr>
          <w:rFonts w:hint="eastAsia"/>
        </w:rPr>
        <w:t xml:space="preserve">人民币</w:t>
      </w:r>
      <w:r>
        <w:t xml:space="preserve"> (CNY) </w:t>
      </w:r>
      <w:r>
        <w:rPr>
          <w:rFonts w:hint="eastAsia"/>
        </w:rPr>
        <w:t xml:space="preserve">的加密货币。对敲盗币事件约损失价值约合：349776.83</w:t>
      </w:r>
      <w:r>
        <w:t xml:space="preserve"> - 63359.27 = 286417.56 </w:t>
      </w:r>
      <w:r>
        <w:rPr>
          <w:rFonts w:hint="eastAsia"/>
        </w:rPr>
        <w:t xml:space="preserve">人民币</w:t>
      </w:r>
      <w:r>
        <w:t xml:space="preserve"> (CNY) </w:t>
      </w:r>
      <w:r>
        <w:rPr>
          <w:rFonts w:hint="eastAsia"/>
        </w:rPr>
        <w:t xml:space="preserve">或约</w:t>
      </w:r>
      <w:r>
        <w:t xml:space="preserve"> 1.5 BTC </w:t>
      </w:r>
      <w:r>
        <w:rPr>
          <w:rFonts w:hint="eastAsia"/>
        </w:rPr>
        <w:t xml:space="preserve">的加密货币。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经王天佑核对后被盗金额：（立案时以上数据已汇报，在此重复不变。）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BTC（比特币，Bitcoin）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ETH（以太币，Ethereum）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BNB（币安币，Binance</w:t>
            </w:r>
            <w:r>
              <w:t xml:space="preserve"> </w:t>
            </w:r>
            <w:r>
              <w:rPr>
                <w:rFonts w:hint="eastAsia"/>
              </w:rPr>
              <w:t xml:space="preserve">Coin）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ADA（艾达币，Cardano）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MATIC（马蹄币，Polygon）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DOGE（狗狗币，Dogecoin）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DOT（波卡币，Polkadot）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SHIB（柴犬币，Shiba</w:t>
            </w:r>
            <w:r>
              <w:t xml:space="preserve"> </w:t>
            </w:r>
            <w:r>
              <w:rPr>
                <w:rFonts w:hint="eastAsia"/>
              </w:rPr>
              <w:t xml:space="preserve">Inu）</w:t>
            </w:r>
          </w:p>
        </w:tc>
      </w:tr>
    </w:tbl>
    <w:p>
      <w:pPr>
        <w:numPr>
          <w:ilvl w:val="1"/>
          <w:numId w:val="1000"/>
        </w:numPr>
      </w:pPr>
      <w:r>
        <w:rPr>
          <w:rFonts w:hint="eastAsia"/>
        </w:rPr>
        <w:t xml:space="preserve">王天佑被盗金额按照当时价格折算对应加密货币：（立案时以上数据已汇报，在此重复不变。）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折算对应加密货币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总损失</w:t>
            </w:r>
          </w:p>
        </w:tc>
      </w:tr>
    </w:tbl>
    <w:p>
      <w:pPr>
        <w:numPr>
          <w:ilvl w:val="1"/>
          <w:numId w:val="1000"/>
        </w:numPr>
      </w:pPr>
      <w:r>
        <w:rPr>
          <w:rFonts w:hint="eastAsia"/>
        </w:rPr>
        <w:t xml:space="preserve">王天佑被盗金额按照当时价格折算对应法定货币：（立案时以上数据已汇报，在此重复不变。）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前计对应法定货币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总损失</w:t>
            </w:r>
          </w:p>
        </w:tc>
      </w:tr>
    </w:tbl>
    <w:bookmarkEnd w:id="24"/>
    <w:bookmarkStart w:id="28" w:name="二进一步调查说明"/>
    <w:p>
      <w:pPr>
        <w:pStyle w:val="Heading3"/>
      </w:pPr>
      <w:r>
        <w:rPr>
          <w:rFonts w:hint="eastAsia"/>
        </w:rPr>
        <w:t xml:space="preserve">二、进一步调查说明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材料保存与访问：王天佑之前提交的材料保存在GitHub仓库：</w:t>
      </w:r>
      <w:hyperlink r:id="rId25">
        <w:r>
          <w:rPr>
            <w:rStyle w:val="Hyperlink"/>
          </w:rPr>
          <w:t xml:space="preserve">guhhhhaa/antbot-binance-weiquan</w:t>
        </w:r>
      </w:hyperlink>
    </w:p>
    <w:p>
      <w:pPr>
        <w:numPr>
          <w:ilvl w:val="0"/>
          <w:numId w:val="1009"/>
        </w:numPr>
      </w:pPr>
      <w:r>
        <w:rPr>
          <w:rFonts w:hint="eastAsia"/>
        </w:rPr>
        <w:t xml:space="preserve">被删除网站历史记录：AntBot网站的历史网页，可以在互联网档案馆（</w:t>
      </w:r>
      <w:hyperlink r:id="rId26">
        <w:r>
          <w:rPr>
            <w:rStyle w:val="Hyperlink"/>
          </w:rPr>
          <w:t xml:space="preserve">https://web.archive.org/web/</w:t>
        </w:r>
      </w:hyperlink>
      <w:r>
        <w:rPr>
          <w:rFonts w:hint="eastAsia"/>
        </w:rPr>
        <w:t xml:space="preserve">）查看和下载，即使相关网站被惠州多因子公司删除，也能获取历史记录。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链上数据调查：交易所链上转账相关数据，可以通过欧科云链（</w:t>
      </w:r>
      <w:hyperlink r:id="rId27">
        <w:r>
          <w:rPr>
            <w:rStyle w:val="Hyperlink"/>
          </w:rPr>
          <w:t xml:space="preserve">https://www.oklink.com/zh-hans</w:t>
        </w:r>
      </w:hyperlink>
      <w:r>
        <w:rPr>
          <w:rFonts w:hint="eastAsia"/>
        </w:rPr>
        <w:t xml:space="preserve">）进一步调查链上数据，如资金流向、是否转入混币器涉及洗钱等。虽然加密货币具有匿名性，但所有链上转账记录都是公开的，通过分析这些记录可以锁定真实身份。</w:t>
      </w:r>
    </w:p>
    <w:bookmarkEnd w:id="28"/>
    <w:bookmarkStart w:id="29" w:name="三总结"/>
    <w:p>
      <w:pPr>
        <w:pStyle w:val="Heading3"/>
      </w:pPr>
      <w:r>
        <w:rPr>
          <w:rFonts w:hint="eastAsia"/>
        </w:rPr>
        <w:t xml:space="preserve">三、总结</w:t>
      </w:r>
    </w:p>
    <w:p>
      <w:pPr>
        <w:pStyle w:val="FirstParagraph"/>
      </w:pPr>
      <w:r>
        <w:rPr>
          <w:rFonts w:hint="eastAsia"/>
        </w:rPr>
        <w:t xml:space="preserve">主要工作包括：从币安调取数据，从惠州多因子公司调取数据，给惠州相关部门出协查函，给惠州多因子公司相关人员做笔录等。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guhhhhaa/antbot-binance-weiquan/" TargetMode="External" /><Relationship Type="http://schemas.openxmlformats.org/officeDocument/2006/relationships/hyperlink" Id="rId26" Target="https://web.archive.org/web/" TargetMode="External" /><Relationship Type="http://schemas.openxmlformats.org/officeDocument/2006/relationships/hyperlink" Id="rId27" Target="https://www.oklink.com/zh-ha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guhhhhaa/antbot-binance-weiquan/" TargetMode="External" /><Relationship Type="http://schemas.openxmlformats.org/officeDocument/2006/relationships/hyperlink" Id="rId26" Target="https://web.archive.org/web/" TargetMode="External" /><Relationship Type="http://schemas.openxmlformats.org/officeDocument/2006/relationships/hyperlink" Id="rId27" Target="https://www.oklink.com/zh-ha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2025-02-09T10:54:43Z</dcterms:created>
  <dcterms:modified xsi:type="dcterms:W3CDTF">2025-02-09T10:54:43Z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