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D6" w:rsidRDefault="00145770">
      <w:pPr>
        <w:pStyle w:val="Title"/>
      </w:pPr>
      <w:r>
        <w:t>PROMISE Longitudinal Characterization</w:t>
      </w:r>
    </w:p>
    <w:p w:rsidR="000208D6" w:rsidRDefault="00145770">
      <w:pPr>
        <w:pStyle w:val="Author"/>
      </w:pPr>
      <w:r>
        <w:t>WINDY WANG</w:t>
      </w:r>
    </w:p>
    <w:p w:rsidR="000208D6" w:rsidRDefault="00145770">
      <w:pPr>
        <w:pStyle w:val="Date"/>
      </w:pPr>
      <w:r>
        <w:t>May 31, 2016</w:t>
      </w:r>
    </w:p>
    <w:p w:rsidR="000208D6" w:rsidRDefault="00145770">
      <w:pPr>
        <w:pStyle w:val="Heading1"/>
      </w:pPr>
      <w:bookmarkStart w:id="0" w:name="subject-characterization"/>
      <w:bookmarkEnd w:id="0"/>
      <w:r>
        <w:t>Subject Characterization</w:t>
      </w:r>
    </w:p>
    <w:p w:rsidR="00011F60" w:rsidRPr="00011F60" w:rsidRDefault="00011F60" w:rsidP="00011F60">
      <w:pPr>
        <w:pStyle w:val="BodyText"/>
      </w:pPr>
      <w:r>
        <w:t>Table 1. Subject characterization according to visit number</w:t>
      </w:r>
    </w:p>
    <w:tbl>
      <w:tblPr>
        <w:tblStyle w:val="PlainTable1"/>
        <w:tblW w:w="5000" w:type="pct"/>
        <w:tblLook w:val="06A0" w:firstRow="1" w:lastRow="0" w:firstColumn="1" w:lastColumn="0" w:noHBand="1" w:noVBand="1"/>
      </w:tblPr>
      <w:tblGrid>
        <w:gridCol w:w="1319"/>
        <w:gridCol w:w="2072"/>
        <w:gridCol w:w="1986"/>
        <w:gridCol w:w="1986"/>
        <w:gridCol w:w="1987"/>
      </w:tblGrid>
      <w:tr w:rsidR="00011F60" w:rsidTr="00011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Baseline (n=739)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Year 3 </w:t>
            </w:r>
          </w:p>
          <w:p w:rsidR="00011F60" w:rsidRDefault="00011F6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(n=644)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Year 6 </w:t>
            </w:r>
          </w:p>
          <w:p w:rsidR="00011F60" w:rsidRDefault="00011F6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(n=495)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  <w:r>
              <w:t>Age (years)***</w:t>
            </w:r>
          </w:p>
        </w:tc>
        <w:tc>
          <w:tcPr>
            <w:tcW w:w="1068" w:type="pct"/>
          </w:tcPr>
          <w:p w:rsidR="00011F60" w:rsidRP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49.8 (10.0)</w:t>
            </w:r>
            <w:r>
              <w:rPr>
                <w:vertAlign w:val="superscript"/>
              </w:rPr>
              <w:t>a</w:t>
            </w:r>
          </w:p>
        </w:tc>
        <w:tc>
          <w:tcPr>
            <w:tcW w:w="1068" w:type="pct"/>
          </w:tcPr>
          <w:p w:rsidR="00011F60" w:rsidRP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54.5 (9.9)</w:t>
            </w:r>
            <w:r>
              <w:rPr>
                <w:vertAlign w:val="superscript"/>
              </w:rPr>
              <w:t>a</w:t>
            </w:r>
          </w:p>
        </w:tc>
        <w:tc>
          <w:tcPr>
            <w:tcW w:w="1068" w:type="pct"/>
          </w:tcPr>
          <w:p w:rsidR="00011F60" w:rsidRP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57.1 (9.7)</w:t>
            </w:r>
            <w:r>
              <w:rPr>
                <w:vertAlign w:val="superscript"/>
              </w:rPr>
              <w:t>a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pct"/>
            <w:vMerge w:val="restart"/>
          </w:tcPr>
          <w:p w:rsidR="00011F60" w:rsidRDefault="00011F60">
            <w:pPr>
              <w:pStyle w:val="Compact"/>
            </w:pPr>
            <w:r>
              <w:t>Ethnicity</w:t>
            </w:r>
            <w:r w:rsidR="00385A5A">
              <w:t>*</w:t>
            </w:r>
          </w:p>
        </w:tc>
        <w:tc>
          <w:tcPr>
            <w:tcW w:w="1114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European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481 (65.1%)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461 (71.6%)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(72.7%)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pct"/>
            <w:vMerge/>
          </w:tcPr>
          <w:p w:rsidR="00011F60" w:rsidRDefault="00011F60">
            <w:pPr>
              <w:pStyle w:val="Compact"/>
            </w:pPr>
          </w:p>
        </w:tc>
        <w:tc>
          <w:tcPr>
            <w:tcW w:w="1114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Latino/a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 (15.3%)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 (10.4%)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(10.1%)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pct"/>
            <w:vMerge/>
          </w:tcPr>
          <w:p w:rsidR="00011F60" w:rsidRDefault="00011F60">
            <w:pPr>
              <w:pStyle w:val="Compact"/>
            </w:pPr>
          </w:p>
        </w:tc>
        <w:tc>
          <w:tcPr>
            <w:tcW w:w="1114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 (11.9%)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 (10.1%)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 (9.7%)</w:t>
            </w:r>
          </w:p>
        </w:tc>
      </w:tr>
      <w:tr w:rsidR="00011F60" w:rsidTr="00011F6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pct"/>
            <w:vMerge/>
          </w:tcPr>
          <w:p w:rsidR="00011F60" w:rsidRDefault="00011F60">
            <w:pPr>
              <w:pStyle w:val="Compact"/>
            </w:pPr>
          </w:p>
        </w:tc>
        <w:tc>
          <w:tcPr>
            <w:tcW w:w="1114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South Asian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 (7.7%)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 (7.9%)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 (7.5%)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pct"/>
            <w:vMerge w:val="restart"/>
          </w:tcPr>
          <w:p w:rsidR="00011F60" w:rsidRDefault="00011F60">
            <w:pPr>
              <w:pStyle w:val="Compact"/>
            </w:pPr>
            <w:r>
              <w:t>Sex</w:t>
            </w:r>
          </w:p>
        </w:tc>
        <w:tc>
          <w:tcPr>
            <w:tcW w:w="1114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Female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503 (68.1%)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451 (70%)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354 (71.5%)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pct"/>
            <w:vMerge/>
          </w:tcPr>
          <w:p w:rsidR="00011F60" w:rsidRDefault="00011F60">
            <w:pPr>
              <w:pStyle w:val="Compact"/>
            </w:pPr>
          </w:p>
        </w:tc>
        <w:tc>
          <w:tcPr>
            <w:tcW w:w="1114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236 (31.9%)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 (30%)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141 (28.5%)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  <w:r>
              <w:t>BMI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31.1 (6.2)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31.2 (6.3)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 (6.4)</w:t>
            </w:r>
          </w:p>
        </w:tc>
      </w:tr>
      <w:tr w:rsidR="00011F60" w:rsidTr="00011F6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  <w:r>
              <w:t>Waist Circumference (cm)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99.0 (15.4)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100.1 (15.2)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100.7 (15.4)</w:t>
            </w:r>
          </w:p>
        </w:tc>
      </w:tr>
      <w:tr w:rsidR="00011F60" w:rsidTr="00011F6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  <w:r>
              <w:t>Estimated GFR (ml/min/1.73m^2)</w:t>
            </w:r>
            <w:r w:rsidR="00872CA9">
              <w:t>***</w:t>
            </w:r>
          </w:p>
        </w:tc>
        <w:tc>
          <w:tcPr>
            <w:tcW w:w="1068" w:type="pct"/>
          </w:tcPr>
          <w:p w:rsidR="00011F60" w:rsidRPr="00872CA9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104.7 (14.4)</w:t>
            </w:r>
            <w:r w:rsidR="00872CA9">
              <w:rPr>
                <w:vertAlign w:val="superscript"/>
              </w:rPr>
              <w:t>a</w:t>
            </w:r>
          </w:p>
        </w:tc>
        <w:tc>
          <w:tcPr>
            <w:tcW w:w="1068" w:type="pct"/>
          </w:tcPr>
          <w:p w:rsidR="00011F60" w:rsidRPr="00872CA9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99.9 (15.3)</w:t>
            </w:r>
          </w:p>
        </w:tc>
        <w:tc>
          <w:tcPr>
            <w:tcW w:w="1068" w:type="pct"/>
          </w:tcPr>
          <w:p w:rsidR="00011F60" w:rsidRPr="00872CA9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100.3 (14.7)</w:t>
            </w:r>
          </w:p>
        </w:tc>
      </w:tr>
      <w:tr w:rsidR="00011F60" w:rsidTr="00011F6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 w:rsidP="00872CA9">
            <w:pPr>
              <w:pStyle w:val="Compact"/>
            </w:pPr>
            <w:r>
              <w:t>Microalbumin:</w:t>
            </w:r>
            <w:r w:rsidR="00872CA9">
              <w:t>Creatinine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 (5.4)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 (7.3)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 (12.3)</w:t>
            </w:r>
          </w:p>
        </w:tc>
      </w:tr>
      <w:tr w:rsidR="00011F60" w:rsidTr="00011F60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 w:rsidP="00872CA9">
            <w:pPr>
              <w:pStyle w:val="Compact"/>
            </w:pPr>
            <w:r>
              <w:t xml:space="preserve">Urinary </w:t>
            </w:r>
            <w:r w:rsidR="00872CA9">
              <w:t>Creatinine</w:t>
            </w:r>
            <w:r>
              <w:t xml:space="preserve"> (mmol/L)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 (6.4)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11.9 (9.0)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11.4 (6.6)</w:t>
            </w:r>
          </w:p>
        </w:tc>
      </w:tr>
      <w:tr w:rsidR="00011F60" w:rsidTr="00011F6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  <w:r>
              <w:t>Urinary Microalbumin (mg/L)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 (65.5)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11.9 (33.0)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14.0 (66.2)</w:t>
            </w:r>
          </w:p>
        </w:tc>
      </w:tr>
      <w:tr w:rsidR="00011F60" w:rsidTr="00011F6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872CA9">
            <w:pPr>
              <w:pStyle w:val="Compact"/>
            </w:pPr>
            <w:r>
              <w:t>Serum Creatinine (μ</w:t>
            </w:r>
            <w:r w:rsidR="00011F60">
              <w:t>mol/L)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70.2 (13.4)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72.0 (15.0)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69.0 (14.7)</w:t>
            </w:r>
          </w:p>
        </w:tc>
      </w:tr>
      <w:tr w:rsidR="00A4027B" w:rsidTr="00011F6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A4027B" w:rsidRDefault="00A4027B">
            <w:pPr>
              <w:pStyle w:val="Compact"/>
            </w:pPr>
            <w:r>
              <w:t>Urinary VDBP (ng/mL)</w:t>
            </w:r>
          </w:p>
        </w:tc>
        <w:tc>
          <w:tcPr>
            <w:tcW w:w="1068" w:type="pct"/>
          </w:tcPr>
          <w:p w:rsidR="00A4027B" w:rsidRDefault="00A4027B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70.4 (111.2)</w:t>
            </w:r>
          </w:p>
        </w:tc>
        <w:tc>
          <w:tcPr>
            <w:tcW w:w="1068" w:type="pct"/>
          </w:tcPr>
          <w:p w:rsidR="00A4027B" w:rsidRDefault="00A4027B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72.2 (135.6)</w:t>
            </w:r>
          </w:p>
        </w:tc>
        <w:tc>
          <w:tcPr>
            <w:tcW w:w="1068" w:type="pct"/>
          </w:tcPr>
          <w:p w:rsidR="00A4027B" w:rsidRDefault="00A4027B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105.5 (789.4)</w:t>
            </w:r>
            <w:bookmarkStart w:id="1" w:name="_GoBack"/>
            <w:bookmarkEnd w:id="1"/>
          </w:p>
        </w:tc>
      </w:tr>
      <w:tr w:rsidR="00011F60" w:rsidTr="00011F6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  <w:r>
              <w:t>Serum 25(OH)D (nmol/L)</w:t>
            </w:r>
            <w:r w:rsidR="00872CA9">
              <w:t>***</w:t>
            </w:r>
          </w:p>
        </w:tc>
        <w:tc>
          <w:tcPr>
            <w:tcW w:w="1068" w:type="pct"/>
          </w:tcPr>
          <w:p w:rsidR="00011F60" w:rsidRPr="00872CA9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55.5 (23.0)</w:t>
            </w:r>
            <w:r w:rsidR="00872CA9">
              <w:rPr>
                <w:vertAlign w:val="superscript"/>
              </w:rPr>
              <w:t>a</w:t>
            </w:r>
          </w:p>
        </w:tc>
        <w:tc>
          <w:tcPr>
            <w:tcW w:w="1068" w:type="pct"/>
          </w:tcPr>
          <w:p w:rsidR="00011F60" w:rsidRPr="00872CA9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74.1 (26.2)</w:t>
            </w:r>
            <w:r w:rsidR="00872CA9">
              <w:rPr>
                <w:vertAlign w:val="superscript"/>
              </w:rPr>
              <w:t>a</w:t>
            </w:r>
          </w:p>
        </w:tc>
        <w:tc>
          <w:tcPr>
            <w:tcW w:w="1068" w:type="pct"/>
          </w:tcPr>
          <w:p w:rsidR="00011F60" w:rsidRPr="00872CA9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84.3 (27.8)</w:t>
            </w:r>
            <w:r w:rsidR="00872CA9">
              <w:rPr>
                <w:vertAlign w:val="superscript"/>
              </w:rPr>
              <w:t>a</w:t>
            </w:r>
          </w:p>
        </w:tc>
      </w:tr>
      <w:tr w:rsidR="00011F60" w:rsidTr="00011F6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  <w:r>
              <w:lastRenderedPageBreak/>
              <w:t>Diastolic Blood Pressure (mmHg)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80.1 (10.3)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79.9 (10.1)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79.5 (9.4)</w:t>
            </w:r>
          </w:p>
        </w:tc>
      </w:tr>
      <w:tr w:rsidR="00011F60" w:rsidTr="00011F6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  <w:r>
              <w:t>Mean Arterial Pressure (mmHg)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95.4 (11.4)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95.7 (10.7)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95.0 (10.5)</w:t>
            </w:r>
          </w:p>
        </w:tc>
      </w:tr>
      <w:tr w:rsidR="00011F60" w:rsidTr="00011F6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  <w:r>
              <w:t>Systolic Blood Pressure (mmHg)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126.1 (16.0)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127.1 (14.9)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125.9 (15.2)</w:t>
            </w:r>
          </w:p>
        </w:tc>
      </w:tr>
      <w:tr w:rsidR="00011F60" w:rsidTr="00011F6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  <w:r>
              <w:t>Parathyroid Hormone (pmol/L)</w:t>
            </w:r>
            <w:r w:rsidR="00872CA9">
              <w:t>***</w:t>
            </w:r>
          </w:p>
        </w:tc>
        <w:tc>
          <w:tcPr>
            <w:tcW w:w="1068" w:type="pct"/>
          </w:tcPr>
          <w:p w:rsidR="00011F60" w:rsidRPr="00872CA9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4.6 (1.7)</w:t>
            </w:r>
            <w:r w:rsidR="00872CA9">
              <w:rPr>
                <w:vertAlign w:val="superscript"/>
              </w:rPr>
              <w:t>a</w:t>
            </w:r>
          </w:p>
        </w:tc>
        <w:tc>
          <w:tcPr>
            <w:tcW w:w="1068" w:type="pct"/>
          </w:tcPr>
          <w:p w:rsidR="00011F60" w:rsidRPr="00872CA9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5.0 (1.8)</w:t>
            </w:r>
            <w:r w:rsidR="00872CA9">
              <w:rPr>
                <w:vertAlign w:val="superscript"/>
              </w:rPr>
              <w:t>a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4.6 (1.9)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pct"/>
            <w:gridSpan w:val="2"/>
          </w:tcPr>
          <w:p w:rsidR="00011F60" w:rsidRDefault="00011F60">
            <w:pPr>
              <w:pStyle w:val="Compact"/>
            </w:pPr>
            <w:r>
              <w:t>Serum ALT (U/L)</w:t>
            </w:r>
            <w:r w:rsidR="00872CA9">
              <w:t>**</w:t>
            </w:r>
          </w:p>
        </w:tc>
        <w:tc>
          <w:tcPr>
            <w:tcW w:w="1068" w:type="pct"/>
          </w:tcPr>
          <w:p w:rsidR="00011F60" w:rsidRPr="00872CA9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32.0 (17.3)</w:t>
            </w:r>
            <w:r w:rsidR="00872CA9">
              <w:rPr>
                <w:vertAlign w:val="superscript"/>
              </w:rPr>
              <w:t>a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28.6 (18.2)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28.6 (33.9)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pct"/>
            <w:vMerge w:val="restart"/>
          </w:tcPr>
          <w:p w:rsidR="00011F60" w:rsidRDefault="00011F60">
            <w:pPr>
              <w:pStyle w:val="Compact"/>
            </w:pPr>
            <w:r>
              <w:t>Glucose Levels (mmol/L)</w:t>
            </w:r>
          </w:p>
        </w:tc>
        <w:tc>
          <w:tcPr>
            <w:tcW w:w="1114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Fasting</w:t>
            </w:r>
            <w:r w:rsidR="00872CA9">
              <w:t>***</w:t>
            </w:r>
          </w:p>
        </w:tc>
        <w:tc>
          <w:tcPr>
            <w:tcW w:w="1068" w:type="pct"/>
          </w:tcPr>
          <w:p w:rsidR="00011F60" w:rsidRPr="00872CA9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5.1 (0.9)</w:t>
            </w:r>
            <w:r w:rsidR="00872CA9">
              <w:rPr>
                <w:vertAlign w:val="superscript"/>
              </w:rPr>
              <w:t>a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 (1.2)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5.5 (1.3)</w:t>
            </w:r>
          </w:p>
        </w:tc>
      </w:tr>
      <w:tr w:rsidR="00011F60" w:rsidTr="00011F60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pct"/>
            <w:vMerge/>
          </w:tcPr>
          <w:p w:rsidR="00011F60" w:rsidRDefault="00011F60">
            <w:pPr>
              <w:pStyle w:val="Compact"/>
            </w:pPr>
          </w:p>
        </w:tc>
        <w:tc>
          <w:tcPr>
            <w:tcW w:w="1114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 OGTT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 (2.9)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6.8 (2.5)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 (1.9)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pct"/>
            <w:vMerge w:val="restart"/>
          </w:tcPr>
          <w:p w:rsidR="00011F60" w:rsidRDefault="00011F60">
            <w:pPr>
              <w:pStyle w:val="Compact"/>
            </w:pPr>
            <w:r>
              <w:t>Diabetic Status</w:t>
            </w:r>
            <w:r w:rsidR="00385A5A">
              <w:t>***</w:t>
            </w:r>
          </w:p>
        </w:tc>
        <w:tc>
          <w:tcPr>
            <w:tcW w:w="1114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Diabetes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(12.2%)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 (19.3%)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 (19.7%)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pct"/>
            <w:vMerge/>
          </w:tcPr>
          <w:p w:rsidR="00011F60" w:rsidRDefault="00011F60">
            <w:pPr>
              <w:pStyle w:val="Compact"/>
            </w:pPr>
          </w:p>
        </w:tc>
        <w:tc>
          <w:tcPr>
            <w:tcW w:w="1114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611 (82.7%)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360 (58.3%)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294 (61.5%)</w:t>
            </w:r>
          </w:p>
        </w:tc>
      </w:tr>
      <w:tr w:rsidR="00011F60" w:rsidTr="00011F6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pct"/>
            <w:vMerge/>
          </w:tcPr>
          <w:p w:rsidR="00011F60" w:rsidRDefault="00011F60">
            <w:pPr>
              <w:pStyle w:val="Compact"/>
            </w:pPr>
          </w:p>
        </w:tc>
        <w:tc>
          <w:tcPr>
            <w:tcW w:w="1114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Prediabetes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 (5.1%)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139 (22.5%)</w:t>
            </w:r>
          </w:p>
        </w:tc>
        <w:tc>
          <w:tcPr>
            <w:tcW w:w="1068" w:type="pct"/>
          </w:tcPr>
          <w:p w:rsidR="00011F60" w:rsidRDefault="00011F6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 (18.8%)</w:t>
            </w:r>
          </w:p>
        </w:tc>
      </w:tr>
    </w:tbl>
    <w:p w:rsidR="00145770" w:rsidRDefault="00145770"/>
    <w:sectPr w:rsidR="001457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770" w:rsidRDefault="00145770">
      <w:pPr>
        <w:spacing w:after="0"/>
      </w:pPr>
      <w:r>
        <w:separator/>
      </w:r>
    </w:p>
  </w:endnote>
  <w:endnote w:type="continuationSeparator" w:id="0">
    <w:p w:rsidR="00145770" w:rsidRDefault="001457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770" w:rsidRDefault="00145770">
      <w:r>
        <w:separator/>
      </w:r>
    </w:p>
  </w:footnote>
  <w:footnote w:type="continuationSeparator" w:id="0">
    <w:p w:rsidR="00145770" w:rsidRDefault="0014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385C83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0F4CE60"/>
    <w:multiLevelType w:val="multilevel"/>
    <w:tmpl w:val="EEE096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F1A4A9"/>
    <w:multiLevelType w:val="multilevel"/>
    <w:tmpl w:val="BBCAC9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1F60"/>
    <w:rsid w:val="000208D6"/>
    <w:rsid w:val="00145770"/>
    <w:rsid w:val="00385A5A"/>
    <w:rsid w:val="004E29B3"/>
    <w:rsid w:val="00590D07"/>
    <w:rsid w:val="00784D58"/>
    <w:rsid w:val="00872CA9"/>
    <w:rsid w:val="008D6863"/>
    <w:rsid w:val="00A4027B"/>
    <w:rsid w:val="00B86B75"/>
    <w:rsid w:val="00BC48D5"/>
    <w:rsid w:val="00C36279"/>
    <w:rsid w:val="00E315A3"/>
    <w:rsid w:val="00EB09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EAD0"/>
  <w15:docId w15:val="{33408957-69A9-4860-A334-875F3BA5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83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83A67"/>
    <w:pPr>
      <w:keepNext/>
      <w:keepLines/>
      <w:spacing w:before="200" w:after="0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83A6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83A67"/>
    <w:rPr>
      <w:i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83A67"/>
  </w:style>
  <w:style w:type="table" w:styleId="PlainTable1">
    <w:name w:val="Plain Table 1"/>
    <w:basedOn w:val="TableNormal"/>
    <w:rsid w:val="00011F6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PROMISE Longitudinal Characterization</vt:lpstr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PROMISE Longitudinal Characterization</dc:title>
  <dc:creator>WINDY WANG</dc:creator>
  <cp:lastModifiedBy>Windy Wang</cp:lastModifiedBy>
  <cp:revision>4</cp:revision>
  <dcterms:created xsi:type="dcterms:W3CDTF">2016-05-31T18:59:00Z</dcterms:created>
  <dcterms:modified xsi:type="dcterms:W3CDTF">2016-05-31T19:09:00Z</dcterms:modified>
</cp:coreProperties>
</file>