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df1b42764c346602ae064b0a22f2f0bd7feb446c.png"/>
            <a:graphic>
              <a:graphicData uri="http://schemas.openxmlformats.org/drawingml/2006/picture">
                <pic:pic>
                  <pic:nvPicPr>
                    <pic:cNvPr id="1" name="image-df1b42764c346602ae064b0a22f2f0bd7feb446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explain the previous program</w:t>
      </w:r>
    </w:p>
    <w:p>
      <w:pPr>
        <w:spacing w:line="360" w:after="210" w:lineRule="auto"/>
      </w:pPr>
      <w:r>
        <w:rPr>
          <w:rFonts w:eastAsia="inter" w:cs="inter" w:ascii="inter" w:hAnsi="inter"/>
          <w:color w:val="000000"/>
        </w:rPr>
        <w:t xml:space="preserve">This ARM/Linux assembly prints “Hello World!” to standard output using the write system call, then terminates using the exit system call, with syscall numbers placed in r7 and arguments in r0–r2 as per the 32-bit ARM EABI convention for Linux syscalls.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Data section</w:t>
      </w:r>
    </w:p>
    <w:p>
      <w:pPr>
        <w:numPr>
          <w:ilvl w:val="0"/>
          <w:numId w:val="1"/>
        </w:numPr>
        <w:spacing w:line="360" w:before="105" w:after="105" w:lineRule="auto"/>
      </w:pPr>
      <w:r>
        <w:rPr>
          <w:rFonts w:eastAsia="inter" w:cs="inter" w:ascii="inter" w:hAnsi="inter"/>
          <w:color w:val="000000"/>
          <w:sz w:val="21"/>
        </w:rPr>
        <w:t xml:space="preserve">The string is defined as an ASCII literal labeled message, and length is computed as the assembler difference . - message, giving the byte count including the newline character </w:t>
      </w:r>
      <m:oMath>
        <m:r>
          <m:rPr>
            <m:sty m:val="p"/>
          </m:rPr>
          <w:rPr>
            <w:color w:val="000000"/>
            <w:sz w:val="21"/>
          </w:rPr>
          <m:t xml:space="preserve"> </m:t>
        </m:r>
        <m:r>
          <m:rPr>
            <m:sty m:val="i"/>
          </m:rPr>
          <w:rPr>
            <w:color w:val="000000"/>
            <w:sz w:val="21"/>
          </w:rPr>
          <m:t>n</m:t>
        </m:r>
      </m:oMath>
      <w:r>
        <w:rPr>
          <w:rFonts w:eastAsia="inter" w:cs="inter" w:ascii="inter" w:hAnsi="inter"/>
          <w:color w:val="000000"/>
          <w:sz w:val="21"/>
        </w:rPr>
        <w:t xml:space="preserve">.</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1:1"/>
      <w:bookmarkEnd w:id="3"/>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Syscall register convention</w:t>
      </w:r>
    </w:p>
    <w:p>
      <w:pPr>
        <w:numPr>
          <w:ilvl w:val="0"/>
          <w:numId w:val="2"/>
        </w:numPr>
        <w:spacing w:line="360" w:before="105" w:after="105" w:lineRule="auto"/>
      </w:pPr>
      <w:r>
        <w:rPr>
          <w:rFonts w:eastAsia="inter" w:cs="inter" w:ascii="inter" w:hAnsi="inter"/>
          <w:color w:val="000000"/>
          <w:sz w:val="21"/>
        </w:rPr>
        <w:t xml:space="preserve">On 32-bit ARM Linux, r7 holds the syscall number and r0–r6 hold up to six arguments; write is number 4 and exit is number 1 in the classic ARM Linux syscall table.</w:t>
      </w:r>
      <w:bookmarkStart w:id="4" w:name="fnref2:1"/>
      <w:bookmarkEnd w:id="4"/>
      <w:hyperlink w:anchor="fn2">
        <w:r>
          <w:rPr>
            <w:rFonts w:eastAsia="inter" w:cs="inter" w:ascii="inter" w:hAnsi="inter"/>
            <w:color w:val="#000"/>
            <w:sz w:val="21"/>
            <w:u w:val="single"/>
            <w:vertAlign w:val="superscript"/>
          </w:rPr>
          <w:t xml:space="preserve">[2]</w:t>
        </w:r>
      </w:hyperlink>
      <w:bookmarkStart w:id="5" w:name="fnref1:2"/>
      <w:bookmarkEnd w:id="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write call setup</w:t>
      </w:r>
    </w:p>
    <w:p>
      <w:pPr>
        <w:numPr>
          <w:ilvl w:val="0"/>
          <w:numId w:val="3"/>
        </w:numPr>
        <w:spacing w:line="360" w:before="105" w:after="105" w:lineRule="auto"/>
      </w:pPr>
      <w:r>
        <w:rPr>
          <w:rFonts w:eastAsia="inter" w:cs="inter" w:ascii="inter" w:hAnsi="inter"/>
          <w:color w:val="000000"/>
          <w:sz w:val="21"/>
        </w:rPr>
        <w:t xml:space="preserve">r0 is set to 1 for the file descriptor stdout, r1 is loaded with the address of message, and r2 is set to the number of bytes to write; r7 is set to 4 to select sys_write, and swi 0 triggers the supervisor call to enter the kernel and perform the write.</w:t>
      </w:r>
      <w:bookmarkStart w:id="6" w:name="fnref4"/>
      <w:bookmarkEnd w:id="6"/>
      <w:hyperlink w:anchor="fn4">
        <w:r>
          <w:rPr>
            <w:rFonts w:eastAsia="inter" w:cs="inter" w:ascii="inter" w:hAnsi="inter"/>
            <w:color w:val="#000"/>
            <w:sz w:val="21"/>
            <w:u w:val="single"/>
            <w:vertAlign w:val="superscript"/>
          </w:rPr>
          <w:t xml:space="preserve">[4]</w:t>
        </w:r>
      </w:hyperlink>
      <w:bookmarkStart w:id="7" w:name="fnref3:1"/>
      <w:bookmarkEnd w:id="7"/>
      <w:hyperlink w:anchor="fn3">
        <w:r>
          <w:rPr>
            <w:rFonts w:eastAsia="inter" w:cs="inter" w:ascii="inter" w:hAnsi="inter"/>
            <w:color w:val="#000"/>
            <w:sz w:val="21"/>
            <w:u w:val="single"/>
            <w:vertAlign w:val="superscript"/>
          </w:rPr>
          <w:t xml:space="preserve">[3]</w:t>
        </w:r>
      </w:hyperlink>
      <w:bookmarkStart w:id="8" w:name="fnref1:3"/>
      <w:bookmarkEnd w:id="8"/>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exit call</w:t>
      </w:r>
    </w:p>
    <w:p>
      <w:pPr>
        <w:numPr>
          <w:ilvl w:val="0"/>
          <w:numId w:val="4"/>
        </w:numPr>
        <w:spacing w:line="360" w:before="105" w:after="105" w:lineRule="auto"/>
      </w:pPr>
      <w:r>
        <w:rPr>
          <w:rFonts w:eastAsia="inter" w:cs="inter" w:ascii="inter" w:hAnsi="inter"/>
          <w:color w:val="000000"/>
          <w:sz w:val="21"/>
        </w:rPr>
        <w:t xml:space="preserve">To terminate, r7 is changed to 1 for sys_exit and swi 0 is executed again; optionally r0 would carry the exit status code, with zero commonly used when indicating success, though the snippet omits setting r0 here.</w:t>
      </w:r>
      <w:bookmarkStart w:id="9" w:name="fnref5"/>
      <w:bookmarkEnd w:id="9"/>
      <w:hyperlink w:anchor="fn5">
        <w:r>
          <w:rPr>
            <w:rFonts w:eastAsia="inter" w:cs="inter" w:ascii="inter" w:hAnsi="inter"/>
            <w:color w:val="#000"/>
            <w:sz w:val="21"/>
            <w:u w:val="single"/>
            <w:vertAlign w:val="superscript"/>
          </w:rPr>
          <w:t xml:space="preserve">[5]</w:t>
        </w:r>
      </w:hyperlink>
      <w:bookmarkStart w:id="10" w:name="fnref1:4"/>
      <w:bookmarkEnd w:id="10"/>
      <w:hyperlink w:anchor="fn1">
        <w:r>
          <w:rPr>
            <w:rFonts w:eastAsia="inter" w:cs="inter" w:ascii="inter" w:hAnsi="inter"/>
            <w:color w:val="#000"/>
            <w:sz w:val="21"/>
            <w:u w:val="single"/>
            <w:vertAlign w:val="superscript"/>
          </w:rPr>
          <w:t xml:space="preserve">[1]</w:t>
        </w:r>
      </w:hyperlink>
      <w:bookmarkStart w:id="11" w:name="fnref4:1"/>
      <w:bookmarkEnd w:id="11"/>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Notes on specifics</w:t>
      </w:r>
    </w:p>
    <w:p>
      <w:pPr>
        <w:numPr>
          <w:ilvl w:val="0"/>
          <w:numId w:val="5"/>
        </w:numPr>
        <w:spacing w:line="360" w:before="105" w:after="105" w:lineRule="auto"/>
      </w:pPr>
      <w:r>
        <w:rPr>
          <w:rFonts w:eastAsia="inter" w:cs="inter" w:ascii="inter" w:hAnsi="inter"/>
          <w:color w:val="000000"/>
          <w:sz w:val="21"/>
        </w:rPr>
        <w:t xml:space="preserve">The immediate value to swi is ignored on ARM Linux, so swi 0 is conventional; on newer AArch64 the mechanism uses svc with different syscall numbers and registers, but this program targets 32-bit ARM.</w:t>
      </w:r>
      <w:bookmarkStart w:id="12" w:name="fnref6"/>
      <w:bookmarkEnd w:id="12"/>
      <w:hyperlink w:anchor="fn6">
        <w:r>
          <w:rPr>
            <w:rFonts w:eastAsia="inter" w:cs="inter" w:ascii="inter" w:hAnsi="inter"/>
            <w:color w:val="#000"/>
            <w:sz w:val="21"/>
            <w:u w:val="single"/>
            <w:vertAlign w:val="superscript"/>
          </w:rPr>
          <w:t xml:space="preserve">[6]</w:t>
        </w:r>
      </w:hyperlink>
      <w:bookmarkStart w:id="13" w:name="fnref4:2"/>
      <w:bookmarkEnd w:id="1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4" w:name="fn1"/>
    <w:bookmarkEnd w:id="14"/>
    <w:p>
      <w:pPr>
        <w:numPr>
          <w:ilvl w:val="0"/>
          <w:numId w:val="7"/>
        </w:numPr>
        <w:spacing w:line="360" w:after="210" w:lineRule="auto"/>
      </w:pPr>
      <w:hyperlink r:id="rId6">
        <w:r>
          <w:rPr>
            <w:rFonts w:eastAsia="inter" w:cs="inter" w:ascii="inter" w:hAnsi="inter"/>
            <w:color w:val="#000"/>
            <w:sz w:val="18"/>
            <w:u w:val="single"/>
          </w:rPr>
          <w:t xml:space="preserve">https://stackoverflow.com/questions/12946958/what-is-the-interface-for-arm-system-calls-and-where-is-it-defined-in-the-linux</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2"/>
    <w:bookmarkEnd w:id="15"/>
    <w:p>
      <w:pPr>
        <w:numPr>
          <w:ilvl w:val="0"/>
          <w:numId w:val="7"/>
        </w:numPr>
        <w:spacing w:line="360" w:after="210" w:lineRule="auto"/>
      </w:pPr>
      <w:hyperlink r:id="rId7">
        <w:r>
          <w:rPr>
            <w:rFonts w:eastAsia="inter" w:cs="inter" w:ascii="inter" w:hAnsi="inter"/>
            <w:color w:val="#000"/>
            <w:sz w:val="18"/>
            <w:u w:val="single"/>
          </w:rPr>
          <w:t xml:space="preserve">https://linux-kernel-labs.github.io/refs/heads/master/lectures/syscalls.html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3"/>
    <w:bookmarkEnd w:id="16"/>
    <w:p>
      <w:pPr>
        <w:numPr>
          <w:ilvl w:val="0"/>
          <w:numId w:val="7"/>
        </w:numPr>
        <w:spacing w:line="360" w:after="210" w:lineRule="auto"/>
      </w:pPr>
      <w:hyperlink r:id="rId8">
        <w:r>
          <w:rPr>
            <w:rFonts w:eastAsia="inter" w:cs="inter" w:ascii="inter" w:hAnsi="inter"/>
            <w:color w:val="#000"/>
            <w:sz w:val="18"/>
            <w:u w:val="single"/>
          </w:rPr>
          <w:t xml:space="preserve">https://talk.dallasmakerspace.org/t/assembly-tutorial-syscalls-via-arm/24969</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4"/>
    <w:bookmarkEnd w:id="17"/>
    <w:p>
      <w:pPr>
        <w:numPr>
          <w:ilvl w:val="0"/>
          <w:numId w:val="7"/>
        </w:numPr>
        <w:spacing w:line="360" w:after="210" w:lineRule="auto"/>
      </w:pPr>
      <w:hyperlink r:id="rId9">
        <w:r>
          <w:rPr>
            <w:rFonts w:eastAsia="inter" w:cs="inter" w:ascii="inter" w:hAnsi="inter"/>
            <w:color w:val="#000"/>
            <w:sz w:val="18"/>
            <w:u w:val="single"/>
          </w:rPr>
          <w:t xml:space="preserve">https://www.youtube.com/watch?v=kKtWsuuJEDs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5"/>
    <w:bookmarkEnd w:id="18"/>
    <w:p>
      <w:pPr>
        <w:numPr>
          <w:ilvl w:val="0"/>
          <w:numId w:val="7"/>
        </w:numPr>
        <w:spacing w:line="360" w:after="210" w:lineRule="auto"/>
      </w:pPr>
      <w:hyperlink r:id="rId10">
        <w:r>
          <w:rPr>
            <w:rFonts w:eastAsia="inter" w:cs="inter" w:ascii="inter" w:hAnsi="inter"/>
            <w:color w:val="#000"/>
            <w:sz w:val="18"/>
            <w:u w:val="single"/>
          </w:rPr>
          <w:t xml:space="preserve">https://www.youtube.com/watch?v=UW7a1n3VEFg</w:t>
        </w:r>
      </w:hyperlink>
      <w:r>
        <w:rPr>
          <w:rFonts w:eastAsia="inter" w:cs="inter" w:ascii="inter" w:hAnsi="inter"/>
          <w:color w:val="000000"/>
          <w:sz w:val="18"/>
        </w:rPr>
        <w:t xml:space="preserve"> </w:t>
      </w:r>
    </w:p>
    <w:bookmarkStart w:id="19" w:name="fn6"/>
    <w:bookmarkEnd w:id="19"/>
    <w:p>
      <w:pPr>
        <w:numPr>
          <w:ilvl w:val="0"/>
          <w:numId w:val="7"/>
        </w:numPr>
        <w:spacing w:line="360" w:after="210" w:lineRule="auto"/>
      </w:pPr>
      <w:hyperlink r:id="rId11">
        <w:r>
          <w:rPr>
            <w:rFonts w:eastAsia="inter" w:cs="inter" w:ascii="inter" w:hAnsi="inter"/>
            <w:color w:val="#000"/>
            <w:sz w:val="18"/>
            <w:u w:val="single"/>
          </w:rPr>
          <w:t xml:space="preserve">https://www.linkedin.com/pulse/system-calls-x86-64-svc-arm-mechanisms-practical-use-cases-david-zhu-y5ghc</w:t>
        </w:r>
      </w:hyperlink>
      <w:r>
        <w:rPr>
          <w:rFonts w:eastAsia="inter" w:cs="inter" w:ascii="inter" w:hAnsi="inter"/>
          <w:color w:val="000000"/>
          <w:sz w:val="18"/>
        </w:rPr>
        <w:t xml:space="preserve"> </w:t>
      </w:r>
    </w:p>
    <w:bookmarkStart w:id="20" w:name="fn7"/>
    <w:bookmarkEnd w:id="20"/>
    <w:p>
      <w:pPr>
        <w:numPr>
          <w:ilvl w:val="0"/>
          <w:numId w:val="7"/>
        </w:numPr>
        <w:spacing w:line="360" w:after="210" w:lineRule="auto"/>
      </w:pPr>
      <w:hyperlink r:id="rId12">
        <w:r>
          <w:rPr>
            <w:rFonts w:eastAsia="inter" w:cs="inter" w:ascii="inter" w:hAnsi="inter"/>
            <w:color w:val="#000"/>
            <w:sz w:val="18"/>
            <w:u w:val="single"/>
          </w:rPr>
          <w:t xml:space="preserve">https://en.eeworld.com.cn/news/mcu/eic599774.html</w:t>
        </w:r>
      </w:hyperlink>
      <w:r>
        <w:rPr>
          <w:rFonts w:eastAsia="inter" w:cs="inter" w:ascii="inter" w:hAnsi="inter"/>
          <w:color w:val="000000"/>
          <w:sz w:val="18"/>
        </w:rPr>
        <w:t xml:space="preserve"> </w:t>
      </w:r>
    </w:p>
    <w:bookmarkStart w:id="21" w:name="fn8"/>
    <w:bookmarkEnd w:id="21"/>
    <w:p>
      <w:pPr>
        <w:numPr>
          <w:ilvl w:val="0"/>
          <w:numId w:val="7"/>
        </w:numPr>
        <w:spacing w:line="360" w:after="210" w:lineRule="auto"/>
      </w:pPr>
      <w:hyperlink r:id="rId13">
        <w:r>
          <w:rPr>
            <w:rFonts w:eastAsia="inter" w:cs="inter" w:ascii="inter" w:hAnsi="inter"/>
            <w:color w:val="#000"/>
            <w:sz w:val="18"/>
            <w:u w:val="single"/>
          </w:rPr>
          <w:t xml:space="preserve">https://www.tutorialspoint.com/assembly_programming/assembly_system_calls.htm</w:t>
        </w:r>
      </w:hyperlink>
      <w:r>
        <w:rPr>
          <w:rFonts w:eastAsia="inter" w:cs="inter" w:ascii="inter" w:hAnsi="inter"/>
          <w:color w:val="000000"/>
          <w:sz w:val="18"/>
        </w:rPr>
        <w:t xml:space="preserve"> </w:t>
      </w:r>
    </w:p>
    <w:bookmarkStart w:id="22" w:name="fn9"/>
    <w:bookmarkEnd w:id="22"/>
    <w:p>
      <w:pPr>
        <w:numPr>
          <w:ilvl w:val="0"/>
          <w:numId w:val="7"/>
        </w:numPr>
        <w:spacing w:line="360" w:after="210" w:lineRule="auto"/>
      </w:pPr>
      <w:hyperlink r:id="rId14">
        <w:r>
          <w:rPr>
            <w:rFonts w:eastAsia="inter" w:cs="inter" w:ascii="inter" w:hAnsi="inter"/>
            <w:color w:val="#000"/>
            <w:sz w:val="18"/>
            <w:u w:val="single"/>
          </w:rPr>
          <w:t xml:space="preserve">https://man7.org/linux/man-pages/man2/syscall.2.html</w:t>
        </w:r>
      </w:hyperlink>
      <w:r>
        <w:rPr>
          <w:rFonts w:eastAsia="inter" w:cs="inter" w:ascii="inter" w:hAnsi="inter"/>
          <w:color w:val="000000"/>
          <w:sz w:val="18"/>
        </w:rPr>
        <w:t xml:space="preserve"> </w:t>
      </w:r>
    </w:p>
    <w:bookmarkStart w:id="23" w:name="fn10"/>
    <w:bookmarkEnd w:id="23"/>
    <w:p>
      <w:pPr>
        <w:numPr>
          <w:ilvl w:val="0"/>
          <w:numId w:val="7"/>
        </w:numPr>
        <w:spacing w:line="360" w:after="210" w:lineRule="auto"/>
      </w:pPr>
      <w:hyperlink r:id="rId15">
        <w:r>
          <w:rPr>
            <w:rFonts w:eastAsia="inter" w:cs="inter" w:ascii="inter" w:hAnsi="inter"/>
            <w:color w:val="#000"/>
            <w:sz w:val="18"/>
            <w:u w:val="single"/>
          </w:rPr>
          <w:t xml:space="preserve">https://www.reddit.com/r/C_Programming/comments/17rokbv/how_would_you_explain_to_a_5_year_old_what_a/</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f1b42764c346602ae064b0a22f2f0bd7feb446c.png" TargetMode="Internal"/><Relationship Id="rId6" Type="http://schemas.openxmlformats.org/officeDocument/2006/relationships/hyperlink" Target="https://stackoverflow.com/questions/12946958/what-is-the-interface-for-arm-system-calls-and-where-is-it-defined-in-the-linux" TargetMode="External"/><Relationship Id="rId7" Type="http://schemas.openxmlformats.org/officeDocument/2006/relationships/hyperlink" Target="https://linux-kernel-labs.github.io/refs/heads/master/lectures/syscalls.html" TargetMode="External"/><Relationship Id="rId8" Type="http://schemas.openxmlformats.org/officeDocument/2006/relationships/hyperlink" Target="https://talk.dallasmakerspace.org/t/assembly-tutorial-syscalls-via-arm/24969" TargetMode="External"/><Relationship Id="rId9" Type="http://schemas.openxmlformats.org/officeDocument/2006/relationships/hyperlink" Target="https://www.youtube.com/watch?v=kKtWsuuJEDs" TargetMode="External"/><Relationship Id="rId10" Type="http://schemas.openxmlformats.org/officeDocument/2006/relationships/hyperlink" Target="https://www.youtube.com/watch?v=UW7a1n3VEFg" TargetMode="External"/><Relationship Id="rId11" Type="http://schemas.openxmlformats.org/officeDocument/2006/relationships/hyperlink" Target="https://www.linkedin.com/pulse/system-calls-x86-64-svc-arm-mechanisms-practical-use-cases-david-zhu-y5ghc" TargetMode="External"/><Relationship Id="rId12" Type="http://schemas.openxmlformats.org/officeDocument/2006/relationships/hyperlink" Target="https://en.eeworld.com.cn/news/mcu/eic599774.html" TargetMode="External"/><Relationship Id="rId13" Type="http://schemas.openxmlformats.org/officeDocument/2006/relationships/hyperlink" Target="https://www.tutorialspoint.com/assembly_programming/assembly_system_calls.htm" TargetMode="External"/><Relationship Id="rId14" Type="http://schemas.openxmlformats.org/officeDocument/2006/relationships/hyperlink" Target="https://man7.org/linux/man-pages/man2/syscall.2.html" TargetMode="External"/><Relationship Id="rId15" Type="http://schemas.openxmlformats.org/officeDocument/2006/relationships/hyperlink" Target="https://www.reddit.com/r/C_Programming/comments/17rokbv/how_would_you_explain_to_a_5_year_old_what_a/"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2025-09-18T11:41:01.802Z</dcterms:created>
  <dcterms:modified xsi:type="dcterms:W3CDTF">2025-09-18T11:41:01.802Z</dcterms:modified>
</cp:coreProperties>
</file>