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2156E380" w:rsidR="0084077E" w:rsidRPr="006111A7" w:rsidRDefault="0084077E" w:rsidP="0084077E">
      <w:pPr>
        <w:pStyle w:val="Title"/>
        <w:jc w:val="center"/>
        <w:rPr>
          <w:rFonts w:ascii="Times New Roman" w:hAnsi="Times New Roman" w:cs="Times New Roman"/>
          <w:noProof/>
          <w:sz w:val="52"/>
          <w:szCs w:val="52"/>
          <w:lang w:eastAsia="en-US"/>
        </w:rPr>
      </w:pPr>
      <w:r w:rsidRPr="006111A7">
        <w:rPr>
          <w:rFonts w:ascii="Times New Roman" w:hAnsi="Times New Roman" w:cs="Times New Roman"/>
          <w:noProof/>
          <w:sz w:val="52"/>
          <w:szCs w:val="52"/>
          <w:lang w:eastAsia="en-US"/>
        </w:rPr>
        <w:t>CSC</w:t>
      </w:r>
      <w:r w:rsidR="006111A7">
        <w:rPr>
          <w:rFonts w:ascii="Times New Roman" w:hAnsi="Times New Roman" w:cs="Times New Roman" w:hint="eastAsia"/>
          <w:noProof/>
          <w:sz w:val="52"/>
          <w:szCs w:val="52"/>
        </w:rPr>
        <w:t>144V</w:t>
      </w:r>
      <w:r w:rsidRPr="006111A7">
        <w:rPr>
          <w:rFonts w:ascii="Times New Roman" w:hAnsi="Times New Roman" w:cs="Times New Roman"/>
          <w:noProof/>
          <w:sz w:val="52"/>
          <w:szCs w:val="52"/>
          <w:lang w:eastAsia="en-US"/>
        </w:rPr>
        <w:t xml:space="preserve"> </w:t>
      </w:r>
      <w:r w:rsidR="00233DB6">
        <w:rPr>
          <w:rFonts w:ascii="Times New Roman" w:hAnsi="Times New Roman" w:cs="Times New Roman" w:hint="eastAsia"/>
          <w:noProof/>
          <w:sz w:val="52"/>
          <w:szCs w:val="52"/>
        </w:rPr>
        <w:t>Midterm</w:t>
      </w:r>
      <w:r w:rsidRPr="006111A7">
        <w:rPr>
          <w:rFonts w:ascii="Times New Roman" w:hAnsi="Times New Roman" w:cs="Times New Roman"/>
          <w:noProof/>
          <w:sz w:val="52"/>
          <w:szCs w:val="52"/>
          <w:lang w:eastAsia="en-US"/>
        </w:rPr>
        <w:t xml:space="preserve"> Cheatsheet</w:t>
      </w:r>
    </w:p>
    <w:p w14:paraId="3B6E88BC" w14:textId="77777777" w:rsidR="00AC2B07" w:rsidRDefault="00AC2B07" w:rsidP="00F045C8">
      <w:pPr>
        <w:jc w:val="center"/>
        <w:rPr>
          <w:rFonts w:eastAsiaTheme="minorEastAsia"/>
          <w:b/>
          <w:color w:val="000000"/>
        </w:rPr>
      </w:pPr>
    </w:p>
    <w:p w14:paraId="47F46B27" w14:textId="5721AFFF" w:rsidR="00367360" w:rsidRPr="006111A7" w:rsidRDefault="006111A7" w:rsidP="006111A7">
      <w:pPr>
        <w:spacing w:after="240"/>
        <w:jc w:val="center"/>
        <w:rPr>
          <w:rFonts w:eastAsiaTheme="minorEastAsia"/>
          <w:b/>
          <w:color w:val="000000"/>
        </w:rPr>
      </w:pPr>
      <w:r w:rsidRPr="006111A7">
        <w:rPr>
          <w:rFonts w:eastAsiaTheme="minorEastAsia"/>
          <w:b/>
          <w:color w:val="000000"/>
        </w:rPr>
        <w:t>Cross-Entropy Loss for Multi-Class Classification</w:t>
      </w:r>
    </w:p>
    <w:p w14:paraId="14F46AD5" w14:textId="3991C1CA" w:rsidR="006111A7" w:rsidRPr="006111A7" w:rsidRDefault="006111A7" w:rsidP="006111A7">
      <w:pPr>
        <w:numPr>
          <w:ilvl w:val="0"/>
          <w:numId w:val="22"/>
        </w:numPr>
        <w:jc w:val="both"/>
        <w:rPr>
          <w:rFonts w:eastAsiaTheme="minorEastAsia"/>
          <w:bCs/>
          <w:color w:val="000000"/>
        </w:rPr>
      </w:pPr>
      <w:r w:rsidRPr="006111A7">
        <w:rPr>
          <w:rFonts w:eastAsiaTheme="minorEastAsia"/>
          <w:bCs/>
          <w:color w:val="000000"/>
        </w:rPr>
        <w:t xml:space="preserve">The SoftMax operator </w:t>
      </w:r>
      <m:oMath>
        <m:r>
          <w:rPr>
            <w:rFonts w:ascii="Cambria Math" w:eastAsiaTheme="minorEastAsia" w:hAnsi="Cambria Math"/>
            <w:color w:val="000000"/>
          </w:rPr>
          <m:t>σ:</m:t>
        </m:r>
        <m:sSup>
          <m:sSup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0000"/>
              </w:rPr>
              <m:t>k</m:t>
            </m:r>
          </m:sup>
        </m:sSup>
        <m:r>
          <w:rPr>
            <w:rFonts w:ascii="Cambria Math" w:eastAsiaTheme="minorEastAsia" w:hAnsi="Cambria Math"/>
            <w:color w:val="000000"/>
          </w:rPr>
          <m:t>→</m:t>
        </m:r>
        <m:sSup>
          <m:sSup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0000"/>
              </w:rPr>
              <m:t>k</m:t>
            </m:r>
          </m:sup>
        </m:sSup>
      </m:oMath>
      <w:r w:rsidRPr="006111A7">
        <w:rPr>
          <w:rFonts w:eastAsiaTheme="minorEastAsia"/>
          <w:bCs/>
          <w:color w:val="000000"/>
        </w:rPr>
        <w:t xml:space="preserve">computes a vector of predicted probabilities </w:t>
      </w:r>
      <m:oMath>
        <m:r>
          <w:rPr>
            <w:rFonts w:ascii="Cambria Math" w:eastAsiaTheme="minorEastAsia" w:hAnsi="Cambria Math"/>
            <w:color w:val="000000"/>
          </w:rPr>
          <m:t>σ(z):</m:t>
        </m:r>
        <m:sSup>
          <m:sSup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0000"/>
              </w:rPr>
              <m:t>k</m:t>
            </m:r>
          </m:sup>
        </m:sSup>
      </m:oMath>
      <w:r w:rsidRPr="006111A7">
        <w:rPr>
          <w:rFonts w:eastAsiaTheme="minorEastAsia"/>
          <w:bCs/>
          <w:color w:val="000000"/>
        </w:rPr>
        <w:t xml:space="preserve"> that sum to 1.0, from a vector of logits </w:t>
      </w:r>
      <m:oMath>
        <m:r>
          <w:rPr>
            <w:rFonts w:ascii="Cambria Math" w:eastAsiaTheme="minorEastAsia" w:hAnsi="Cambria Math"/>
            <w:color w:val="000000"/>
          </w:rPr>
          <m:t>z:</m:t>
        </m:r>
        <m:sSup>
          <m:sSup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0000"/>
              </w:rPr>
              <m:t>k</m:t>
            </m:r>
          </m:sup>
        </m:sSup>
      </m:oMath>
      <w:r w:rsidRPr="006111A7">
        <w:rPr>
          <w:rFonts w:eastAsiaTheme="minorEastAsia"/>
          <w:bCs/>
          <w:color w:val="000000"/>
        </w:rPr>
        <w:t xml:space="preserve"> in the last hidden layer (the penultimate layer), where </w:t>
      </w:r>
      <m:oMath>
        <m:r>
          <w:rPr>
            <w:rFonts w:ascii="Cambria Math" w:eastAsiaTheme="minorEastAsia" w:hAnsi="Cambria Math"/>
            <w:color w:val="000000"/>
          </w:rPr>
          <m:t>k</m:t>
        </m:r>
      </m:oMath>
      <w:r w:rsidRPr="006111A7">
        <w:rPr>
          <w:rFonts w:eastAsiaTheme="minorEastAsia"/>
          <w:bCs/>
          <w:color w:val="000000"/>
        </w:rPr>
        <w:t xml:space="preserve"> is the number of classes:</w:t>
      </w:r>
    </w:p>
    <w:p w14:paraId="7FB33C80" w14:textId="4C47186C" w:rsidR="006111A7" w:rsidRPr="006111A7" w:rsidRDefault="006111A7" w:rsidP="006111A7">
      <w:pPr>
        <w:numPr>
          <w:ilvl w:val="1"/>
          <w:numId w:val="22"/>
        </w:numPr>
        <w:jc w:val="both"/>
        <w:rPr>
          <w:rFonts w:eastAsiaTheme="minorEastAsia"/>
          <w:bCs/>
          <w:color w:val="000000"/>
        </w:rPr>
      </w:pPr>
      <m:oMath>
        <m:r>
          <w:rPr>
            <w:rFonts w:ascii="Cambria Math" w:eastAsiaTheme="minorEastAsia" w:hAnsi="Cambria Math"/>
            <w:color w:val="000000"/>
          </w:rPr>
          <m:t>σ</m:t>
        </m:r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/>
                  </w:rPr>
                  <m:t>z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0000"/>
              </w:rPr>
              <m:t>i</m:t>
            </m:r>
          </m:sub>
        </m:sSub>
        <m:r>
          <w:rPr>
            <w:rFonts w:ascii="Cambria Math" w:eastAsiaTheme="minorEastAsia" w:hAnsi="Cambria Math"/>
            <w:color w:val="000000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bCs/>
                    <w:color w:val="00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iCs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d>
              </m:e>
            </m:func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color w:val="000000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color w:val="000000"/>
                  </w:rPr>
                  <m:t>k</m:t>
                </m:r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bCs/>
                        <w:color w:val="0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iCs/>
                            <w:color w:val="00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iCs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func>
              </m:e>
            </m:nary>
          </m:den>
        </m:f>
      </m:oMath>
    </w:p>
    <w:p w14:paraId="1A24F383" w14:textId="0D4ABE44" w:rsidR="006111A7" w:rsidRPr="006111A7" w:rsidRDefault="006111A7" w:rsidP="006111A7">
      <w:pPr>
        <w:numPr>
          <w:ilvl w:val="0"/>
          <w:numId w:val="22"/>
        </w:numPr>
        <w:jc w:val="both"/>
        <w:rPr>
          <w:rFonts w:eastAsiaTheme="minorEastAsia"/>
          <w:bCs/>
          <w:color w:val="000000"/>
        </w:rPr>
      </w:pPr>
      <w:r w:rsidRPr="006111A7">
        <w:rPr>
          <w:rFonts w:eastAsiaTheme="minorEastAsia"/>
          <w:bCs/>
          <w:color w:val="000000"/>
        </w:rPr>
        <w:t xml:space="preserve">The loss function is defined as the negative log likelihood of the predicted probability corresponding to the correct label </w:t>
      </w:r>
      <m:oMath>
        <m:r>
          <w:rPr>
            <w:rFonts w:ascii="Cambria Math" w:eastAsiaTheme="minorEastAsia" w:hAnsi="Cambria Math"/>
            <w:color w:val="000000"/>
          </w:rPr>
          <m:t>y</m:t>
        </m:r>
      </m:oMath>
      <w:r w:rsidRPr="006111A7">
        <w:rPr>
          <w:rFonts w:eastAsiaTheme="minorEastAsia"/>
          <w:bCs/>
          <w:color w:val="000000"/>
        </w:rPr>
        <w:t>:</w:t>
      </w:r>
    </w:p>
    <w:p w14:paraId="169EA98E" w14:textId="015AD018" w:rsidR="006111A7" w:rsidRPr="006111A7" w:rsidRDefault="006111A7" w:rsidP="006111A7">
      <w:pPr>
        <w:numPr>
          <w:ilvl w:val="1"/>
          <w:numId w:val="22"/>
        </w:numPr>
        <w:jc w:val="both"/>
        <w:rPr>
          <w:rFonts w:eastAsiaTheme="minorEastAsia"/>
          <w:bCs/>
          <w:color w:val="000000"/>
        </w:rPr>
      </w:pPr>
      <m:oMath>
        <m:r>
          <m:rPr>
            <m:sty m:val="p"/>
          </m:rPr>
          <w:rPr>
            <w:rFonts w:ascii="Cambria Math" w:eastAsiaTheme="minorEastAsia" w:hAnsi="Cambria Math"/>
            <w:color w:val="000000"/>
          </w:rPr>
          <m:t>Loss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dPr>
          <m:e>
            <m:r>
              <w:rPr>
                <w:rFonts w:ascii="Cambria Math" w:eastAsiaTheme="minorEastAsia" w:hAnsi="Cambria Math"/>
                <w:color w:val="000000"/>
              </w:rPr>
              <m:t>x,y;θ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000000"/>
          </w:rPr>
          <m:t>=</m:t>
        </m:r>
        <m:r>
          <w:rPr>
            <w:rFonts w:ascii="Cambria Math" w:eastAsiaTheme="minorEastAsia" w:hAnsi="Cambria Math"/>
            <w:color w:val="000000"/>
          </w:rPr>
          <m:t>-</m:t>
        </m:r>
        <m:func>
          <m:funcPr>
            <m:ctrlPr>
              <w:rPr>
                <w:rFonts w:ascii="Cambria Math" w:eastAsiaTheme="minorEastAsia" w:hAnsi="Cambria Math"/>
                <w:bCs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/>
              </w:rPr>
              <m:t>log</m:t>
            </m:r>
          </m:fName>
          <m:e>
            <m:r>
              <w:rPr>
                <w:rFonts w:ascii="Cambria Math" w:eastAsiaTheme="minorEastAsia" w:hAnsi="Cambria Math"/>
                <w:color w:val="000000"/>
              </w:rPr>
              <m:t>σ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iCs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/>
                          </w:rPr>
                          <m:t>θ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iCs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0000"/>
                          </w:rPr>
                          <m:t>x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/>
                    <w:color w:val="000000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color w:val="000000"/>
              </w:rPr>
              <m:t>=</m:t>
            </m:r>
          </m:e>
        </m:func>
        <m:r>
          <w:rPr>
            <w:rFonts w:ascii="Cambria Math" w:eastAsiaTheme="minorEastAsia" w:hAnsi="Cambria Math"/>
            <w:color w:val="000000"/>
          </w:rPr>
          <m:t>-</m:t>
        </m:r>
        <m:func>
          <m:funcPr>
            <m:ctrlPr>
              <w:rPr>
                <w:rFonts w:ascii="Cambria Math" w:eastAsiaTheme="minorEastAsia" w:hAnsi="Cambria Math"/>
                <w:bCs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iCs/>
                        <w:color w:val="00000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Cs/>
                            <w:color w:val="00000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000000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iCs/>
                                <w:color w:val="00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iCs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/>
                                  </w:rPr>
                                  <m:t>θ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iCs/>
                                    <w:color w:val="000000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/>
                                  </w:rPr>
                                  <m:t>y</m:t>
                                </m:r>
                              </m:sub>
                            </m:sSub>
                          </m:e>
                        </m:d>
                      </m:e>
                    </m:func>
                  </m:num>
                  <m:den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iCs/>
                            <w:color w:val="00000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color w:val="000000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000000"/>
                          </w:rPr>
                          <m:t>k</m:t>
                        </m:r>
                      </m:sup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Cs/>
                                <w:color w:val="00000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color w:val="000000"/>
                              </w:rPr>
                              <m:t>exp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iCs/>
                                    <w:color w:val="00000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/>
                                      </w:rPr>
                                      <m:t>θ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iCs/>
                                            <w:color w:val="00000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/>
                                          </w:rPr>
                                          <m:t>x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nary>
                  </m:den>
                </m:f>
              </m:e>
            </m:d>
          </m:e>
        </m:func>
        <m:r>
          <w:rPr>
            <w:rFonts w:ascii="Cambria Math" w:eastAsiaTheme="minorEastAsia" w:hAnsi="Cambria Math"/>
            <w:color w:val="000000"/>
          </w:rPr>
          <m:t>=</m:t>
        </m:r>
        <m:func>
          <m:funcPr>
            <m:ctrlPr>
              <w:rPr>
                <w:rFonts w:ascii="Cambria Math" w:eastAsiaTheme="minorEastAsia" w:hAnsi="Cambria Math"/>
                <w:bCs/>
                <w:color w:val="00000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dPr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/>
                        <w:bCs/>
                        <w:i/>
                        <w:iCs/>
                        <w:color w:val="00000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color w:val="000000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color w:val="000000"/>
                      </w:rPr>
                      <m:t>k</m:t>
                    </m:r>
                  </m:sup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Cs/>
                            <w:color w:val="00000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000000"/>
                          </w:rPr>
                          <m:t>exp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iCs/>
                                <w:color w:val="00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iCs/>
                                    <w:color w:val="00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000000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/>
                                  </w:rPr>
                                  <m:t>θ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Cs/>
                                    <w:i/>
                                    <w:iCs/>
                                    <w:color w:val="000000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000000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nary>
              </m:e>
            </m:d>
          </m:e>
        </m:func>
        <m:r>
          <w:rPr>
            <w:rFonts w:ascii="Cambria Math" w:eastAsiaTheme="minorEastAsia" w:hAnsi="Cambria Math"/>
            <w:color w:val="000000"/>
          </w:rPr>
          <m:t>-</m:t>
        </m:r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bPr>
          <m:e>
            <m:r>
              <w:rPr>
                <w:rFonts w:ascii="Cambria Math" w:eastAsiaTheme="minorEastAsia" w:hAnsi="Cambria Math"/>
                <w:color w:val="000000"/>
              </w:rPr>
              <m:t>h</m:t>
            </m:r>
          </m:e>
          <m:sub>
            <m:r>
              <w:rPr>
                <w:rFonts w:ascii="Cambria Math" w:eastAsiaTheme="minorEastAsia" w:hAnsi="Cambria Math"/>
                <w:color w:val="000000"/>
              </w:rPr>
              <m:t>θ</m:t>
            </m:r>
          </m:sub>
        </m:sSub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  <w:color w:val="000000"/>
              </w:rPr>
              <m:t>y</m:t>
            </m:r>
          </m:sub>
        </m:sSub>
      </m:oMath>
    </w:p>
    <w:p w14:paraId="5FDB7291" w14:textId="60C50115" w:rsidR="006111A7" w:rsidRPr="006111A7" w:rsidRDefault="006111A7" w:rsidP="006111A7">
      <w:pPr>
        <w:numPr>
          <w:ilvl w:val="1"/>
          <w:numId w:val="22"/>
        </w:numPr>
        <w:jc w:val="both"/>
        <w:rPr>
          <w:rFonts w:eastAsiaTheme="minorEastAsia"/>
          <w:bCs/>
          <w:color w:val="000000"/>
        </w:rPr>
      </w:pPr>
      <w:r w:rsidRPr="006111A7">
        <w:rPr>
          <w:rFonts w:eastAsiaTheme="minorEastAsia"/>
          <w:bCs/>
          <w:color w:val="000000"/>
        </w:rPr>
        <w:t xml:space="preserve">Minimizing </w:t>
      </w:r>
      <m:oMath>
        <m:r>
          <m:rPr>
            <m:sty m:val="p"/>
          </m:rPr>
          <w:rPr>
            <w:rFonts w:ascii="Cambria Math" w:eastAsiaTheme="minorEastAsia" w:hAnsi="Cambria Math"/>
            <w:color w:val="000000"/>
          </w:rPr>
          <m:t>Loss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color w:val="000000"/>
                  </w:rPr>
                  <m:t>θ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color w:val="000000"/>
              </w:rPr>
              <m:t>,y</m:t>
            </m:r>
          </m:e>
        </m:d>
      </m:oMath>
      <w:r w:rsidRPr="006111A7">
        <w:rPr>
          <w:rFonts w:eastAsiaTheme="minorEastAsia"/>
          <w:bCs/>
          <w:color w:val="000000"/>
        </w:rPr>
        <w:t xml:space="preserve"> amounts to maximizing the logit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iCs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iCs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iCs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color w:val="000000"/>
              </w:rPr>
              <m:t>y</m:t>
            </m:r>
          </m:sub>
        </m:sSub>
      </m:oMath>
      <w:r w:rsidRPr="006111A7">
        <w:rPr>
          <w:rFonts w:eastAsiaTheme="minorEastAsia"/>
          <w:bCs/>
          <w:color w:val="000000"/>
        </w:rPr>
        <w:t xml:space="preserve"> corresponding to the correct label </w:t>
      </w:r>
      <m:oMath>
        <m:r>
          <w:rPr>
            <w:rFonts w:ascii="Cambria Math" w:eastAsiaTheme="minorEastAsia" w:hAnsi="Cambria Math"/>
            <w:color w:val="000000"/>
          </w:rPr>
          <m:t>y</m:t>
        </m:r>
      </m:oMath>
    </w:p>
    <w:p w14:paraId="1B354DA4" w14:textId="285EE71D" w:rsidR="006111A7" w:rsidRDefault="006111A7" w:rsidP="005A318B">
      <w:pPr>
        <w:spacing w:before="240" w:after="240"/>
        <w:jc w:val="center"/>
        <w:rPr>
          <w:rFonts w:eastAsiaTheme="minorEastAsia"/>
          <w:b/>
          <w:color w:val="000000"/>
        </w:rPr>
      </w:pPr>
      <w:r w:rsidRPr="006111A7">
        <w:rPr>
          <w:rFonts w:eastAsiaTheme="minorEastAsia"/>
          <w:b/>
          <w:color w:val="000000"/>
        </w:rPr>
        <w:t>Binary Classification Metrics</w:t>
      </w:r>
    </w:p>
    <w:p w14:paraId="5323C71A" w14:textId="168329B9" w:rsidR="006111A7" w:rsidRPr="006111A7" w:rsidRDefault="006111A7" w:rsidP="006111A7">
      <w:r>
        <w:rPr>
          <w:rFonts w:hint="eastAsia"/>
        </w:rPr>
        <w:t>C</w:t>
      </w:r>
      <w:r w:rsidRPr="006111A7">
        <w:t>onsider a medical test that aims to diagnose people with a certain disease. “Positive” denotes sick (has disease), and “Negative” denotes healthy (no disease)</w:t>
      </w:r>
    </w:p>
    <w:p w14:paraId="1E9A06FD" w14:textId="77777777" w:rsidR="006111A7" w:rsidRPr="006111A7" w:rsidRDefault="006111A7" w:rsidP="006111A7">
      <w:r w:rsidRPr="006111A7">
        <w:t>True Positive (TP): a sick person is diagnosed as sick</w:t>
      </w:r>
    </w:p>
    <w:p w14:paraId="160AE9E2" w14:textId="77777777" w:rsidR="006111A7" w:rsidRPr="006111A7" w:rsidRDefault="006111A7" w:rsidP="006111A7">
      <w:r w:rsidRPr="006111A7">
        <w:t>True Negative (TN): a healthy person is diagnosed as healthy</w:t>
      </w:r>
    </w:p>
    <w:p w14:paraId="3BBB5200" w14:textId="77777777" w:rsidR="006111A7" w:rsidRPr="006111A7" w:rsidRDefault="006111A7" w:rsidP="006111A7">
      <w:r w:rsidRPr="006111A7">
        <w:t>False Positive (FP): a healthy person is misdiagnosed as sick</w:t>
      </w:r>
    </w:p>
    <w:p w14:paraId="3A0BC1B8" w14:textId="1C45AE1B" w:rsidR="006111A7" w:rsidRDefault="006111A7" w:rsidP="006111A7">
      <w:r w:rsidRPr="006111A7">
        <w:t>False Negative (FN): a sick person is misdiagnosed as healthy</w:t>
      </w:r>
    </w:p>
    <w:p w14:paraId="4249A636" w14:textId="21449EA5" w:rsidR="006111A7" w:rsidRPr="006111A7" w:rsidRDefault="006111A7" w:rsidP="006111A7">
      <w:pPr>
        <w:numPr>
          <w:ilvl w:val="0"/>
          <w:numId w:val="23"/>
        </w:numPr>
      </w:pPr>
      <w:r w:rsidRPr="006111A7">
        <w:t xml:space="preserve">Precision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TP+FP</m:t>
            </m:r>
          </m:den>
        </m:f>
      </m:oMath>
    </w:p>
    <w:p w14:paraId="51F587C8" w14:textId="6086F3C9" w:rsidR="006111A7" w:rsidRPr="006111A7" w:rsidRDefault="006111A7" w:rsidP="006111A7">
      <w:pPr>
        <w:numPr>
          <w:ilvl w:val="0"/>
          <w:numId w:val="23"/>
        </w:numPr>
      </w:pPr>
      <w:r w:rsidRPr="006111A7">
        <w:t xml:space="preserve">Recall (True Positive Rate, TPR)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TP+FN</m:t>
            </m:r>
          </m:den>
        </m:f>
      </m:oMath>
    </w:p>
    <w:p w14:paraId="334533F6" w14:textId="146E3BA8" w:rsidR="006111A7" w:rsidRPr="006111A7" w:rsidRDefault="006111A7" w:rsidP="006111A7">
      <w:pPr>
        <w:numPr>
          <w:ilvl w:val="0"/>
          <w:numId w:val="23"/>
        </w:numPr>
      </w:pPr>
      <w:r w:rsidRPr="006111A7">
        <w:t xml:space="preserve">False Positive Rate (FPR)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FP</m:t>
            </m:r>
          </m:num>
          <m:den>
            <m:r>
              <w:rPr>
                <w:rFonts w:ascii="Cambria Math" w:hAnsi="Cambria Math"/>
              </w:rPr>
              <m:t>FP+TN</m:t>
            </m:r>
          </m:den>
        </m:f>
      </m:oMath>
    </w:p>
    <w:p w14:paraId="4075BE02" w14:textId="63F34C49" w:rsidR="006111A7" w:rsidRPr="006111A7" w:rsidRDefault="006111A7" w:rsidP="006111A7">
      <w:pPr>
        <w:numPr>
          <w:ilvl w:val="0"/>
          <w:numId w:val="23"/>
        </w:numPr>
      </w:pPr>
      <w:r w:rsidRPr="006111A7">
        <w:t xml:space="preserve">Accuracy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TP+TN</m:t>
            </m:r>
          </m:num>
          <m:den>
            <m:r>
              <w:rPr>
                <w:rFonts w:ascii="Cambria Math" w:hAnsi="Cambria Math"/>
              </w:rPr>
              <m:t>TP+TN+FP+FN</m:t>
            </m:r>
          </m:den>
        </m:f>
      </m:oMath>
    </w:p>
    <w:p w14:paraId="5FE08DAA" w14:textId="75CC30DF" w:rsidR="006111A7" w:rsidRPr="006111A7" w:rsidRDefault="006111A7" w:rsidP="006111A7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F1=2*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Precision</m:t>
            </m:r>
            <m:r>
              <w:rPr>
                <w:rFonts w:ascii="Cambria Math" w:hAnsi="Cambria Math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</w:rPr>
              <m:t>Recall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Precision+Recall</m:t>
                </m:r>
              </m:e>
            </m:d>
          </m:den>
        </m:f>
      </m:oMath>
    </w:p>
    <w:p w14:paraId="13C7E51C" w14:textId="180D3707" w:rsidR="006111A7" w:rsidRDefault="00431817" w:rsidP="00431817">
      <w:pPr>
        <w:spacing w:before="240" w:after="240"/>
        <w:jc w:val="center"/>
        <w:rPr>
          <w:b/>
          <w:bCs/>
        </w:rPr>
      </w:pPr>
      <w:r w:rsidRPr="00431817">
        <w:rPr>
          <w:b/>
          <w:bCs/>
        </w:rPr>
        <w:t>Model Training vs. Local Search for Adversarial Input Generation</w:t>
      </w:r>
    </w:p>
    <w:p w14:paraId="03146313" w14:textId="6BD77A1E" w:rsidR="00431817" w:rsidRPr="00431817" w:rsidRDefault="00431817" w:rsidP="00431817">
      <w:pPr>
        <w:numPr>
          <w:ilvl w:val="0"/>
          <w:numId w:val="24"/>
        </w:numPr>
      </w:pPr>
      <w:r w:rsidRPr="00431817">
        <w:t xml:space="preserve">To solve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θ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E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</w:rPr>
                  <m:t>∼D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Loss</m:t>
            </m:r>
            <m:r>
              <w:rPr>
                <w:rFonts w:ascii="Cambria Math" w:hAnsi="Cambria Math"/>
              </w:rPr>
              <m:t>(x,y;θ)</m:t>
            </m:r>
          </m:e>
        </m:func>
      </m:oMath>
      <w:r w:rsidRPr="00431817">
        <w:t xml:space="preserve"> for model training: gradient descent </w:t>
      </w:r>
      <m:oMath>
        <m:r>
          <w:rPr>
            <w:rFonts w:ascii="Cambria Math" w:hAnsi="Cambria Math"/>
          </w:rPr>
          <m:t>θ←θ-α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Loss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x,y;θ</m:t>
            </m:r>
          </m:e>
        </m:d>
      </m:oMath>
    </w:p>
    <w:p w14:paraId="40297524" w14:textId="26265925" w:rsidR="00431817" w:rsidRPr="00431817" w:rsidRDefault="00431817" w:rsidP="00431817">
      <w:pPr>
        <w:numPr>
          <w:ilvl w:val="1"/>
          <w:numId w:val="24"/>
        </w:numPr>
      </w:pPr>
      <w:r w:rsidRPr="00431817">
        <w:t xml:space="preserve">Update model params </w:t>
      </w:r>
      <m:oMath>
        <m:r>
          <w:rPr>
            <w:rFonts w:ascii="Cambria Math" w:hAnsi="Cambria Math"/>
          </w:rPr>
          <m:t>θ</m:t>
        </m:r>
      </m:oMath>
      <w:r w:rsidRPr="00431817">
        <w:t xml:space="preserve"> by following the gradient downhill, </w:t>
      </w:r>
      <w:proofErr w:type="gramStart"/>
      <w:r w:rsidRPr="00431817">
        <w:t>in order to</w:t>
      </w:r>
      <w:proofErr w:type="gramEnd"/>
      <w:r w:rsidRPr="00431817">
        <w:t xml:space="preserve"> decrease </w:t>
      </w:r>
      <m:oMath>
        <m:r>
          <m:rPr>
            <m:sty m:val="p"/>
          </m:rPr>
          <w:rPr>
            <w:rFonts w:ascii="Cambria Math" w:hAnsi="Cambria Math"/>
          </w:rPr>
          <m:t>Loss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x,y;θ</m:t>
            </m:r>
          </m:e>
        </m:d>
      </m:oMath>
      <w:r w:rsidRPr="00431817">
        <w:t>. (</w:t>
      </w:r>
      <m:oMath>
        <m:r>
          <w:rPr>
            <w:rFonts w:ascii="Cambria Math" w:hAnsi="Cambria Math"/>
          </w:rPr>
          <m:t>α</m:t>
        </m:r>
      </m:oMath>
      <w:r w:rsidRPr="00431817">
        <w:t xml:space="preserve"> is the Learning Rate)</w:t>
      </w:r>
    </w:p>
    <w:p w14:paraId="117FCA7D" w14:textId="48F77A08" w:rsidR="00431817" w:rsidRPr="00431817" w:rsidRDefault="00431817" w:rsidP="00431817">
      <w:pPr>
        <w:numPr>
          <w:ilvl w:val="0"/>
          <w:numId w:val="24"/>
        </w:numPr>
      </w:pPr>
      <w:r w:rsidRPr="00431817">
        <w:t xml:space="preserve">To solve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δ∈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/>
              </w:rPr>
              <m:t>Loss</m:t>
            </m:r>
            <m:r>
              <w:rPr>
                <w:rFonts w:ascii="Cambria Math" w:hAnsi="Cambria Math"/>
              </w:rPr>
              <m:t>(x+δ,y;θ)</m:t>
            </m:r>
          </m:e>
        </m:func>
      </m:oMath>
      <w:r w:rsidRPr="00431817">
        <w:t xml:space="preserve"> for adversarial input generation: gradient ascent </w:t>
      </w:r>
      <m:oMath>
        <m:r>
          <w:rPr>
            <w:rFonts w:ascii="Cambria Math" w:hAnsi="Cambria Math"/>
          </w:rPr>
          <m:t>δ←δ+α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  <m:r>
          <m:rPr>
            <m:sty m:val="p"/>
          </m:rPr>
          <w:rPr>
            <w:rFonts w:ascii="Cambria Math" w:hAnsi="Cambria Math"/>
          </w:rPr>
          <m:t>Loss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x+δ,y;θ</m:t>
            </m:r>
          </m:e>
        </m:d>
      </m:oMath>
    </w:p>
    <w:p w14:paraId="6E87D0CF" w14:textId="4889B245" w:rsidR="00431817" w:rsidRDefault="00431817" w:rsidP="00431817">
      <w:pPr>
        <w:numPr>
          <w:ilvl w:val="1"/>
          <w:numId w:val="24"/>
        </w:numPr>
      </w:pPr>
      <w:r w:rsidRPr="00431817">
        <w:t xml:space="preserve">Update input </w:t>
      </w:r>
      <m:oMath>
        <m:r>
          <w:rPr>
            <w:rFonts w:ascii="Cambria Math" w:hAnsi="Cambria Math"/>
          </w:rPr>
          <m:t>x+δ</m:t>
        </m:r>
      </m:oMath>
      <w:r w:rsidRPr="00431817">
        <w:t xml:space="preserve"> by following the gradient uphill, </w:t>
      </w:r>
      <w:proofErr w:type="gramStart"/>
      <w:r w:rsidRPr="00431817">
        <w:t>in order to</w:t>
      </w:r>
      <w:proofErr w:type="gramEnd"/>
      <w:r w:rsidRPr="00431817">
        <w:t xml:space="preserve"> increase </w:t>
      </w:r>
      <m:oMath>
        <m:r>
          <m:rPr>
            <m:sty m:val="p"/>
          </m:rPr>
          <w:rPr>
            <w:rFonts w:ascii="Cambria Math" w:hAnsi="Cambria Math"/>
          </w:rPr>
          <m:t>Loss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x+δ,y;θ</m:t>
            </m:r>
          </m:e>
        </m:d>
      </m:oMath>
      <w:r w:rsidRPr="00431817">
        <w:t xml:space="preserve">, while ensuring </w:t>
      </w:r>
      <m:oMath>
        <m:r>
          <w:rPr>
            <w:rFonts w:ascii="Cambria Math" w:hAnsi="Cambria Math"/>
          </w:rPr>
          <m:t>δ∈</m:t>
        </m:r>
        <m:r>
          <m:rPr>
            <m:sty m:val="p"/>
          </m:rPr>
          <w:rPr>
            <w:rFonts w:ascii="Cambria Math" w:hAnsi="Cambria Math"/>
          </w:rPr>
          <m:t>Δ</m:t>
        </m:r>
      </m:oMath>
    </w:p>
    <w:p w14:paraId="4E32C338" w14:textId="77777777" w:rsidR="00431817" w:rsidRPr="00431817" w:rsidRDefault="00431817" w:rsidP="00431817">
      <w:pPr>
        <w:spacing w:after="240"/>
        <w:jc w:val="center"/>
        <w:rPr>
          <w:b/>
          <w:bCs/>
        </w:rPr>
      </w:pPr>
      <w:r w:rsidRPr="00431817">
        <w:rPr>
          <w:b/>
          <w:bCs/>
        </w:rPr>
        <w:t>Adversarial Robust ML</w:t>
      </w:r>
    </w:p>
    <w:p w14:paraId="36D4268C" w14:textId="2B877247" w:rsidR="00431817" w:rsidRPr="00431817" w:rsidRDefault="00431817" w:rsidP="00431817">
      <w:r>
        <w:rPr>
          <w:rFonts w:hint="eastAsia"/>
        </w:rPr>
        <w:lastRenderedPageBreak/>
        <w:t>Solve</w:t>
      </w:r>
      <w:r w:rsidRPr="00431817">
        <w:t xml:space="preserve">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θ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E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</w:rPr>
                  <m:t>∼D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δ∈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lim>
                </m:limLow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Loss</m:t>
                </m:r>
                <m:r>
                  <w:rPr>
                    <w:rFonts w:ascii="Cambria Math" w:hAnsi="Cambria Math"/>
                  </w:rPr>
                  <m:t>(x+δ,y;θ)</m:t>
                </m:r>
              </m:e>
            </m:func>
          </m:e>
        </m:func>
      </m:oMath>
    </w:p>
    <w:p w14:paraId="66D9165E" w14:textId="77777777" w:rsidR="00431817" w:rsidRDefault="00431817" w:rsidP="00431817">
      <w:pPr>
        <w:numPr>
          <w:ilvl w:val="0"/>
          <w:numId w:val="24"/>
        </w:numPr>
      </w:pPr>
      <w:r w:rsidRPr="00431817">
        <w:t xml:space="preserve">Inner maximization problem: generating an adversarial input by adding a small perturbation </w:t>
      </w:r>
      <m:oMath>
        <m:r>
          <m:rPr>
            <m:sty m:val="bi"/>
          </m:rPr>
          <w:rPr>
            <w:rFonts w:ascii="Cambria Math" w:hAnsi="Cambria Math"/>
          </w:rPr>
          <m:t>δ</m:t>
        </m:r>
      </m:oMath>
      <w:r w:rsidRPr="00431817">
        <w:t xml:space="preserve"> (or ensuring one does not exist)</w:t>
      </w:r>
      <w:r>
        <w:rPr>
          <w:rFonts w:hint="eastAsia"/>
        </w:rPr>
        <w:t xml:space="preserve">. </w:t>
      </w:r>
    </w:p>
    <w:p w14:paraId="23AFE238" w14:textId="3A22DF30" w:rsidR="00431817" w:rsidRPr="00431817" w:rsidRDefault="00431817" w:rsidP="00431817">
      <w:pPr>
        <w:numPr>
          <w:ilvl w:val="0"/>
          <w:numId w:val="24"/>
        </w:numPr>
        <w:spacing w:after="240"/>
      </w:pPr>
      <w:r w:rsidRPr="00431817">
        <w:t>Outer minimization problem: training a robust classifier in the presence of adversarial examples</w:t>
      </w:r>
      <w:r>
        <w:rPr>
          <w:rFonts w:hint="eastAsia"/>
        </w:rPr>
        <w:t xml:space="preserve">. </w:t>
      </w:r>
      <w:r w:rsidRPr="00431817">
        <w:t>Higher network capacity enables more complex decision boundary and more robust classification</w:t>
      </w:r>
    </w:p>
    <w:p w14:paraId="6E67C888" w14:textId="77777777" w:rsidR="00431817" w:rsidRPr="00431817" w:rsidRDefault="00431817" w:rsidP="00431817">
      <w:pPr>
        <w:spacing w:before="240" w:after="240"/>
        <w:jc w:val="center"/>
        <w:rPr>
          <w:b/>
          <w:bCs/>
        </w:rPr>
      </w:pPr>
    </w:p>
    <w:sectPr w:rsidR="00431817" w:rsidRPr="00431817" w:rsidSect="00D523E6">
      <w:footerReference w:type="even" r:id="rId7"/>
      <w:footerReference w:type="default" r:id="rId8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7D805" w14:textId="77777777" w:rsidR="0041715C" w:rsidRDefault="0041715C">
      <w:r>
        <w:separator/>
      </w:r>
    </w:p>
  </w:endnote>
  <w:endnote w:type="continuationSeparator" w:id="0">
    <w:p w14:paraId="0553215C" w14:textId="77777777" w:rsidR="0041715C" w:rsidRDefault="00417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C7238" w14:textId="77777777" w:rsidR="0041715C" w:rsidRDefault="0041715C">
      <w:r>
        <w:separator/>
      </w:r>
    </w:p>
  </w:footnote>
  <w:footnote w:type="continuationSeparator" w:id="0">
    <w:p w14:paraId="1BA97C07" w14:textId="77777777" w:rsidR="0041715C" w:rsidRDefault="00417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A521D"/>
    <w:multiLevelType w:val="hybridMultilevel"/>
    <w:tmpl w:val="EA0A2996"/>
    <w:lvl w:ilvl="0" w:tplc="E8385B3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DCA2F1C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BB0EFB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F70C0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86438A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24E14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B5A418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FDE011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66692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13B9494A"/>
    <w:multiLevelType w:val="hybridMultilevel"/>
    <w:tmpl w:val="BA26D98A"/>
    <w:lvl w:ilvl="0" w:tplc="0D1A09A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36E8B4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054776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8664C2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A18EE5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39A8C9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70472C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9A6E54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E82761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95545C"/>
    <w:multiLevelType w:val="hybridMultilevel"/>
    <w:tmpl w:val="1E865118"/>
    <w:lvl w:ilvl="0" w:tplc="88B880D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BDA41CA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5804E0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D4C9FE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4ACAB8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A65F9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20052A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4CC106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830069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517DFD"/>
    <w:multiLevelType w:val="hybridMultilevel"/>
    <w:tmpl w:val="43F44374"/>
    <w:lvl w:ilvl="0" w:tplc="18664E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2061D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EC0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DC9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D63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804B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B81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D2F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A624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9"/>
  </w:num>
  <w:num w:numId="2" w16cid:durableId="131678876">
    <w:abstractNumId w:val="9"/>
  </w:num>
  <w:num w:numId="3" w16cid:durableId="1256551668">
    <w:abstractNumId w:val="7"/>
  </w:num>
  <w:num w:numId="4" w16cid:durableId="179439762">
    <w:abstractNumId w:val="11"/>
  </w:num>
  <w:num w:numId="5" w16cid:durableId="2101638686">
    <w:abstractNumId w:val="8"/>
  </w:num>
  <w:num w:numId="6" w16cid:durableId="1944023286">
    <w:abstractNumId w:val="4"/>
  </w:num>
  <w:num w:numId="7" w16cid:durableId="1829176298">
    <w:abstractNumId w:val="20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2"/>
  </w:num>
  <w:num w:numId="13" w16cid:durableId="1270626005">
    <w:abstractNumId w:val="16"/>
  </w:num>
  <w:num w:numId="14" w16cid:durableId="328951835">
    <w:abstractNumId w:val="24"/>
  </w:num>
  <w:num w:numId="15" w16cid:durableId="2141460742">
    <w:abstractNumId w:val="15"/>
  </w:num>
  <w:num w:numId="16" w16cid:durableId="700742202">
    <w:abstractNumId w:val="10"/>
  </w:num>
  <w:num w:numId="17" w16cid:durableId="909928287">
    <w:abstractNumId w:val="18"/>
  </w:num>
  <w:num w:numId="18" w16cid:durableId="564796558">
    <w:abstractNumId w:val="23"/>
  </w:num>
  <w:num w:numId="19" w16cid:durableId="378870264">
    <w:abstractNumId w:val="21"/>
  </w:num>
  <w:num w:numId="20" w16cid:durableId="1227692390">
    <w:abstractNumId w:val="22"/>
  </w:num>
  <w:num w:numId="21" w16cid:durableId="943995236">
    <w:abstractNumId w:val="14"/>
  </w:num>
  <w:num w:numId="22" w16cid:durableId="292253709">
    <w:abstractNumId w:val="6"/>
  </w:num>
  <w:num w:numId="23" w16cid:durableId="1398479303">
    <w:abstractNumId w:val="13"/>
  </w:num>
  <w:num w:numId="24" w16cid:durableId="1676955603">
    <w:abstractNumId w:val="5"/>
  </w:num>
  <w:num w:numId="25" w16cid:durableId="1133673814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mwrAUAwoA1PiwAAAA="/>
  </w:docVars>
  <w:rsids>
    <w:rsidRoot w:val="00DF5F65"/>
    <w:rsid w:val="0000048E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117F"/>
    <w:rsid w:val="000D5E1E"/>
    <w:rsid w:val="000E2B4E"/>
    <w:rsid w:val="000E3092"/>
    <w:rsid w:val="000E3331"/>
    <w:rsid w:val="000F4D51"/>
    <w:rsid w:val="001041DB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332"/>
    <w:rsid w:val="001B2D87"/>
    <w:rsid w:val="001B5A08"/>
    <w:rsid w:val="001B659C"/>
    <w:rsid w:val="001B7B34"/>
    <w:rsid w:val="001C4594"/>
    <w:rsid w:val="001C52EA"/>
    <w:rsid w:val="001D5D70"/>
    <w:rsid w:val="001F666B"/>
    <w:rsid w:val="002157DB"/>
    <w:rsid w:val="00233DB6"/>
    <w:rsid w:val="00241E1F"/>
    <w:rsid w:val="00253134"/>
    <w:rsid w:val="00254820"/>
    <w:rsid w:val="00266858"/>
    <w:rsid w:val="00282311"/>
    <w:rsid w:val="002823BC"/>
    <w:rsid w:val="002855C8"/>
    <w:rsid w:val="002A29A6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67360"/>
    <w:rsid w:val="0037089C"/>
    <w:rsid w:val="00374251"/>
    <w:rsid w:val="00390C60"/>
    <w:rsid w:val="00391ADA"/>
    <w:rsid w:val="003973D9"/>
    <w:rsid w:val="003B7D2E"/>
    <w:rsid w:val="003D208E"/>
    <w:rsid w:val="003D685C"/>
    <w:rsid w:val="003F344D"/>
    <w:rsid w:val="00400F44"/>
    <w:rsid w:val="004139A0"/>
    <w:rsid w:val="0041715C"/>
    <w:rsid w:val="00423DA7"/>
    <w:rsid w:val="00424397"/>
    <w:rsid w:val="0042661A"/>
    <w:rsid w:val="00426A7B"/>
    <w:rsid w:val="004270C5"/>
    <w:rsid w:val="00431817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1498"/>
    <w:rsid w:val="005027C9"/>
    <w:rsid w:val="00517DD2"/>
    <w:rsid w:val="0052200C"/>
    <w:rsid w:val="005356DC"/>
    <w:rsid w:val="005375E2"/>
    <w:rsid w:val="00547D54"/>
    <w:rsid w:val="00550E7D"/>
    <w:rsid w:val="005819C1"/>
    <w:rsid w:val="00583CA0"/>
    <w:rsid w:val="00592899"/>
    <w:rsid w:val="00593B1D"/>
    <w:rsid w:val="00593D76"/>
    <w:rsid w:val="005A0DC5"/>
    <w:rsid w:val="005A142D"/>
    <w:rsid w:val="005A318B"/>
    <w:rsid w:val="005A45D7"/>
    <w:rsid w:val="005A54D9"/>
    <w:rsid w:val="005E6AFD"/>
    <w:rsid w:val="005E7629"/>
    <w:rsid w:val="00601AF7"/>
    <w:rsid w:val="006111A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A0C7C"/>
    <w:rsid w:val="006A43DA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949BF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031B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3B5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09DB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2B07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5DEC"/>
    <w:rsid w:val="00B57942"/>
    <w:rsid w:val="00B807CE"/>
    <w:rsid w:val="00B82707"/>
    <w:rsid w:val="00B924B3"/>
    <w:rsid w:val="00BA6C04"/>
    <w:rsid w:val="00BB1E34"/>
    <w:rsid w:val="00BB3263"/>
    <w:rsid w:val="00BC390F"/>
    <w:rsid w:val="00BD1BC9"/>
    <w:rsid w:val="00BE50C7"/>
    <w:rsid w:val="00BF0B26"/>
    <w:rsid w:val="00BF1567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05AEE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65962"/>
    <w:rsid w:val="00D730C8"/>
    <w:rsid w:val="00D82B8B"/>
    <w:rsid w:val="00D933D0"/>
    <w:rsid w:val="00D96C22"/>
    <w:rsid w:val="00DA611A"/>
    <w:rsid w:val="00DB604D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63DB"/>
    <w:rsid w:val="00E57AF9"/>
    <w:rsid w:val="00E602BE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302D"/>
    <w:rsid w:val="00F03FE7"/>
    <w:rsid w:val="00F042A0"/>
    <w:rsid w:val="00F045C8"/>
    <w:rsid w:val="00F1332B"/>
    <w:rsid w:val="00F33AF4"/>
    <w:rsid w:val="00F37D3D"/>
    <w:rsid w:val="00F46590"/>
    <w:rsid w:val="00F47BB6"/>
    <w:rsid w:val="00F5442F"/>
    <w:rsid w:val="00F55AD2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321</Words>
  <Characters>2048</Characters>
  <Application>Microsoft Office Word</Application>
  <DocSecurity>0</DocSecurity>
  <Lines>45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3</cp:revision>
  <cp:lastPrinted>2014-05-06T15:31:00Z</cp:lastPrinted>
  <dcterms:created xsi:type="dcterms:W3CDTF">2026-10-27T00:43:00Z</dcterms:created>
  <dcterms:modified xsi:type="dcterms:W3CDTF">2026-10-27T00:44:00Z</dcterms:modified>
</cp:coreProperties>
</file>