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L4.1 Adversarial Attacks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A traffic-sign classifier is trained on sunny daytime photos and deployed in heavy snow, where accuracy drops. How does the lecture classify this?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white-box adversarial attack, because the snow changes pixel values inside an ℓ∞ norm ball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targeted attack, because the sign is always misread as one specific wrong class by the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naturally occurring distribution shift: no attacker is needed, yet the i.i.d. assumption fails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black-box attack, because the weather conditions are unknown to the designer of the model</w:t>
      </w:r>
    </w:p>
    <w:p>
      <w:pPr>
        <w:spacing w:after="0"/>
      </w:pPr>
      <w:r>
        <w:rPr>
          <w:rFonts w:ascii="Times New Roman" w:hAnsi="Times New Roman"/>
          <w:sz w:val="22"/>
        </w:rPr>
        <w:t>ANS: C) A naturally occurring distribution shift: no attacker is needed, yet the i.i.d. assumption fails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For the perturbation δ = (3, −4, 12), which triple gives (ℓ1, ℓ2, ℓ∞)?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(11, 13, 12)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(19, 13, 12)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(19, 169, 12)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(19, 13, 19)</w:t>
      </w:r>
    </w:p>
    <w:p>
      <w:pPr>
        <w:spacing w:after="0"/>
      </w:pPr>
      <w:r>
        <w:rPr>
          <w:rFonts w:ascii="Times New Roman" w:hAnsi="Times New Roman"/>
          <w:sz w:val="22"/>
        </w:rPr>
        <w:t>ANS: B) (19, 13, 12)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Perturbation A changes two pixels by 7 each, δ = (7, 7); perturbation B changes one pixel by 10, δ = (10, 0). Which comparison is correct?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ℓ∞ sizes are equal at 10, while ℓ2 ranks perturbation A as clearly the larger of the two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ℓ2 sizes are nearly equal (≈ 9.9 vs 10), but ℓ∞ is 7 vs 10, so B looks far larger under ℓ∞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Perturbation A is larger under both norms, because it changes more pixels than B does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ℓ2 sizes are 14 vs 10, so A is larger, and ℓ∞ cannot be computed for a single pixel</w:t>
      </w:r>
    </w:p>
    <w:p>
      <w:pPr>
        <w:spacing w:after="0"/>
      </w:pPr>
      <w:r>
        <w:rPr>
          <w:rFonts w:ascii="Times New Roman" w:hAnsi="Times New Roman"/>
          <w:sz w:val="22"/>
        </w:rPr>
        <w:t>ANS: B) ℓ2 sizes are nearly equal (≈ 9.9 vs 10), but ℓ∞ is 7 vs 10, so B looks far larger under ℓ∞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the ℓ∞ ball {δ : ‖δ‖∞ ≤ ε} for a 2-pixel image, and why does this matter for FGSM?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circle of radius ε; FGSM moves along the radius that points toward the gradient direction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diamond with corners at ±ε on each axis; FGSM changes only the pixel with the largest gradient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line segment of length ε; FGSM can change only one pixel by one step of that size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square with side 2ε; its corners move every pixel by exactly ±ε, which is where FGSM ends up</w:t>
      </w:r>
    </w:p>
    <w:p>
      <w:pPr>
        <w:spacing w:after="0"/>
      </w:pPr>
      <w:r>
        <w:rPr>
          <w:rFonts w:ascii="Times New Roman" w:hAnsi="Times New Roman"/>
          <w:sz w:val="22"/>
        </w:rPr>
        <w:t>ANS: D) A square with side 2ε; its corners move every pixel by exactly ±ε, which is where FGSM ends up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Model training and adversarial example generation both use gradients. How do their updates differ?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Training ascends the loss in θ; the attack descends the loss in δ so the output matches the label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Training descends the loss in θ with x fixed; the attack ascends the loss in δ with θ fixed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descend the loss, but the attack uses a much larger learning rate and updates θ as well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Training updates the input x to fit the labels; the attack updates θ so that the loss grows</w:t>
      </w:r>
    </w:p>
    <w:p>
      <w:pPr>
        <w:spacing w:after="0"/>
      </w:pPr>
      <w:r>
        <w:rPr>
          <w:rFonts w:ascii="Times New Roman" w:hAnsi="Times New Roman"/>
          <w:sz w:val="22"/>
        </w:rPr>
        <w:t>ANS: B) Training descends the loss in θ with x fixed; the attack ascends the loss in δ with θ fixed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In PGD, with respect to which variable is the gradient of the loss taken, and why?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With respect to δ: the image x is a constant, and the perturbation is the optimization variable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With respect to θ, because the attacker retrains the network a little at every step of the loop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With respect to the label y, because the attacker moves the label toward the chosen target class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With respect to nothing, because only the sign of the loss value is used in each iteration here</w:t>
      </w:r>
    </w:p>
    <w:p>
      <w:pPr>
        <w:spacing w:after="0"/>
      </w:pPr>
      <w:r>
        <w:rPr>
          <w:rFonts w:ascii="Times New Roman" w:hAnsi="Times New Roman"/>
          <w:sz w:val="22"/>
        </w:rPr>
        <w:t>ANS: A) With respect to δ: the image x is a constant, and the perturbation is the optimization variable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FGSM with ε = 0.1. The loss gradient at δ = 0 is (−3.0, 0.5, 0.0). What is the FGSM perturbation δ?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(−0.3, +0.05,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(−0.1, +0.1, +0.1)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(−0.1, +0.1,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(+0.1, −0.1, 0)</w:t>
      </w:r>
    </w:p>
    <w:p>
      <w:pPr>
        <w:spacing w:after="0"/>
      </w:pPr>
      <w:r>
        <w:rPr>
          <w:rFonts w:ascii="Times New Roman" w:hAnsi="Times New Roman"/>
          <w:sz w:val="22"/>
        </w:rPr>
        <w:t>ANS: C) (−0.1, +0.1, 0)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Why does the exact magnitude of the gradient not matter for FGSM?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very large step is clipped back to ±ε in each coordinate, so only the gradient sign survives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loss is linear in δ, so the gradient magnitude cancels out inside the softmax operator at once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gradient is always normalized to unit ℓ2 length before any update is applied to the vector δ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magnitude matters only for targeted attacks and is irrelevant for an untargeted attack here</w:t>
      </w:r>
    </w:p>
    <w:p>
      <w:pPr>
        <w:spacing w:after="0"/>
      </w:pPr>
      <w:r>
        <w:rPr>
          <w:rFonts w:ascii="Times New Roman" w:hAnsi="Times New Roman"/>
          <w:sz w:val="22"/>
        </w:rPr>
        <w:t>ANS: A) A very large step is clipped back to ±ε in each coordinate, so only the gradient sign survives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PGD uses ε = 8/255 and a step size α = 2/255. How many iterations does the rule of thumb suggest, and why not just one?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few times ε/α = 4, e.g. 10 to 20; one step of size α cannot reach the ball's boundary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Exactly one, because the single-step FGSM direction is already the strongest attack possible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255, one iteration for each of the possible pixel intensity levels of the image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Exactly two, because α is 2/255 and each iteration must change two pixels at a time by α</w:t>
      </w:r>
    </w:p>
    <w:p>
      <w:pPr>
        <w:spacing w:after="0"/>
      </w:pPr>
      <w:r>
        <w:rPr>
          <w:rFonts w:ascii="Times New Roman" w:hAnsi="Times New Roman"/>
          <w:sz w:val="22"/>
        </w:rPr>
        <w:t>ANS: A) A few times ε/α = 4, e.g. 10 to 20; one step of size α cannot reach the ball's boundary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Compared with FGSM at the same ε, what does PGD with small steps typically achieve?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same loss with a smaller perturbation, using one gradient evaluation like FGSM does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 perturbation that leaves the ε-ball, since projection is applied only once at the very 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 higher loss inside the same ε-ball, paid for with several gradient evaluations, not 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Exactly the same δ as FGSM, because the projection at each step erases all of the differences</w:t>
      </w:r>
    </w:p>
    <w:p>
      <w:pPr>
        <w:spacing w:after="0"/>
      </w:pPr>
      <w:r>
        <w:rPr>
          <w:rFonts w:ascii="Times New Roman" w:hAnsi="Times New Roman"/>
          <w:sz w:val="22"/>
        </w:rPr>
        <w:t>ANS: C) A higher loss inside the same ε-ball, paid for with several gradient evaluations, not one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The true class is the first one. The logits change from (2, 0, 0) to (0, 2, 0). How does the cross-entropy loss, log Σ exp(h_j) − h_y, change?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falls from about 2.24 to about 0.24, because the largest logit now sits at the wrong class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rises from 0 to 2, because the softmax outputs sum to 2 after the logits are exchanged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rises from about 0.24 to about 2.24: the log-sum-exp is unchanged, but −h_y grows by 2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stays at about 0.24, because the sum of the logits did not change after the exchange</w:t>
      </w:r>
    </w:p>
    <w:p>
      <w:pPr>
        <w:spacing w:after="0"/>
      </w:pPr>
      <w:r>
        <w:rPr>
          <w:rFonts w:ascii="Times New Roman" w:hAnsi="Times New Roman"/>
          <w:sz w:val="22"/>
        </w:rPr>
        <w:t>ANS: C) It rises from about 0.24 to about 2.24: the log-sum-exp is unchanged, but −h_y grows by 2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Which objective, written as a minimization over δ, describes a targeted attack toward class 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Minimize h_y(x+δ) alone: only the true-class logit matters, and the target comes out by luck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Maximize h_y(x+δ) − h_t(x+δ): raise the true-class logit relative to the target-class logit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Minimize ‖δ‖ with no reference to any logit: the smallest perturbation is always sufficient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Minimize h_y(x+δ) − h_t(x+δ): lower the true-class logit while raising the target-class logit</w:t>
      </w:r>
    </w:p>
    <w:p>
      <w:pPr>
        <w:spacing w:after="0"/>
      </w:pPr>
      <w:r>
        <w:rPr>
          <w:rFonts w:ascii="Times New Roman" w:hAnsi="Times New Roman"/>
          <w:sz w:val="22"/>
        </w:rPr>
        <w:t>ANS: D) Minimize h_y(x+δ) − h_t(x+δ): lower the true-class logit while raising the target-class logit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In the physical stop-sign attack, why is the loss averaged over k transformed copies of the sign image?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To estimate the gradient of a black-box model from the noisy queries sent to an online service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So one δ keeps working across the viewing angles, distances and lighting that a camera will see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To shrink the ℓp norm of δ, because averaging cancels out most of the individual pixel changes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To enforce the ℓ∞ bound without a projection step, because averaging clips each pixel value</w:t>
      </w:r>
    </w:p>
    <w:p>
      <w:pPr>
        <w:spacing w:after="0"/>
      </w:pPr>
      <w:r>
        <w:rPr>
          <w:rFonts w:ascii="Times New Roman" w:hAnsi="Times New Roman"/>
          <w:sz w:val="22"/>
        </w:rPr>
        <w:t>ANS: B) So one δ keeps working across the viewing angles, distances and lighting that a camera will see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Why is an ℓ1 term on M_x ⋅ δ used when the perturbation is localized to parts of the sign?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ℓ1 equals ℓ∞ for a binary mask, so the ε bound is enforced exactly in every masked pixel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ℓ1 promotes sparsity, so the change concentrates in a few of the most vulnerable regions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ℓ1 penalizes large single pixels most, so the change is spread evenly over the whole sign area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ℓ1 makes the objective differentiable, whereas ℓ2 would make the loss non-differentiable there</w:t>
      </w:r>
    </w:p>
    <w:p>
      <w:pPr>
        <w:spacing w:after="0"/>
      </w:pPr>
      <w:r>
        <w:rPr>
          <w:rFonts w:ascii="Times New Roman" w:hAnsi="Times New Roman"/>
          <w:sz w:val="22"/>
        </w:rPr>
        <w:t>ANS: B) ℓ1 promotes sparsity, so the change concentrates in a few of the most vulnerable regions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does a robust model's loss surface look like, according to the lecture, and why does it help the defender?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Flatter because capacity is reduced; fewer parameters mean fewer directions for an attacker to use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Non-differentiable, so no gradient exists and gradient-based attackers cannot take any step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Identical to the standard model's, with robustness coming only from a larger ε used at test time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Smoother: small gradients near the correct label and large distances to other labels</w:t>
      </w:r>
    </w:p>
    <w:p>
      <w:pPr>
        <w:spacing w:after="0"/>
      </w:pPr>
      <w:r>
        <w:rPr>
          <w:rFonts w:ascii="Times New Roman" w:hAnsi="Times New Roman"/>
          <w:sz w:val="22"/>
        </w:rPr>
        <w:t>ANS: D) Smoother: small gradients near the correct label and large distances to other labels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An attacker owns the target model's training set but not its weights. Which strategy does the lecture describe?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Query the target with random inputs until its API returns the gradients of its own loss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Recover the target's weights by inverting its softmax outputs on the known training data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Train a proxy white-box model, attack it, and rely on the attacks transferring to the target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Perturb the training set itself, so the deployed target loses accuracy without any transfer</w:t>
      </w:r>
    </w:p>
    <w:p>
      <w:pPr>
        <w:spacing w:after="0"/>
      </w:pPr>
      <w:r>
        <w:rPr>
          <w:rFonts w:ascii="Times New Roman" w:hAnsi="Times New Roman"/>
          <w:sz w:val="22"/>
        </w:rPr>
        <w:t>ANS: C) Train a proxy white-box model, attack it, and rely on the attacks transferring to the target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An attacker has neither the training set nor the weights of a cloud model. What does the lecture suggest, and what is the cost?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Collect input–output pairs by querying the service to train a proxy; this may be expensive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Guess the architecture from the vendor name and train it; the cost is a lower final accuracy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Use the gradients returned by the service API; the cost is zero because gradients are public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Give up, because a usable proxy cannot be built without the original training dataset itself</w:t>
      </w:r>
    </w:p>
    <w:p>
      <w:pPr>
        <w:spacing w:after="0"/>
      </w:pPr>
      <w:r>
        <w:rPr>
          <w:rFonts w:ascii="Times New Roman" w:hAnsi="Times New Roman"/>
          <w:sz w:val="22"/>
        </w:rPr>
        <w:t>ANS: A) Collect input–output pairs by querying the service to train a proxy; this may be expensive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How does a Phantom attack on an ADAS differ from the ε-ball perturbations earlier in the lecture?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shifts LiDAR returns by a bounded ε so that the range estimates move inside an ℓ∞ norm ball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rewrites the ADAS model weights through a firmware update delivered by a roadside radio unit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adds ℓ2-bounded noise to every pixel of every camera frame so humans cannot see it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 depthless picture shown for a few frames, with no ℓp bound, placed where viewers do not look</w:t>
      </w:r>
    </w:p>
    <w:p>
      <w:pPr>
        <w:spacing w:after="0"/>
      </w:pPr>
      <w:r>
        <w:rPr>
          <w:rFonts w:ascii="Times New Roman" w:hAnsi="Times New Roman"/>
          <w:sz w:val="22"/>
        </w:rPr>
        <w:t>ANS: D) A depthless picture shown for a few frames, with no ℓp bound, placed where viewers do not look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 the objective min_θ E[max_δ Loss(x+δ, y; θ)], which gradient updates θ, and what does Danskin's theorem justify?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Inner: maximize over δ to craft the worst-case input; outer: minimize over θ to train on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Inner: minimize over θ to fit the labels; outer: maximize over δ to craft the attack input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Inner: the softmax over the logits; outer: the cross-entropy summed over the classes for input 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Both parts are minimizations, one over θ and one over δ, and both are solved at the same time</w:t>
      </w:r>
    </w:p>
    <w:p>
      <w:pPr>
        <w:spacing w:after="0"/>
      </w:pPr>
      <w:r>
        <w:rPr>
          <w:rFonts w:ascii="Times New Roman" w:hAnsi="Times New Roman"/>
          <w:sz w:val="22"/>
        </w:rPr>
        <w:t>ANS: A) Inner: maximize over δ to craft the worst-case input; outer: minimize over θ to train on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In the adversarial-robust objective min_θ E[max_δ Loss(x+δ, y; θ)], which part is the inner and which the outer problem?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gradient of the loss at the clean input x, because the inner max is constant with respect to θ here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average gradient over all δ in the ball, weighted by the loss that each of those δ produces in turn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gradient with respect to δ at δ*, which is zero at the maximizer, so the parameters θ stay unchanged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gradient of the loss at x + δ*, with δ* the exact inner maximizer; the max need not be differentiated</w:t>
      </w:r>
    </w:p>
    <w:p>
      <w:pPr>
        <w:spacing w:after="0"/>
      </w:pPr>
      <w:r>
        <w:rPr>
          <w:rFonts w:ascii="Times New Roman" w:hAnsi="Times New Roman"/>
          <w:sz w:val="22"/>
        </w:rPr>
        <w:t>ANS: D) The gradient of the loss at x + δ*, with δ* the exact inner maximizer; the max need not be differentiated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 Object Detection and Segmentation Quiz ANS</dc:title>
  <dc:subject>30 multiple-choice questions on object detection and segmentation</dc:subject>
  <dc:creator>Zonghua Gu</dc:creator>
  <cp:keywords>object detection, segmentation, R-CNN, YOLO, FCN, Mask R-CNN,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