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L6 LiDAR Perception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A LiDAR pulse returns after 1.33 µs. Using R = c·Δt/2, how far away is the target?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200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400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2 km</w:t>
      </w:r>
    </w:p>
    <w:p>
      <w:pPr>
        <w:spacing w:after="0"/>
      </w:pPr>
      <w:r>
        <w:rPr>
          <w:rFonts w:ascii="Times New Roman" w:hAnsi="Times New Roman"/>
          <w:sz w:val="22"/>
        </w:rPr>
        <w:t>ANS: A) About 200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A return has range r = 20 m, azimuth θ = 90° and elevation φ = 0°. Which Cartesian point (x, y, z) does it map to?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(20, 0, 0)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(0, 20, 0)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(0, 0, 20)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(−20, 0, 0)</w:t>
      </w:r>
    </w:p>
    <w:p>
      <w:pPr>
        <w:spacing w:after="0"/>
      </w:pPr>
      <w:r>
        <w:rPr>
          <w:rFonts w:ascii="Times New Roman" w:hAnsi="Times New Roman"/>
          <w:sz w:val="22"/>
        </w:rPr>
        <w:t>ANS: B) (0, 20, 0)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Which statement correctly compares pulsed time-of-flight LiDAR with FMCW LiDAR?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Pulsed ToF measures radial velocity directly, while FMCW cannot measure it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FMCW measures the round-trip time of a very short laser pulse like a stopwatch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FMCW measures radial velocity directly via the Doppler shift, but is more complex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FMCW is mass-produced today and is cheaper than a pulsed time-of-flight sensor</w:t>
      </w:r>
    </w:p>
    <w:p>
      <w:pPr>
        <w:spacing w:after="0"/>
      </w:pPr>
      <w:r>
        <w:rPr>
          <w:rFonts w:ascii="Times New Roman" w:hAnsi="Times New Roman"/>
          <w:sz w:val="22"/>
        </w:rPr>
        <w:t>ANS: C) FMCW measures radial velocity directly via the Doppler shift, but is more complex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the idea of early fusion of camera and LiDAR, e.g. PointPainting?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Run a camera detector and a LiDAR detector separately and merge their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Project the points into the image and append the segmentation scores to each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Fuse the backbone features of both sensors in one shared BEV feature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Replace the LiDAR by a monocular depth estimator that works on the images</w:t>
      </w:r>
    </w:p>
    <w:p>
      <w:pPr>
        <w:spacing w:after="0"/>
      </w:pPr>
      <w:r>
        <w:rPr>
          <w:rFonts w:ascii="Times New Roman" w:hAnsi="Times New Roman"/>
          <w:sz w:val="22"/>
        </w:rPr>
        <w:t>ANS: B) Project the points into the image and append the segmentation scores to each point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A LiDAR has an angular resolution of Δθ = 0.2°. What is the approximate spacing between neighbouring points at 100 m (s = R·tan Δθ)?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0.035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3.5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0.35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0.17 m</w:t>
      </w:r>
    </w:p>
    <w:p>
      <w:pPr>
        <w:spacing w:after="0"/>
      </w:pPr>
      <w:r>
        <w:rPr>
          <w:rFonts w:ascii="Times New Roman" w:hAnsi="Times New Roman"/>
          <w:sz w:val="22"/>
        </w:rPr>
        <w:t>ANS: C) About 0.35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Why do 1550 nm LiDARs allow a higher pulse energy than 905 nm LiDARs?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Light at 1550 nm is not absorbed by water in the atmosphere at all, so power rises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Light at 1550 nm is absorbed before the retina, so the eye-safety limit is higher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Silicon detectors are more sensitive at 1550 nm than they are at 905 nm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1550 nm lasers are cheaper and need much less electrical power to run</w:t>
      </w:r>
    </w:p>
    <w:p>
      <w:pPr>
        <w:spacing w:after="0"/>
      </w:pPr>
      <w:r>
        <w:rPr>
          <w:rFonts w:ascii="Times New Roman" w:hAnsi="Times New Roman"/>
          <w:sz w:val="22"/>
        </w:rPr>
        <w:t>ANS: B) Light at 1550 nm is absorbed before the retina, so the eye-safety limit is higher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Why does the received LiDAR signal in fog or rain fall as exp(−2αR)?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detector always averages over two consecutive laser pulses before it reports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symbol α is defined as twice the extinction coefficient of the air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light travels out and back, so the attenuation acts over a path of 2R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Rain reflects exactly half of all the pulses back to the sensor immediately</w:t>
      </w:r>
    </w:p>
    <w:p>
      <w:pPr>
        <w:spacing w:after="0"/>
      </w:pPr>
      <w:r>
        <w:rPr>
          <w:rFonts w:ascii="Times New Roman" w:hAnsi="Times New Roman"/>
          <w:sz w:val="22"/>
        </w:rPr>
        <w:t>ANS: C) The light travels out and back, so the attenuation acts over a path of 2R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Which failure mode creates 'ghost points' beyond walls or vehicles?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Dark targets that return less than 5 % of the emitted photons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Multipath: the pulse bounces over two surfaces before it returns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Retroreflector blooming around road signs and license plates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Motion distortion of a spinning sweep at high vehicle speed</w:t>
      </w:r>
    </w:p>
    <w:p>
      <w:pPr>
        <w:spacing w:after="0"/>
      </w:pPr>
      <w:r>
        <w:rPr>
          <w:rFonts w:ascii="Times New Roman" w:hAnsi="Times New Roman"/>
          <w:sz w:val="22"/>
        </w:rPr>
        <w:t>ANS: B) Multipath: the pulse bounces over two surfaces before it returns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A 128-channel LiDAR has 1,800 azimuth steps and rotates at 10 Hz. At most how many points does it produce per second?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230,000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23 million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2.3 million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18,000</w:t>
      </w:r>
    </w:p>
    <w:p>
      <w:pPr>
        <w:spacing w:after="0"/>
      </w:pPr>
      <w:r>
        <w:rPr>
          <w:rFonts w:ascii="Times New Roman" w:hAnsi="Times New Roman"/>
          <w:sz w:val="22"/>
        </w:rPr>
        <w:t>ANS: C) About 2.3 million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A 0.5° rotation error in the LiDAR extrinsic calibration shifts a point at 100 m laterally by about how much?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0.09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0.5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0.9 m</w:t>
      </w:r>
    </w:p>
    <w:p>
      <w:pPr>
        <w:spacing w:after="0"/>
      </w:pPr>
      <w:r>
        <w:rPr>
          <w:rFonts w:ascii="Times New Roman" w:hAnsi="Times New Roman"/>
          <w:sz w:val="22"/>
        </w:rPr>
        <w:t>ANS: D) About 0.9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A spinning LiDAR needs about 100 ms per sweep and the car drives at 20 m/s. What does deskewing do about the resulting 2 m of motion?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discards all the points that were measured in the first half of the sweep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increases the rotation speed of the sensor from 10 Hz to 20 Hz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transforms each point with the vehicle pose at its own timestamp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applies a single pose, taken at the end of the sweep, to all points</w:t>
      </w:r>
    </w:p>
    <w:p>
      <w:pPr>
        <w:spacing w:after="0"/>
      </w:pPr>
      <w:r>
        <w:rPr>
          <w:rFonts w:ascii="Times New Roman" w:hAnsi="Times New Roman"/>
          <w:sz w:val="22"/>
        </w:rPr>
        <w:t>ANS: C) It transforms each point with the vehicle pose at its own timestamp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An 80 m × 80 m × 4 m region at 0.1 m voxels has 25.6 M voxels, but a sweep has only ≈ 0.19 M points. What does this motivate?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Larger voxels combined with dense 3D convolution over the whole region of interest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Using fewer LiDAR channels so that fewer points are produced in every sweep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Dropping the height coordinate and using only the raw intensity of each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Sparse convolution (SECOND) or pillars, as dense 3D convolution mostly processes empty space</w:t>
      </w:r>
    </w:p>
    <w:p>
      <w:pPr>
        <w:spacing w:after="0"/>
      </w:pPr>
      <w:r>
        <w:rPr>
          <w:rFonts w:ascii="Times New Roman" w:hAnsi="Times New Roman"/>
          <w:sz w:val="22"/>
        </w:rPr>
        <w:t>ANS: D) Sparse convolution (SECOND) or pillars, as dense 3D convolution mostly processes empty space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RANSAC fits a ground plane (3 points per sample) with inlier ratio w = 0.5 and confidence p = 0.99. How many iterations N = ln(1 − p)/ln(1 − w³) are needed?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17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169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4,603</w:t>
      </w:r>
    </w:p>
    <w:p>
      <w:pPr>
        <w:spacing w:after="0"/>
      </w:pPr>
      <w:r>
        <w:rPr>
          <w:rFonts w:ascii="Times New Roman" w:hAnsi="Times New Roman"/>
          <w:sz w:val="22"/>
        </w:rPr>
        <w:t>ANS: A) About 35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is the main advantage of DBSCAN over k-means for clustering LiDAR points?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always finds exactly one cluster for each object that is in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is faster than every other clustering algorithm when it is run on a GPU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uses one single ε that works equally well at near and at far ranges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number of clusters is not needed, and sparse points are rejected as noise</w:t>
      </w:r>
    </w:p>
    <w:p>
      <w:pPr>
        <w:spacing w:after="0"/>
      </w:pPr>
      <w:r>
        <w:rPr>
          <w:rFonts w:ascii="Times New Roman" w:hAnsi="Times New Roman"/>
          <w:sz w:val="22"/>
        </w:rPr>
        <w:t>ANS: D) The number of clusters is not needed, and sparse points are rejected as noise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A parked car is rotated by about 30°. Why is a min-area rectangle a better box than an axis-aligned one?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axis-aligned box under-estimates the height of the car that is in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axis-aligned box over-estimates the footprint (15.2 vs. 8.7 m²) and gives no heading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min-area rectangle can be computed without any prior clustering step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axis-aligned box cannot be computed from a LiDAR point cloud in any way</w:t>
      </w:r>
    </w:p>
    <w:p>
      <w:pPr>
        <w:spacing w:after="0"/>
      </w:pPr>
      <w:r>
        <w:rPr>
          <w:rFonts w:ascii="Times New Roman" w:hAnsi="Times New Roman"/>
          <w:sz w:val="22"/>
        </w:rPr>
        <w:t>ANS: B) The axis-aligned box over-estimates the footprint (15.2 vs. 8.7 m²) and gives no heading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does ICP need a good initial guess, such as odometry?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Nearest-neighbour matching converges only to a local minimum of the alignment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ICP does not use any point matching and relies only on image features of the scans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ICP can estimate only a translation and can never estimate a rotation of the scan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SVD solution is valid only for two scans that are perfectly identical</w:t>
      </w:r>
    </w:p>
    <w:p>
      <w:pPr>
        <w:spacing w:after="0"/>
      </w:pPr>
      <w:r>
        <w:rPr>
          <w:rFonts w:ascii="Times New Roman" w:hAnsi="Times New Roman"/>
          <w:sz w:val="22"/>
        </w:rPr>
        <w:t>ANS: A) Nearest-neighbour matching converges only to a local minimum of the alignment error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Why is PointNet invariant to the order of the input points?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shared per-point MLP followed by max-pooling, which is a symmetric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sorts the points by their range before any of them is processed by the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first voxelizes the points into a regular three-dimensional grid of cells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uses a recurrent network that scans the points of the sweep one by one</w:t>
      </w:r>
    </w:p>
    <w:p>
      <w:pPr>
        <w:spacing w:after="0"/>
      </w:pPr>
      <w:r>
        <w:rPr>
          <w:rFonts w:ascii="Times New Roman" w:hAnsi="Times New Roman"/>
          <w:sz w:val="22"/>
        </w:rPr>
        <w:t>ANS: A) A shared per-point MLP followed by max-pooling, which is a symmetric function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is the main design idea of PointPillars?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Dense 3D convolution over a fine voxel grid that covers the whole region around the car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Sparse 3D convolution that touches only the non-empty voxels of a regular grid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Raw point processing with hierarchical sampling and grouping of local neighbours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Pillars drop the z split, so a pseudo-image is processed with fast 2D convolutions only</w:t>
      </w:r>
    </w:p>
    <w:p>
      <w:pPr>
        <w:spacing w:after="0"/>
      </w:pPr>
      <w:r>
        <w:rPr>
          <w:rFonts w:ascii="Times New Roman" w:hAnsi="Times New Roman"/>
          <w:sz w:val="22"/>
        </w:rPr>
        <w:t>ANS: D) Pillars drop the z split, so a pseudo-image is processed with fast 2D convolutions only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Which evaluation rule is used for KITTI cars, and how does nuScenes differ?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KITTI: IoU ≥ 0.7 counts as correct; nuScenes matches by center distance (0.5 to 4 m)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KITTI matches by center distance, while nuScenes uses an IoU threshold of 0.7 for cars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count only the number of points that fall inside the predicted bounding box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Both use classification accuracy without any measure of the localization error</w:t>
      </w:r>
    </w:p>
    <w:p>
      <w:pPr>
        <w:spacing w:after="0"/>
      </w:pPr>
      <w:r>
        <w:rPr>
          <w:rFonts w:ascii="Times New Roman" w:hAnsi="Times New Roman"/>
          <w:sz w:val="22"/>
        </w:rPr>
        <w:t>ANS: A) KITTI: IoU ≥ 0.7 counts as correct; nuScenes matches by center distance (0.5 to 4 m)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does the lecture stress worst-case rather than average latency, and what does 100 ms mean at a 60 m/s closing speed?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average latency is always larger than the worst case; 100 ms is 0.6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throughput of the system matters for safety; 100 ms is 60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Latency is irrelevant at a 10 Hz sweep rate; 100 ms corresponds to 1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One late result can be unsafe, so the maximum matters; 100 ms at 60 m/s is 6 m</w:t>
      </w:r>
    </w:p>
    <w:p>
      <w:pPr>
        <w:spacing w:after="0"/>
      </w:pPr>
      <w:r>
        <w:rPr>
          <w:rFonts w:ascii="Times New Roman" w:hAnsi="Times New Roman"/>
          <w:sz w:val="22"/>
        </w:rPr>
        <w:t>ANS: D) One late result can be unsafe, so the maximum matters; 100 ms at 60 m/s is 6 m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