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L6 LiDAR Perception Quiz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A LiDAR pulse returns after 1.33 µs. Using R = c·Δt/2, how far away is the target?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About 200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About 400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About 20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About 2 km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A return has range r = 20 m, azimuth θ = 90° and elevation φ = 0°. Which Cartesian point (x, y, z) does it map to?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(20, 0, 0)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(0, 20, 0)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(0, 0, 20)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(−20, 0, 0)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Which statement correctly compares pulsed time-of-flight LiDAR with FMCW LiDAR?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Pulsed ToF measures radial velocity directly, while FMCW cannot measure it at 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FMCW measures the round-trip time of a very short laser pulse like a stopwatch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FMCW measures radial velocity directly via the Doppler shift, but is more complex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FMCW is mass-produced today and is cheaper than a pulsed time-of-flight sensor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What is the idea of early fusion of camera and LiDAR, e.g. PointPainting?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Run a camera detector and a LiDAR detector separately and merge their boxes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Project the points into the image and append the segmentation scores to each point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Fuse the backbone features of both sensors in one shared BEV feature map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Replace the LiDAR by a monocular depth estimator that works on the images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A LiDAR has an angular resolution of Δθ = 0.2°. What is the approximate spacing between neighbouring points at 100 m (s = R·tan Δθ)?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About 0.035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About 3.5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About 0.35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About 0.17 m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Why do 1550 nm LiDARs allow a higher pulse energy than 905 nm LiDARs?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Light at 1550 nm is not absorbed by water in the atmosphere at all, so power rises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Light at 1550 nm is absorbed before the retina, so the eye-safety limit is higher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Silicon detectors are more sensitive at 1550 nm than they are at 905 nm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1550 nm lasers are cheaper and need much less electrical power to run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Why does the received LiDAR signal in fog or rain fall as exp(−2αR)?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detector always averages over two consecutive laser pulses before it reports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symbol α is defined as twice the extinction coefficient of the air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light travels out and back, so the attenuation acts over a path of 2R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Rain reflects exactly half of all the pulses back to the sensor immediately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Which failure mode creates 'ghost points' beyond walls or vehicles?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Dark targets that return less than 5 % of the emitted photons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Multipath: the pulse bounces over two surfaces before it returns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Retroreflector blooming around road signs and license plates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Motion distortion of a spinning sweep at high vehicle speed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A 128-channel LiDAR has 1,800 azimuth steps and rotates at 10 Hz. At most how many points does it produce per second?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About 230,000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About 23 million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About 2.3 million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About 18,000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A 0.5° rotation error in the LiDAR extrinsic calibration shifts a point at 100 m laterally by about how much?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About 0.09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About 9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About 0.5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About 0.9 m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A spinning LiDAR needs about 100 ms per sweep and the car drives at 20 m/s. What does deskewing do about the resulting 2 m of motion?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discards all the points that were measured in the first half of the sweep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increases the rotation speed of the sensor from 10 Hz to 20 Hz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transforms each point with the vehicle pose at its own timestamp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applies a single pose, taken at the end of the sweep, to all points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An 80 m × 80 m × 4 m region at 0.1 m voxels has 25.6 M voxels, but a sweep has only ≈ 0.19 M points. What does this motivate?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Larger voxels combined with dense 3D convolution over the whole region of interest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Using fewer LiDAR channels so that fewer points are produced in every sweep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Dropping the height coordinate and using only the raw intensity of each point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Sparse convolution (SECOND) or pillars, as dense 3D convolution mostly processes empty space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RANSAC fits a ground plane (3 points per sample) with inlier ratio w = 0.5 and confidence p = 0.99. How many iterations N = ln(1 − p)/ln(1 − w³) are needed?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About 35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About 17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About 169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About 4,603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What is the main advantage of DBSCAN over k-means for clustering LiDAR points?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It always finds exactly one cluster for each object that is in the scene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is faster than every other clustering algorithm when it is run on a GPU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uses one single ε that works equally well at near and at far ranges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number of clusters is not needed, and sparse points are rejected as noise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A parked car is rotated by about 30°. Why is a min-area rectangle a better box than an axis-aligned one?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axis-aligned box under-estimates the height of the car that is in the scene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The axis-aligned box over-estimates the footprint (15.2 vs. 8.7 m²) and gives no heading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The min-area rectangle can be computed without any prior clustering step at 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An axis-aligned box cannot be computed from a LiDAR point cloud in any way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Why does ICP need a good initial guess, such as odometry?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Nearest-neighbour matching converges only to a local minimum of the alignment error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ICP does not use any point matching and relies only on image features of the scans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ICP can estimate only a translation and can never estimate a rotation of the scan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The SVD solution is valid only for two scans that are perfectly identical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Why is PointNet invariant to the order of the input points?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A shared per-point MLP followed by max-pooling, which is a symmetric function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It sorts the points by their range before any of them is processed by the network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It first voxelizes the points into a regular three-dimensional grid of cells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It uses a recurrent network that scans the points of the sweep one by one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What is the main design idea of PointPillars?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Dense 3D convolution over a fine voxel grid that covers the whole region around the car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Sparse 3D convolution that touches only the non-empty voxels of a regular grid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Raw point processing with hierarchical sampling and grouping of local neighbours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Pillars drop the z split, so a pseudo-image is processed with fast 2D convolutions only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Which evaluation rule is used for KITTI cars, and how does nuScenes differ?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KITTI: IoU ≥ 0.7 counts as correct; nuScenes matches by center distance (0.5 to 4 m)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KITTI matches by center distance, while nuScenes uses an IoU threshold of 0.7 for cars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Both count only the number of points that fall inside the predicted bounding box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Both use classification accuracy without any measure of the localization error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Why does the lecture stress worst-case rather than average latency, and what does 100 ms mean at a 60 m/s closing speed?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A)</w:t>
      </w:r>
      <w:r>
        <w:rPr>
          <w:rFonts w:ascii="Times New Roman" w:hAnsi="Times New Roman"/>
          <w:sz w:val="22"/>
        </w:rPr>
        <w:t xml:space="preserve"> The average latency is always larger than the worst case; 100 ms is 0.6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B)</w:t>
      </w:r>
      <w:r>
        <w:rPr>
          <w:rFonts w:ascii="Times New Roman" w:hAnsi="Times New Roman"/>
          <w:sz w:val="22"/>
        </w:rPr>
        <w:t xml:space="preserve"> Only the throughput of the system matters for safety; 100 ms is 60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C)</w:t>
      </w:r>
      <w:r>
        <w:rPr>
          <w:rFonts w:ascii="Times New Roman" w:hAnsi="Times New Roman"/>
          <w:sz w:val="22"/>
        </w:rPr>
        <w:t xml:space="preserve"> Latency is irrelevant at a 10 Hz sweep rate; 100 ms corresponds to 1 m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sz w:val="22"/>
        </w:rPr>
        <w:t>D)</w:t>
      </w:r>
      <w:r>
        <w:rPr>
          <w:rFonts w:ascii="Times New Roman" w:hAnsi="Times New Roman"/>
          <w:sz w:val="22"/>
        </w:rPr>
        <w:t xml:space="preserve"> One late result can be unsafe, so the maximum matters; 100 ms at 60 m/s is 6 m</w:t>
      </w:r>
    </w:p>
    <w:p>
      <w:pPr>
        <w:spacing w:after="0"/>
      </w:pPr>
      <w:r>
        <w:rPr>
          <w:rFonts w:ascii="Times New Roman" w:hAnsi="Times New Roman"/>
          <w:sz w:val="22"/>
        </w:rPr>
        <w:t>ANS: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