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L8 Control Quiz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What control commands does the controller output to follow the trajectory from motion planning?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Brake, acceleration, and steering commands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Only a map-level route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Object-detection bounding boxes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HD-map updates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In feedback control, what is the tracking error e(t)?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sum of reference and output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reference signal minus the system output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derivative of the reference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control input minus the system state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Which PID term uses the history of the tracking error and helps eliminate steady-state error?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Proportional term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Derivative term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Integral term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Prediction term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What is a typical effect of increasing the derivative gain Kd?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large increase in steady-state error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Elimination of all measurement noise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Increased overshoot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Reduced overshoot with greater sensitivity to measurement noise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What does rise time measure in a step response?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time for the transient response to rise close to the steady-state value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time at which maximum overshoot occurs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time required to compute the control law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final difference between input and output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What is maximum overshoot?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time after which the output remains in a specified band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amount by which the maximum transient response exceeds the steady-state value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difference between two controller gains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minimum value reached by the reference signal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What is the main characteristic of the proportional PID term?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depends only on accumulated past error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predicts future states over a horizon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Its contribution is proportional to the current tracking error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is independent of the tracking error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According to the slides, increasing Kp generally produces which combination?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Slower response and larger steady-state error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No change in response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Lower overshoot in all cases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Faster response, potentially more overshoot and oscillation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What alternative name is used for Model Predictive Control?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Receding Horizon Control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Open-Loop Integral Control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Static Gain Scheduling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Randomized Feedback Control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At each MPC time step, how much of the optimized control sequence is normally applied?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entire sequence without further optimization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Only the first control command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Only the last control command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No control command until the horizon ends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Why did MPC decelerate earlier than PID in the sharp-turn example?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MPC ignored the reference trajectory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MPC used no vehicle model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MPC used a look-ahead window to anticipate the turn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MPC disabled longitudinal control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What is one disadvantage of MPC identified in the slides?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cannot be applied to nonlinear systems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cannot handle constraints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never uses optimization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requires an accurate, computationally efficient model and may be expensive to solve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What is the effect of choosing a larger MPC look-ahead horizon 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Potentially better control performance but higher computation overhead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Guaranteed zero computation cost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More myopic behavior and less planning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Elimination of the system model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What distinguishes dynamics from kinematics?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Dynamics ignores mass and forces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Dynamics considers forces, mass, and inertia that affect motion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Dynamics uses only geometric relationships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Dynamics cannot describe vehicle motion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What is the state vector of the kinematic bicycle model presented in the slides?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Steering, throttle, and brake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Acceleration, force, and torque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Position x, position y, and heading angle theta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Wheel speed, tire pressure, and yaw torque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Which pair represents the control inputs of the presented kinematic bicycle model?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Mass and inertia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Position and heading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Longitudinal and lateral forces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Steering angle and vehicle speed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For the kinematic bicycle model, how is the turning radius R related to wheelbase L and steering angle delta?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 = L / tan(delta)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R = L tan(delta)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 = delta / 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 = vL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What happens to the turning radius as the steering angle approaches zero?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approaches zero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approaches infinity, corresponding to straight-line motion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becomes equal to vehicle speed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becomes negative regardless of direction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In the clockwise racetrack convention used in the slides, what does a positive cross-track error indicate?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car is exactly on the desired trajectory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car is inside the track region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car is outside the track region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car has stopped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How does Twiddle tune PID gains?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requires an exact nonlinear vehicle model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changes all gains randomly without evaluation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applies pole placement to a linear model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systematically adjusts each gain and its step size according to whether the error improves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