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D86181" w14:textId="77777777" w:rsidR="001E32EE" w:rsidRPr="00C07546" w:rsidRDefault="00000000" w:rsidP="00C07546">
      <w:pPr>
        <w:pStyle w:val="Title"/>
        <w:rPr>
          <w:sz w:val="40"/>
          <w:szCs w:val="40"/>
        </w:rPr>
      </w:pPr>
      <w:r w:rsidRPr="00C07546">
        <w:rPr>
          <w:sz w:val="40"/>
          <w:szCs w:val="40"/>
        </w:rPr>
        <w:t>Introduction to AI Safety, Ethics, and Society — Ch1 Quiz ANS</w:t>
      </w:r>
    </w:p>
    <w:p w14:paraId="6B217870" w14:textId="77777777" w:rsidR="001E32EE" w:rsidRDefault="00000000">
      <w:pPr>
        <w:spacing w:after="240" w:line="240" w:lineRule="auto"/>
        <w:rPr>
          <w:rFonts w:ascii="Times New Roman" w:eastAsia="inter" w:hAnsi="Times New Roman" w:cs="Times New Roman"/>
          <w:color w:val="000000"/>
          <w:sz w:val="22"/>
        </w:rPr>
      </w:pPr>
      <w:r>
        <w:rPr>
          <w:rFonts w:ascii="Times New Roman" w:eastAsia="inter" w:hAnsi="Times New Roman" w:cs="Times New Roman"/>
          <w:b/>
          <w:color w:val="000000"/>
          <w:sz w:val="22"/>
        </w:rPr>
        <w:t>1. In the course's taxonomy of major sources of AI risk, which category covers risks from actors deliberately using AI systems to cause harm?</w:t>
      </w:r>
      <w:r>
        <w:rPr>
          <w:rFonts w:ascii="Times New Roman" w:eastAsia="inter" w:hAnsi="Times New Roman" w:cs="Times New Roman"/>
          <w:color w:val="000000"/>
          <w:sz w:val="22"/>
        </w:rPr>
        <w:br/>
        <w:t>A) AI Race</w:t>
      </w:r>
      <w:r>
        <w:rPr>
          <w:rFonts w:ascii="Times New Roman" w:eastAsia="inter" w:hAnsi="Times New Roman" w:cs="Times New Roman"/>
          <w:color w:val="000000"/>
          <w:sz w:val="22"/>
        </w:rPr>
        <w:br/>
        <w:t>B) Organizational Risks</w:t>
      </w:r>
      <w:r>
        <w:rPr>
          <w:rFonts w:ascii="Times New Roman" w:eastAsia="inter" w:hAnsi="Times New Roman" w:cs="Times New Roman"/>
          <w:color w:val="000000"/>
          <w:sz w:val="22"/>
        </w:rPr>
        <w:br/>
        <w:t>C) Malicious Use</w:t>
      </w:r>
      <w:r>
        <w:rPr>
          <w:rFonts w:ascii="Times New Roman" w:eastAsia="inter" w:hAnsi="Times New Roman" w:cs="Times New Roman"/>
          <w:color w:val="000000"/>
          <w:sz w:val="22"/>
        </w:rPr>
        <w:br/>
        <w:t>D) Rogue AIs</w:t>
      </w:r>
    </w:p>
    <w:p w14:paraId="7E165413" w14:textId="3579F05D" w:rsidR="001E32EE" w:rsidRDefault="00000000">
      <w:pPr>
        <w:spacing w:after="240" w:line="240" w:lineRule="auto"/>
        <w:rPr>
          <w:rFonts w:ascii="Times New Roman" w:eastAsia="inter" w:hAnsi="Times New Roman" w:cs="Times New Roman"/>
          <w:color w:val="000000"/>
          <w:sz w:val="22"/>
        </w:rPr>
      </w:pPr>
      <w:r>
        <w:rPr>
          <w:rFonts w:ascii="Times New Roman" w:hAnsi="Times New Roman" w:cs="Times New Roman"/>
          <w:sz w:val="22"/>
        </w:rPr>
        <w:t xml:space="preserve">ANS: </w:t>
      </w:r>
    </w:p>
    <w:p w14:paraId="39A4529E" w14:textId="77777777" w:rsidR="001E32EE" w:rsidRDefault="00000000">
      <w:pPr>
        <w:spacing w:after="240" w:line="240" w:lineRule="auto"/>
        <w:rPr>
          <w:rFonts w:ascii="Times New Roman" w:eastAsia="inter" w:hAnsi="Times New Roman" w:cs="Times New Roman"/>
          <w:color w:val="000000"/>
          <w:sz w:val="22"/>
        </w:rPr>
      </w:pPr>
      <w:r>
        <w:rPr>
          <w:rFonts w:ascii="Times New Roman" w:eastAsia="inter" w:hAnsi="Times New Roman" w:cs="Times New Roman"/>
          <w:b/>
          <w:color w:val="000000"/>
          <w:sz w:val="22"/>
        </w:rPr>
        <w:t>2. Per the White House Executive Order definition referenced in the slides, a “dual-use foundation model” contains at least how many parameters?</w:t>
      </w:r>
      <w:r>
        <w:rPr>
          <w:rFonts w:ascii="Times New Roman" w:eastAsia="inter" w:hAnsi="Times New Roman" w:cs="Times New Roman"/>
          <w:color w:val="000000"/>
          <w:sz w:val="22"/>
        </w:rPr>
        <w:br/>
        <w:t>A) Tens of millions</w:t>
      </w:r>
      <w:r>
        <w:rPr>
          <w:rFonts w:ascii="Times New Roman" w:eastAsia="inter" w:hAnsi="Times New Roman" w:cs="Times New Roman"/>
          <w:color w:val="000000"/>
          <w:sz w:val="22"/>
        </w:rPr>
        <w:br/>
        <w:t>B) Hundreds of millions</w:t>
      </w:r>
      <w:r>
        <w:rPr>
          <w:rFonts w:ascii="Times New Roman" w:eastAsia="inter" w:hAnsi="Times New Roman" w:cs="Times New Roman"/>
          <w:color w:val="000000"/>
          <w:sz w:val="22"/>
        </w:rPr>
        <w:br/>
        <w:t>C) Tens of billions</w:t>
      </w:r>
      <w:r>
        <w:rPr>
          <w:rFonts w:ascii="Times New Roman" w:eastAsia="inter" w:hAnsi="Times New Roman" w:cs="Times New Roman"/>
          <w:color w:val="000000"/>
          <w:sz w:val="22"/>
        </w:rPr>
        <w:br/>
        <w:t>D) Trillions</w:t>
      </w:r>
    </w:p>
    <w:p w14:paraId="700238A9" w14:textId="7E531B6F" w:rsidR="001E32EE" w:rsidRDefault="00000000">
      <w:pPr>
        <w:spacing w:after="240" w:line="240" w:lineRule="auto"/>
        <w:rPr>
          <w:rFonts w:ascii="Times New Roman" w:eastAsia="inter" w:hAnsi="Times New Roman" w:cs="Times New Roman"/>
          <w:color w:val="000000"/>
          <w:sz w:val="22"/>
        </w:rPr>
      </w:pPr>
      <w:r>
        <w:rPr>
          <w:rFonts w:ascii="Times New Roman" w:hAnsi="Times New Roman" w:cs="Times New Roman"/>
          <w:sz w:val="22"/>
        </w:rPr>
        <w:t>ANS:</w:t>
      </w:r>
    </w:p>
    <w:p w14:paraId="20448D41" w14:textId="77777777" w:rsidR="001E32EE" w:rsidRDefault="00000000">
      <w:pPr>
        <w:spacing w:after="240" w:line="240" w:lineRule="auto"/>
        <w:rPr>
          <w:rFonts w:ascii="Times New Roman" w:eastAsia="inter" w:hAnsi="Times New Roman" w:cs="Times New Roman"/>
          <w:color w:val="000000"/>
          <w:sz w:val="22"/>
        </w:rPr>
      </w:pPr>
      <w:r>
        <w:rPr>
          <w:rFonts w:ascii="Times New Roman" w:eastAsia="inter" w:hAnsi="Times New Roman" w:cs="Times New Roman"/>
          <w:b/>
          <w:color w:val="000000"/>
          <w:sz w:val="22"/>
        </w:rPr>
        <w:t>3. Which of the following is NOT one of the three risk pathways the EO uses to describe how a dual-use foundation model could pose a serious risk?</w:t>
      </w:r>
      <w:r>
        <w:rPr>
          <w:rFonts w:ascii="Times New Roman" w:eastAsia="inter" w:hAnsi="Times New Roman" w:cs="Times New Roman"/>
          <w:color w:val="000000"/>
          <w:sz w:val="22"/>
        </w:rPr>
        <w:br/>
        <w:t>A) Substantially lowering the barrier to design or use CBRN weapons</w:t>
      </w:r>
      <w:r>
        <w:rPr>
          <w:rFonts w:ascii="Times New Roman" w:eastAsia="inter" w:hAnsi="Times New Roman" w:cs="Times New Roman"/>
          <w:color w:val="000000"/>
          <w:sz w:val="22"/>
        </w:rPr>
        <w:br/>
        <w:t>B) Enabling powerful offensive cyber operations</w:t>
      </w:r>
      <w:r>
        <w:rPr>
          <w:rFonts w:ascii="Times New Roman" w:eastAsia="inter" w:hAnsi="Times New Roman" w:cs="Times New Roman"/>
          <w:color w:val="000000"/>
          <w:sz w:val="22"/>
        </w:rPr>
        <w:br/>
        <w:t>C) Permitting evasion of human control through deception or obfuscation</w:t>
      </w:r>
      <w:r>
        <w:rPr>
          <w:rFonts w:ascii="Times New Roman" w:eastAsia="inter" w:hAnsi="Times New Roman" w:cs="Times New Roman"/>
          <w:color w:val="000000"/>
          <w:sz w:val="22"/>
        </w:rPr>
        <w:br/>
        <w:t>D) Increasing the energy consumption of data centers</w:t>
      </w:r>
    </w:p>
    <w:p w14:paraId="00EBB2C9" w14:textId="55507605" w:rsidR="001E32EE" w:rsidRDefault="00000000">
      <w:pPr>
        <w:spacing w:after="240" w:line="240" w:lineRule="auto"/>
        <w:rPr>
          <w:rFonts w:ascii="Times New Roman" w:eastAsia="inter" w:hAnsi="Times New Roman" w:cs="Times New Roman"/>
          <w:color w:val="000000"/>
          <w:sz w:val="22"/>
        </w:rPr>
      </w:pPr>
      <w:r>
        <w:rPr>
          <w:rFonts w:ascii="Times New Roman" w:hAnsi="Times New Roman" w:cs="Times New Roman"/>
          <w:sz w:val="22"/>
        </w:rPr>
        <w:t>ANS:</w:t>
      </w:r>
    </w:p>
    <w:p w14:paraId="6D367706" w14:textId="77777777" w:rsidR="001E32EE" w:rsidRDefault="00000000">
      <w:pPr>
        <w:spacing w:after="240" w:line="240" w:lineRule="auto"/>
        <w:rPr>
          <w:rFonts w:ascii="Times New Roman" w:eastAsia="inter" w:hAnsi="Times New Roman" w:cs="Times New Roman"/>
          <w:color w:val="000000"/>
          <w:sz w:val="22"/>
        </w:rPr>
      </w:pPr>
      <w:r>
        <w:rPr>
          <w:rFonts w:ascii="Times New Roman" w:eastAsia="inter" w:hAnsi="Times New Roman" w:cs="Times New Roman"/>
          <w:b/>
          <w:color w:val="000000"/>
          <w:sz w:val="22"/>
        </w:rPr>
        <w:t xml:space="preserve">4. Which of the following is listed in the slides </w:t>
      </w:r>
      <w:proofErr w:type="gramStart"/>
      <w:r>
        <w:rPr>
          <w:rFonts w:ascii="Times New Roman" w:eastAsia="inter" w:hAnsi="Times New Roman" w:cs="Times New Roman"/>
          <w:b/>
          <w:color w:val="000000"/>
          <w:sz w:val="22"/>
        </w:rPr>
        <w:t>as a way to</w:t>
      </w:r>
      <w:proofErr w:type="gramEnd"/>
      <w:r>
        <w:rPr>
          <w:rFonts w:ascii="Times New Roman" w:eastAsia="inter" w:hAnsi="Times New Roman" w:cs="Times New Roman"/>
          <w:b/>
          <w:color w:val="000000"/>
          <w:sz w:val="22"/>
        </w:rPr>
        <w:t xml:space="preserve"> reduce malicious use of AI?</w:t>
      </w:r>
      <w:r>
        <w:rPr>
          <w:rFonts w:ascii="Times New Roman" w:eastAsia="inter" w:hAnsi="Times New Roman" w:cs="Times New Roman"/>
          <w:color w:val="000000"/>
          <w:sz w:val="22"/>
        </w:rPr>
        <w:br/>
        <w:t xml:space="preserve">A) </w:t>
      </w:r>
      <w:proofErr w:type="gramStart"/>
      <w:r>
        <w:rPr>
          <w:rFonts w:ascii="Times New Roman" w:eastAsia="inter" w:hAnsi="Times New Roman" w:cs="Times New Roman"/>
          <w:color w:val="000000"/>
          <w:sz w:val="22"/>
        </w:rPr>
        <w:t>Open-sourcing</w:t>
      </w:r>
      <w:proofErr w:type="gramEnd"/>
      <w:r>
        <w:rPr>
          <w:rFonts w:ascii="Times New Roman" w:eastAsia="inter" w:hAnsi="Times New Roman" w:cs="Times New Roman"/>
          <w:color w:val="000000"/>
          <w:sz w:val="22"/>
        </w:rPr>
        <w:t xml:space="preserve"> all frontier models by default</w:t>
      </w:r>
      <w:r>
        <w:rPr>
          <w:rFonts w:ascii="Times New Roman" w:eastAsia="inter" w:hAnsi="Times New Roman" w:cs="Times New Roman"/>
          <w:color w:val="000000"/>
          <w:sz w:val="22"/>
        </w:rPr>
        <w:br/>
        <w:t>B) Structured access, especially for biological uses</w:t>
      </w:r>
      <w:r>
        <w:rPr>
          <w:rFonts w:ascii="Times New Roman" w:eastAsia="inter" w:hAnsi="Times New Roman" w:cs="Times New Roman"/>
          <w:color w:val="000000"/>
          <w:sz w:val="22"/>
        </w:rPr>
        <w:br/>
        <w:t>C) Removing legal liability from developers</w:t>
      </w:r>
      <w:r>
        <w:rPr>
          <w:rFonts w:ascii="Times New Roman" w:eastAsia="inter" w:hAnsi="Times New Roman" w:cs="Times New Roman"/>
          <w:color w:val="000000"/>
          <w:sz w:val="22"/>
        </w:rPr>
        <w:br/>
        <w:t>D) Eliminating anomaly detection systems</w:t>
      </w:r>
    </w:p>
    <w:p w14:paraId="5D810F40" w14:textId="0ACC9209" w:rsidR="001E32EE" w:rsidRDefault="00000000">
      <w:pPr>
        <w:spacing w:after="240" w:line="240" w:lineRule="auto"/>
        <w:rPr>
          <w:rFonts w:ascii="Times New Roman" w:eastAsia="inter" w:hAnsi="Times New Roman" w:cs="Times New Roman"/>
          <w:color w:val="000000"/>
          <w:sz w:val="22"/>
        </w:rPr>
      </w:pPr>
      <w:r>
        <w:rPr>
          <w:rFonts w:ascii="Times New Roman" w:hAnsi="Times New Roman" w:cs="Times New Roman"/>
          <w:sz w:val="22"/>
        </w:rPr>
        <w:t>ANS:</w:t>
      </w:r>
    </w:p>
    <w:p w14:paraId="3B32E92F" w14:textId="77777777" w:rsidR="001E32EE" w:rsidRDefault="00000000">
      <w:pPr>
        <w:spacing w:after="240" w:line="240" w:lineRule="auto"/>
        <w:rPr>
          <w:rFonts w:ascii="Times New Roman" w:eastAsia="inter" w:hAnsi="Times New Roman" w:cs="Times New Roman"/>
          <w:color w:val="000000"/>
          <w:sz w:val="22"/>
        </w:rPr>
      </w:pPr>
      <w:r>
        <w:rPr>
          <w:rFonts w:ascii="Times New Roman" w:eastAsia="inter" w:hAnsi="Times New Roman" w:cs="Times New Roman"/>
          <w:b/>
          <w:color w:val="000000"/>
          <w:sz w:val="22"/>
        </w:rPr>
        <w:t>5. The slides describe the weaponization of AI in military contexts as comparable to which historical development?</w:t>
      </w:r>
      <w:r>
        <w:rPr>
          <w:rFonts w:ascii="Times New Roman" w:eastAsia="inter" w:hAnsi="Times New Roman" w:cs="Times New Roman"/>
          <w:color w:val="000000"/>
          <w:sz w:val="22"/>
        </w:rPr>
        <w:br/>
        <w:t>A) The invention of the printing press</w:t>
      </w:r>
      <w:r>
        <w:rPr>
          <w:rFonts w:ascii="Times New Roman" w:eastAsia="inter" w:hAnsi="Times New Roman" w:cs="Times New Roman"/>
          <w:color w:val="000000"/>
          <w:sz w:val="22"/>
        </w:rPr>
        <w:br/>
        <w:t>B) The “third revolution in warfare,” alongside gunpowder and nuclear arms</w:t>
      </w:r>
      <w:r>
        <w:rPr>
          <w:rFonts w:ascii="Times New Roman" w:eastAsia="inter" w:hAnsi="Times New Roman" w:cs="Times New Roman"/>
          <w:color w:val="000000"/>
          <w:sz w:val="22"/>
        </w:rPr>
        <w:br/>
        <w:t>C) The industrial revolution</w:t>
      </w:r>
      <w:r>
        <w:rPr>
          <w:rFonts w:ascii="Times New Roman" w:eastAsia="inter" w:hAnsi="Times New Roman" w:cs="Times New Roman"/>
          <w:color w:val="000000"/>
          <w:sz w:val="22"/>
        </w:rPr>
        <w:br/>
        <w:t>D) The invention of radar</w:t>
      </w:r>
    </w:p>
    <w:p w14:paraId="2B288F3C" w14:textId="650B0C2E" w:rsidR="001E32EE" w:rsidRDefault="00000000">
      <w:pPr>
        <w:spacing w:after="240" w:line="240" w:lineRule="auto"/>
        <w:rPr>
          <w:rFonts w:ascii="Times New Roman" w:eastAsia="inter" w:hAnsi="Times New Roman" w:cs="Times New Roman"/>
          <w:color w:val="000000"/>
          <w:sz w:val="22"/>
        </w:rPr>
      </w:pPr>
      <w:r>
        <w:rPr>
          <w:rFonts w:ascii="Times New Roman" w:hAnsi="Times New Roman" w:cs="Times New Roman"/>
          <w:sz w:val="22"/>
        </w:rPr>
        <w:t>ANS:</w:t>
      </w:r>
    </w:p>
    <w:p w14:paraId="4E0BBE7F" w14:textId="77777777" w:rsidR="001E32EE" w:rsidRDefault="00000000">
      <w:pPr>
        <w:spacing w:after="240" w:line="240" w:lineRule="auto"/>
        <w:rPr>
          <w:rFonts w:ascii="Times New Roman" w:eastAsia="inter" w:hAnsi="Times New Roman" w:cs="Times New Roman"/>
          <w:color w:val="000000"/>
          <w:sz w:val="22"/>
        </w:rPr>
      </w:pPr>
      <w:r>
        <w:rPr>
          <w:rFonts w:ascii="Times New Roman" w:eastAsia="inter" w:hAnsi="Times New Roman" w:cs="Times New Roman"/>
          <w:b/>
          <w:color w:val="000000"/>
          <w:sz w:val="22"/>
        </w:rPr>
        <w:t>6. What does the “Swiss Cheese model” referenced in the slides illustrate about organizational safety?</w:t>
      </w:r>
      <w:r>
        <w:rPr>
          <w:rFonts w:ascii="Times New Roman" w:eastAsia="inter" w:hAnsi="Times New Roman" w:cs="Times New Roman"/>
          <w:color w:val="000000"/>
          <w:sz w:val="22"/>
        </w:rPr>
        <w:br/>
        <w:t>A) A single strong defense is always sufficient</w:t>
      </w:r>
      <w:r>
        <w:rPr>
          <w:rFonts w:ascii="Times New Roman" w:eastAsia="inter" w:hAnsi="Times New Roman" w:cs="Times New Roman"/>
          <w:color w:val="000000"/>
          <w:sz w:val="22"/>
        </w:rPr>
        <w:br/>
      </w:r>
      <w:r>
        <w:rPr>
          <w:rFonts w:ascii="Times New Roman" w:eastAsia="inter" w:hAnsi="Times New Roman" w:cs="Times New Roman"/>
          <w:color w:val="000000"/>
          <w:sz w:val="22"/>
        </w:rPr>
        <w:lastRenderedPageBreak/>
        <w:t>B) Layering multiple imperfect defenses compensates for each other's weaknesses and reduces overall risk</w:t>
      </w:r>
      <w:r>
        <w:rPr>
          <w:rFonts w:ascii="Times New Roman" w:eastAsia="inter" w:hAnsi="Times New Roman" w:cs="Times New Roman"/>
          <w:color w:val="000000"/>
          <w:sz w:val="22"/>
        </w:rPr>
        <w:br/>
        <w:t>C) Safety measures are unnecessary with a skilled team</w:t>
      </w:r>
      <w:r>
        <w:rPr>
          <w:rFonts w:ascii="Times New Roman" w:eastAsia="inter" w:hAnsi="Times New Roman" w:cs="Times New Roman"/>
          <w:color w:val="000000"/>
          <w:sz w:val="22"/>
        </w:rPr>
        <w:br/>
        <w:t>D) Cheese-making inspired AI hardware design</w:t>
      </w:r>
    </w:p>
    <w:p w14:paraId="3397F5D7" w14:textId="73DF214A" w:rsidR="001E32EE" w:rsidRDefault="00000000">
      <w:pPr>
        <w:spacing w:after="240" w:line="240" w:lineRule="auto"/>
        <w:rPr>
          <w:rFonts w:ascii="Times New Roman" w:eastAsia="inter" w:hAnsi="Times New Roman" w:cs="Times New Roman"/>
          <w:color w:val="000000"/>
          <w:sz w:val="22"/>
        </w:rPr>
      </w:pPr>
      <w:r>
        <w:rPr>
          <w:rFonts w:ascii="Times New Roman" w:hAnsi="Times New Roman" w:cs="Times New Roman"/>
          <w:sz w:val="22"/>
        </w:rPr>
        <w:t xml:space="preserve">ANS: </w:t>
      </w:r>
    </w:p>
    <w:p w14:paraId="67BEFB91" w14:textId="77777777" w:rsidR="001E32EE" w:rsidRDefault="00000000">
      <w:pPr>
        <w:spacing w:after="240" w:line="240" w:lineRule="auto"/>
        <w:rPr>
          <w:rFonts w:ascii="Times New Roman" w:eastAsia="inter" w:hAnsi="Times New Roman" w:cs="Times New Roman"/>
          <w:color w:val="000000"/>
          <w:sz w:val="22"/>
        </w:rPr>
      </w:pPr>
      <w:r>
        <w:rPr>
          <w:rFonts w:ascii="Times New Roman" w:eastAsia="inter" w:hAnsi="Times New Roman" w:cs="Times New Roman"/>
          <w:b/>
          <w:color w:val="000000"/>
          <w:sz w:val="22"/>
        </w:rPr>
        <w:t>7. In the “intelligence explosion” thought experiment, what is the projected outcome of running 10,000 copies of a world-class AI researcher at 100× human pace?</w:t>
      </w:r>
      <w:r>
        <w:rPr>
          <w:rFonts w:ascii="Times New Roman" w:eastAsia="inter" w:hAnsi="Times New Roman" w:cs="Times New Roman"/>
          <w:color w:val="000000"/>
          <w:sz w:val="22"/>
        </w:rPr>
        <w:br/>
        <w:t>A) Progress equivalent to a few years compressed into a decade</w:t>
      </w:r>
      <w:r>
        <w:rPr>
          <w:rFonts w:ascii="Times New Roman" w:eastAsia="inter" w:hAnsi="Times New Roman" w:cs="Times New Roman"/>
          <w:color w:val="000000"/>
          <w:sz w:val="22"/>
        </w:rPr>
        <w:br/>
        <w:t>B) Progress equivalent to many decades compressed into a few months</w:t>
      </w:r>
      <w:r>
        <w:rPr>
          <w:rFonts w:ascii="Times New Roman" w:eastAsia="inter" w:hAnsi="Times New Roman" w:cs="Times New Roman"/>
          <w:color w:val="000000"/>
          <w:sz w:val="22"/>
        </w:rPr>
        <w:br/>
        <w:t>C) No meaningful change in the pace of AI progress</w:t>
      </w:r>
      <w:r>
        <w:rPr>
          <w:rFonts w:ascii="Times New Roman" w:eastAsia="inter" w:hAnsi="Times New Roman" w:cs="Times New Roman"/>
          <w:color w:val="000000"/>
          <w:sz w:val="22"/>
        </w:rPr>
        <w:br/>
        <w:t>D) A slowdown in research due to coordination costs</w:t>
      </w:r>
    </w:p>
    <w:p w14:paraId="24C5C7F0" w14:textId="520D1941" w:rsidR="001E32EE" w:rsidRDefault="00000000">
      <w:pPr>
        <w:spacing w:after="240" w:line="240" w:lineRule="auto"/>
        <w:rPr>
          <w:rFonts w:ascii="Times New Roman" w:eastAsia="inter" w:hAnsi="Times New Roman" w:cs="Times New Roman"/>
          <w:color w:val="000000"/>
          <w:sz w:val="22"/>
        </w:rPr>
      </w:pPr>
      <w:r>
        <w:rPr>
          <w:rFonts w:ascii="Times New Roman" w:hAnsi="Times New Roman" w:cs="Times New Roman"/>
          <w:sz w:val="22"/>
        </w:rPr>
        <w:t>ANS:</w:t>
      </w:r>
    </w:p>
    <w:p w14:paraId="529408FE" w14:textId="77777777" w:rsidR="001E32EE" w:rsidRDefault="00000000">
      <w:pPr>
        <w:spacing w:after="240" w:line="240" w:lineRule="auto"/>
        <w:rPr>
          <w:rFonts w:ascii="Times New Roman" w:eastAsia="inter" w:hAnsi="Times New Roman" w:cs="Times New Roman"/>
          <w:color w:val="000000"/>
          <w:sz w:val="22"/>
        </w:rPr>
      </w:pPr>
      <w:r>
        <w:rPr>
          <w:rFonts w:ascii="Times New Roman" w:eastAsia="inter" w:hAnsi="Times New Roman" w:cs="Times New Roman"/>
          <w:b/>
          <w:color w:val="000000"/>
          <w:sz w:val="22"/>
        </w:rPr>
        <w:t>8. Which of the following best describes “structured access” as a risk-reduction strategy for AI systems?</w:t>
      </w:r>
      <w:r>
        <w:rPr>
          <w:rFonts w:ascii="Times New Roman" w:eastAsia="inter" w:hAnsi="Times New Roman" w:cs="Times New Roman"/>
          <w:color w:val="000000"/>
          <w:sz w:val="22"/>
        </w:rPr>
        <w:br/>
        <w:t>A) Publicly releasing model weights so anyone can inspect them</w:t>
      </w:r>
      <w:r>
        <w:rPr>
          <w:rFonts w:ascii="Times New Roman" w:eastAsia="inter" w:hAnsi="Times New Roman" w:cs="Times New Roman"/>
          <w:color w:val="000000"/>
          <w:sz w:val="22"/>
        </w:rPr>
        <w:br/>
        <w:t>B) Providing AI capabilities through controlled interfaces (e.g., APIs) rather than open weight releases</w:t>
      </w:r>
      <w:r>
        <w:rPr>
          <w:rFonts w:ascii="Times New Roman" w:eastAsia="inter" w:hAnsi="Times New Roman" w:cs="Times New Roman"/>
          <w:color w:val="000000"/>
          <w:sz w:val="22"/>
        </w:rPr>
        <w:br/>
        <w:t>C) Requiring all AI research to be published in peer-reviewed journals</w:t>
      </w:r>
      <w:r>
        <w:rPr>
          <w:rFonts w:ascii="Times New Roman" w:eastAsia="inter" w:hAnsi="Times New Roman" w:cs="Times New Roman"/>
          <w:color w:val="000000"/>
          <w:sz w:val="22"/>
        </w:rPr>
        <w:br/>
        <w:t>D) Banning commercial use of AI models entirely</w:t>
      </w:r>
    </w:p>
    <w:p w14:paraId="1429EB11" w14:textId="5B8EB8BD" w:rsidR="001E32EE" w:rsidRDefault="00000000">
      <w:pPr>
        <w:spacing w:after="240" w:line="240" w:lineRule="auto"/>
        <w:rPr>
          <w:rFonts w:ascii="Times New Roman" w:eastAsia="inter" w:hAnsi="Times New Roman" w:cs="Times New Roman"/>
          <w:color w:val="000000"/>
          <w:sz w:val="22"/>
        </w:rPr>
      </w:pPr>
      <w:r>
        <w:rPr>
          <w:rFonts w:ascii="Times New Roman" w:hAnsi="Times New Roman" w:cs="Times New Roman"/>
          <w:sz w:val="22"/>
        </w:rPr>
        <w:t>ANS:</w:t>
      </w:r>
    </w:p>
    <w:p w14:paraId="272BA925" w14:textId="77777777" w:rsidR="001E32EE" w:rsidRDefault="00000000">
      <w:pPr>
        <w:spacing w:after="240" w:line="240" w:lineRule="auto"/>
        <w:rPr>
          <w:rFonts w:ascii="Times New Roman" w:eastAsia="inter" w:hAnsi="Times New Roman" w:cs="Times New Roman"/>
          <w:color w:val="000000"/>
          <w:sz w:val="22"/>
        </w:rPr>
      </w:pPr>
      <w:r>
        <w:rPr>
          <w:rFonts w:ascii="Times New Roman" w:eastAsia="inter" w:hAnsi="Times New Roman" w:cs="Times New Roman"/>
          <w:b/>
          <w:color w:val="000000"/>
          <w:sz w:val="22"/>
        </w:rPr>
        <w:t>9. Why do the slides emphasize structured access “especially for biological uses”?</w:t>
      </w:r>
      <w:r>
        <w:rPr>
          <w:rFonts w:ascii="Times New Roman" w:eastAsia="inter" w:hAnsi="Times New Roman" w:cs="Times New Roman"/>
          <w:color w:val="000000"/>
          <w:sz w:val="22"/>
        </w:rPr>
        <w:br/>
        <w:t>A) Biological applications are the most profitable use case for AI</w:t>
      </w:r>
      <w:r>
        <w:rPr>
          <w:rFonts w:ascii="Times New Roman" w:eastAsia="inter" w:hAnsi="Times New Roman" w:cs="Times New Roman"/>
          <w:color w:val="000000"/>
          <w:sz w:val="22"/>
        </w:rPr>
        <w:br/>
        <w:t>B) Once weights are open-sourced or leaked, dangerous capabilities can't be revoked, unlike API-based access which can be monitored and cut off</w:t>
      </w:r>
      <w:r>
        <w:rPr>
          <w:rFonts w:ascii="Times New Roman" w:eastAsia="inter" w:hAnsi="Times New Roman" w:cs="Times New Roman"/>
          <w:color w:val="000000"/>
          <w:sz w:val="22"/>
        </w:rPr>
        <w:br/>
        <w:t>C) Biology-related queries require more computing power than other uses</w:t>
      </w:r>
      <w:r>
        <w:rPr>
          <w:rFonts w:ascii="Times New Roman" w:eastAsia="inter" w:hAnsi="Times New Roman" w:cs="Times New Roman"/>
          <w:color w:val="000000"/>
          <w:sz w:val="22"/>
        </w:rPr>
        <w:br/>
        <w:t>D) Regulators only oversee biological applications of AI</w:t>
      </w:r>
    </w:p>
    <w:p w14:paraId="5104AC3C" w14:textId="0D521A9B" w:rsidR="001E32EE" w:rsidRDefault="00000000">
      <w:pPr>
        <w:spacing w:after="240" w:line="240" w:lineRule="auto"/>
        <w:rPr>
          <w:rFonts w:ascii="Times New Roman" w:eastAsia="inter" w:hAnsi="Times New Roman" w:cs="Times New Roman"/>
          <w:color w:val="000000"/>
          <w:sz w:val="22"/>
        </w:rPr>
      </w:pPr>
      <w:r>
        <w:rPr>
          <w:rFonts w:ascii="Times New Roman" w:hAnsi="Times New Roman" w:cs="Times New Roman"/>
          <w:sz w:val="22"/>
        </w:rPr>
        <w:t>ANS:</w:t>
      </w:r>
    </w:p>
    <w:p w14:paraId="3B5051B0" w14:textId="77777777" w:rsidR="001E32EE" w:rsidRDefault="00000000">
      <w:pPr>
        <w:spacing w:after="240" w:line="240" w:lineRule="auto"/>
        <w:rPr>
          <w:rFonts w:ascii="Times New Roman" w:eastAsia="inter" w:hAnsi="Times New Roman" w:cs="Times New Roman"/>
          <w:color w:val="000000"/>
          <w:sz w:val="22"/>
        </w:rPr>
      </w:pPr>
      <w:r>
        <w:rPr>
          <w:rFonts w:ascii="Times New Roman" w:eastAsia="inter" w:hAnsi="Times New Roman" w:cs="Times New Roman"/>
          <w:b/>
          <w:color w:val="000000"/>
          <w:sz w:val="22"/>
        </w:rPr>
        <w:t>10. According to the slides, what is a key risk associated with automated warfare?</w:t>
      </w:r>
      <w:r>
        <w:rPr>
          <w:rFonts w:ascii="Times New Roman" w:eastAsia="inter" w:hAnsi="Times New Roman" w:cs="Times New Roman"/>
          <w:color w:val="000000"/>
          <w:sz w:val="22"/>
        </w:rPr>
        <w:br/>
        <w:t>A) It has no effect on the speed or accountability of military decision-making</w:t>
      </w:r>
      <w:r>
        <w:rPr>
          <w:rFonts w:ascii="Times New Roman" w:eastAsia="inter" w:hAnsi="Times New Roman" w:cs="Times New Roman"/>
          <w:color w:val="000000"/>
          <w:sz w:val="22"/>
        </w:rPr>
        <w:br/>
        <w:t>B) Automatic retaliation systems could escalate accidents into full-scale war, and automation could reduce accountability for military leaders</w:t>
      </w:r>
      <w:r>
        <w:rPr>
          <w:rFonts w:ascii="Times New Roman" w:eastAsia="inter" w:hAnsi="Times New Roman" w:cs="Times New Roman"/>
          <w:color w:val="000000"/>
          <w:sz w:val="22"/>
        </w:rPr>
        <w:br/>
        <w:t>C) It eliminates the possibility of accidental conflict entirely</w:t>
      </w:r>
      <w:r>
        <w:rPr>
          <w:rFonts w:ascii="Times New Roman" w:eastAsia="inter" w:hAnsi="Times New Roman" w:cs="Times New Roman"/>
          <w:color w:val="000000"/>
          <w:sz w:val="22"/>
        </w:rPr>
        <w:br/>
        <w:t>D) It only affects naval warfare, not other military domains</w:t>
      </w:r>
    </w:p>
    <w:p w14:paraId="135AA941" w14:textId="47309B1F" w:rsidR="001E32EE" w:rsidRDefault="00000000">
      <w:pPr>
        <w:spacing w:after="240" w:line="240" w:lineRule="auto"/>
        <w:rPr>
          <w:rFonts w:ascii="Times New Roman" w:eastAsia="inter" w:hAnsi="Times New Roman" w:cs="Times New Roman"/>
          <w:color w:val="000000"/>
          <w:sz w:val="22"/>
        </w:rPr>
      </w:pPr>
      <w:r>
        <w:rPr>
          <w:rFonts w:ascii="Times New Roman" w:hAnsi="Times New Roman" w:cs="Times New Roman"/>
          <w:sz w:val="22"/>
        </w:rPr>
        <w:t>ANS:</w:t>
      </w:r>
    </w:p>
    <w:sectPr w:rsidR="001E32EE">
      <w:pgSz w:w="12240" w:h="15840"/>
      <w:pgMar w:top="1365" w:right="1365" w:bottom="1365" w:left="136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inter">
    <w:altName w:val="Cambria"/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A67C7"/>
    <w:multiLevelType w:val="hybridMultilevel"/>
    <w:tmpl w:val="1A6AA4CA"/>
    <w:lvl w:ilvl="0" w:tplc="698CB7E2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EFF051B8">
      <w:numFmt w:val="decimal"/>
      <w:lvlText w:val=""/>
      <w:lvlJc w:val="left"/>
    </w:lvl>
    <w:lvl w:ilvl="2" w:tplc="534039C2">
      <w:numFmt w:val="decimal"/>
      <w:lvlText w:val=""/>
      <w:lvlJc w:val="left"/>
    </w:lvl>
    <w:lvl w:ilvl="3" w:tplc="17E6279A">
      <w:numFmt w:val="decimal"/>
      <w:lvlText w:val=""/>
      <w:lvlJc w:val="left"/>
    </w:lvl>
    <w:lvl w:ilvl="4" w:tplc="8B2CB28C">
      <w:numFmt w:val="decimal"/>
      <w:lvlText w:val=""/>
      <w:lvlJc w:val="left"/>
    </w:lvl>
    <w:lvl w:ilvl="5" w:tplc="3F96B7E2">
      <w:numFmt w:val="decimal"/>
      <w:lvlText w:val=""/>
      <w:lvlJc w:val="left"/>
    </w:lvl>
    <w:lvl w:ilvl="6" w:tplc="C6F426B2">
      <w:numFmt w:val="decimal"/>
      <w:lvlText w:val=""/>
      <w:lvlJc w:val="left"/>
    </w:lvl>
    <w:lvl w:ilvl="7" w:tplc="F1B8E862">
      <w:numFmt w:val="decimal"/>
      <w:lvlText w:val=""/>
      <w:lvlJc w:val="left"/>
    </w:lvl>
    <w:lvl w:ilvl="8" w:tplc="ABC8C824">
      <w:numFmt w:val="decimal"/>
      <w:lvlText w:val=""/>
      <w:lvlJc w:val="left"/>
    </w:lvl>
  </w:abstractNum>
  <w:abstractNum w:abstractNumId="1" w15:restartNumberingAfterBreak="0">
    <w:nsid w:val="062D1D05"/>
    <w:multiLevelType w:val="hybridMultilevel"/>
    <w:tmpl w:val="24E00C14"/>
    <w:lvl w:ilvl="0" w:tplc="AA8E8324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9AA07074">
      <w:numFmt w:val="decimal"/>
      <w:lvlText w:val=""/>
      <w:lvlJc w:val="left"/>
    </w:lvl>
    <w:lvl w:ilvl="2" w:tplc="79DA17F2">
      <w:numFmt w:val="decimal"/>
      <w:lvlText w:val=""/>
      <w:lvlJc w:val="left"/>
    </w:lvl>
    <w:lvl w:ilvl="3" w:tplc="F6D29786">
      <w:numFmt w:val="decimal"/>
      <w:lvlText w:val=""/>
      <w:lvlJc w:val="left"/>
    </w:lvl>
    <w:lvl w:ilvl="4" w:tplc="83D89E60">
      <w:numFmt w:val="decimal"/>
      <w:lvlText w:val=""/>
      <w:lvlJc w:val="left"/>
    </w:lvl>
    <w:lvl w:ilvl="5" w:tplc="3C16A364">
      <w:numFmt w:val="decimal"/>
      <w:lvlText w:val=""/>
      <w:lvlJc w:val="left"/>
    </w:lvl>
    <w:lvl w:ilvl="6" w:tplc="D952DF46">
      <w:numFmt w:val="decimal"/>
      <w:lvlText w:val=""/>
      <w:lvlJc w:val="left"/>
    </w:lvl>
    <w:lvl w:ilvl="7" w:tplc="06B21AB2">
      <w:numFmt w:val="decimal"/>
      <w:lvlText w:val=""/>
      <w:lvlJc w:val="left"/>
    </w:lvl>
    <w:lvl w:ilvl="8" w:tplc="9DC86FC6">
      <w:numFmt w:val="decimal"/>
      <w:lvlText w:val=""/>
      <w:lvlJc w:val="left"/>
    </w:lvl>
  </w:abstractNum>
  <w:abstractNum w:abstractNumId="2" w15:restartNumberingAfterBreak="0">
    <w:nsid w:val="16AA3303"/>
    <w:multiLevelType w:val="hybridMultilevel"/>
    <w:tmpl w:val="6B9CC562"/>
    <w:lvl w:ilvl="0" w:tplc="F7203610">
      <w:numFmt w:val="decimal"/>
      <w:lvlText w:val=""/>
      <w:lvlJc w:val="left"/>
    </w:lvl>
    <w:lvl w:ilvl="1" w:tplc="548E5494">
      <w:numFmt w:val="decimal"/>
      <w:lvlText w:val=""/>
      <w:lvlJc w:val="left"/>
    </w:lvl>
    <w:lvl w:ilvl="2" w:tplc="3C920B32">
      <w:numFmt w:val="decimal"/>
      <w:lvlText w:val=""/>
      <w:lvlJc w:val="left"/>
    </w:lvl>
    <w:lvl w:ilvl="3" w:tplc="C42EBC76">
      <w:numFmt w:val="decimal"/>
      <w:lvlText w:val=""/>
      <w:lvlJc w:val="left"/>
    </w:lvl>
    <w:lvl w:ilvl="4" w:tplc="736EBDFC">
      <w:numFmt w:val="decimal"/>
      <w:lvlText w:val=""/>
      <w:lvlJc w:val="left"/>
    </w:lvl>
    <w:lvl w:ilvl="5" w:tplc="04186E2A">
      <w:numFmt w:val="decimal"/>
      <w:lvlText w:val=""/>
      <w:lvlJc w:val="left"/>
    </w:lvl>
    <w:lvl w:ilvl="6" w:tplc="DAF20634">
      <w:numFmt w:val="decimal"/>
      <w:lvlText w:val=""/>
      <w:lvlJc w:val="left"/>
    </w:lvl>
    <w:lvl w:ilvl="7" w:tplc="3B64C382">
      <w:numFmt w:val="decimal"/>
      <w:lvlText w:val=""/>
      <w:lvlJc w:val="left"/>
    </w:lvl>
    <w:lvl w:ilvl="8" w:tplc="E3BE7148">
      <w:numFmt w:val="decimal"/>
      <w:lvlText w:val=""/>
      <w:lvlJc w:val="left"/>
    </w:lvl>
  </w:abstractNum>
  <w:abstractNum w:abstractNumId="3" w15:restartNumberingAfterBreak="0">
    <w:nsid w:val="192B420F"/>
    <w:multiLevelType w:val="hybridMultilevel"/>
    <w:tmpl w:val="0CC68266"/>
    <w:lvl w:ilvl="0" w:tplc="F3BC24EA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7D5A70B4">
      <w:numFmt w:val="decimal"/>
      <w:lvlText w:val=""/>
      <w:lvlJc w:val="left"/>
    </w:lvl>
    <w:lvl w:ilvl="2" w:tplc="4C12A57C">
      <w:numFmt w:val="decimal"/>
      <w:lvlText w:val=""/>
      <w:lvlJc w:val="left"/>
    </w:lvl>
    <w:lvl w:ilvl="3" w:tplc="2E88A064">
      <w:numFmt w:val="decimal"/>
      <w:lvlText w:val=""/>
      <w:lvlJc w:val="left"/>
    </w:lvl>
    <w:lvl w:ilvl="4" w:tplc="883277DC">
      <w:numFmt w:val="decimal"/>
      <w:lvlText w:val=""/>
      <w:lvlJc w:val="left"/>
    </w:lvl>
    <w:lvl w:ilvl="5" w:tplc="C91CE0E4">
      <w:numFmt w:val="decimal"/>
      <w:lvlText w:val=""/>
      <w:lvlJc w:val="left"/>
    </w:lvl>
    <w:lvl w:ilvl="6" w:tplc="46D60052">
      <w:numFmt w:val="decimal"/>
      <w:lvlText w:val=""/>
      <w:lvlJc w:val="left"/>
    </w:lvl>
    <w:lvl w:ilvl="7" w:tplc="C33EB27A">
      <w:numFmt w:val="decimal"/>
      <w:lvlText w:val=""/>
      <w:lvlJc w:val="left"/>
    </w:lvl>
    <w:lvl w:ilvl="8" w:tplc="92EE57C4">
      <w:numFmt w:val="decimal"/>
      <w:lvlText w:val=""/>
      <w:lvlJc w:val="left"/>
    </w:lvl>
  </w:abstractNum>
  <w:num w:numId="1" w16cid:durableId="427428946">
    <w:abstractNumId w:val="1"/>
  </w:num>
  <w:num w:numId="2" w16cid:durableId="1141460686">
    <w:abstractNumId w:val="3"/>
  </w:num>
  <w:num w:numId="3" w16cid:durableId="267390323">
    <w:abstractNumId w:val="2"/>
  </w:num>
  <w:num w:numId="4" w16cid:durableId="9654250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7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xMLQ0MLM0NDAxMzUwNzVX0lEKTi0uzszPAykwrQUA+LjlzSwAAAA="/>
  </w:docVars>
  <w:rsids>
    <w:rsidRoot w:val="00A70131"/>
    <w:rsid w:val="00027A00"/>
    <w:rsid w:val="00172815"/>
    <w:rsid w:val="001E32EE"/>
    <w:rsid w:val="00316089"/>
    <w:rsid w:val="00404745"/>
    <w:rsid w:val="004068DC"/>
    <w:rsid w:val="00460D48"/>
    <w:rsid w:val="005C582E"/>
    <w:rsid w:val="006274E0"/>
    <w:rsid w:val="0071544E"/>
    <w:rsid w:val="00751E11"/>
    <w:rsid w:val="007D18B9"/>
    <w:rsid w:val="00876141"/>
    <w:rsid w:val="00886798"/>
    <w:rsid w:val="009A6635"/>
    <w:rsid w:val="00A70131"/>
    <w:rsid w:val="00A96A8E"/>
    <w:rsid w:val="00AF46D2"/>
    <w:rsid w:val="00B2289C"/>
    <w:rsid w:val="00BF61B9"/>
    <w:rsid w:val="00C07546"/>
    <w:rsid w:val="00C97D94"/>
    <w:rsid w:val="00DD039C"/>
    <w:rsid w:val="00DF5006"/>
    <w:rsid w:val="00E34163"/>
    <w:rsid w:val="00ED5A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8530AB"/>
  <w15:docId w15:val="{A81A07B3-FFF6-4557-A520-6D13CCE46D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eorgia" w:eastAsiaTheme="minorEastAsia" w:hAnsiTheme="minorHAnsi" w:cstheme="minorBidi"/>
        <w:sz w:val="21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97D94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VerbatimChar">
    <w:name w:val="Verbatim Char"/>
    <w:rPr>
      <w:rFonts w:ascii="Consolas" w:hAnsi="Consolas"/>
      <w:sz w:val="22"/>
    </w:rPr>
  </w:style>
  <w:style w:type="paragraph" w:styleId="Title">
    <w:name w:val="Title"/>
    <w:basedOn w:val="Normal"/>
    <w:next w:val="Normal"/>
    <w:link w:val="TitleChar"/>
    <w:uiPriority w:val="10"/>
    <w:qFormat/>
    <w:rsid w:val="00027A00"/>
    <w:pPr>
      <w:spacing w:after="240" w:line="240" w:lineRule="auto"/>
      <w:contextualSpacing/>
      <w:jc w:val="center"/>
    </w:pPr>
    <w:rPr>
      <w:rFonts w:ascii="Times New Roman" w:eastAsiaTheme="majorEastAsia" w:hAnsi="Times New Roman" w:cs="Times New Roman"/>
      <w:spacing w:val="-10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027A00"/>
    <w:rPr>
      <w:rFonts w:ascii="Times New Roman" w:eastAsiaTheme="majorEastAsia" w:hAnsi="Times New Roman" w:cs="Times New Roman"/>
      <w:spacing w:val="-10"/>
      <w:kern w:val="28"/>
      <w:sz w:val="52"/>
      <w:szCs w:val="52"/>
    </w:rPr>
  </w:style>
  <w:style w:type="paragraph" w:styleId="ListParagraph">
    <w:name w:val="List Paragraph"/>
    <w:basedOn w:val="Normal"/>
    <w:uiPriority w:val="34"/>
    <w:qFormat/>
    <w:rsid w:val="00C97D9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520</Words>
  <Characters>2969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Zonghua Gu</cp:lastModifiedBy>
  <cp:revision>3</cp:revision>
  <cp:lastPrinted>2026-02-05T18:32:00Z</cp:lastPrinted>
  <dcterms:created xsi:type="dcterms:W3CDTF">2026-09-11T13:53:00Z</dcterms:created>
  <dcterms:modified xsi:type="dcterms:W3CDTF">2026-09-11T13:56:00Z</dcterms:modified>
</cp:coreProperties>
</file>