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rPr>
          <w:rFonts w:ascii="Times New Roman" w:hAnsi="Times New Roman"/>
          <w:b/>
          <w:sz w:val="36"/>
        </w:rPr>
        <w:t>10 Utility Functions Quiz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1. What does a Bernoulli utility function represent?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Preferences over outcomes using numerical values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Only objective probabilities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The frequency of failures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A legal duty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2. What is expected value?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The utility assigned to the worst outcome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The probability-weighted average of monetary or numerical outcomes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The most likely outcome only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A person's reported preference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3. What is expected utility?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The sum of unweighted outcomes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The utility of the average outcome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The probability-weighted average of utilities of possible outcomes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The maximum payoff regardless of probability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4. What do von Neumann-Morgenstern utility functions represent?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Preferences over certain outcomes only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A model's training loss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A social-welfare ranking only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Preferences over lotteries satisfying specified axioms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5. What is a lottery in decision theory?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A probability distribution over possible outcomes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A guaranteed monetary gain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An outcome with no uncertainty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A voting system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6. What does the St. Petersburg paradox challenge?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The definition of probability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The idea that people simply maximize expected monetary value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The existence of risk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The use of logarithms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7. Why can a logarithmic utility function help explain the St. Petersburg paradox?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It makes every outcome equally likely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It creates infinite wealth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Diminishing marginal utility keeps expected utility finite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It removes uncertainty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8. What is corrigibility in an AI system?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The tendency to maximize one fixed reward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The ability to predict lotteries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The refusal to accept changes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Willingness to allow correction, modification, or shutdown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9. Why might a simple utility-maximizing coffee-fetching AI resist correction?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Correction could lower the utility it expects under its current objective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It has no objective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It cannot compare outcomes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Correction always increases its reward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10. What characterizes risk aversion?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Preferring every gamble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Preferring a certain outcome to a gamble with the same expected value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Maximizing expected monetary value exactly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Ignoring utility curvature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11. What characterizes risk neutrality?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Always rejecting uncertainty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Always choosing the safest outcome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Evaluating gambles by expected value without additional preference for or against risk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Preferring lower expected value gambles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12. What characterizes risk-seeking behavior?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Always choosing certainty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Using linear utility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Rejecting all positive variance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Preferring a gamble to a certain outcome with the same expected value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13. What shape is commonly associated with a risk-averse utility function over wealth?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Concave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Linear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Constant only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Convex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14. What does the independence axiom require?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Preferences must ignore probability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Mixing two options with the same third lottery should preserve their ranking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Every lottery must be equally preferred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Utilities must equal dollars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15. What does the Allais paradox illustrate?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People always satisfy expected-utility axioms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Expected value is undefined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Observed choices can violate the independence axiom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Risk attitudes never depend on framing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16. What does the Asian disease framing example demonstrate?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Equivalent descriptions always produce identical choices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Probabilities are irrelevant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People maximize total wealth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Framing outcomes as gains or losses can reverse preferences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17. Is prospect theory primarily normative or descriptive?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Descriptive: it models how people tend to make risky choices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Normative: it defines what everyone ought to choose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Neither: it excludes behavior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Legal: it specifies enforceable duties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18. What are the two broad stages in prospect theory?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Training and deployment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Editing and evaluation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Voting and auditing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Prediction and control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19. What does the prospect-theory value function evaluate outcomes relative to?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Absolute final wealth only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The largest possible gain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A reference point, with different treatment of gains and losses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The social average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20. What does the prospect-theory weighting function capture?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Perfect use of objective probabilities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Only utility of money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A ban on low-probability events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Systematic distortion of decision weights relative to objective probabilities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sectPr w:rsidR="00B2289C" w:rsidRPr="0071544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3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num w:numId="1" w16cid:durableId="427428946">
    <w:abstractNumId w:val="1"/>
  </w:num>
  <w:num w:numId="2" w16cid:durableId="1141460686">
    <w:abstractNumId w:val="3"/>
  </w:num>
  <w:num w:numId="3" w16cid:durableId="267390323">
    <w:abstractNumId w:val="2"/>
  </w:num>
  <w:num w:numId="4" w16cid:durableId="9654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rQUA+LjlzSwAAAA="/>
  </w:docVars>
  <w:rsids>
    <w:rsidRoot w:val="00A70131"/>
    <w:rsid w:val="00027A00"/>
    <w:rsid w:val="00172815"/>
    <w:rsid w:val="00316089"/>
    <w:rsid w:val="00404745"/>
    <w:rsid w:val="004068DC"/>
    <w:rsid w:val="005C582E"/>
    <w:rsid w:val="006274E0"/>
    <w:rsid w:val="0071544E"/>
    <w:rsid w:val="00751E11"/>
    <w:rsid w:val="007D18B9"/>
    <w:rsid w:val="00876141"/>
    <w:rsid w:val="00886798"/>
    <w:rsid w:val="009A6635"/>
    <w:rsid w:val="00A70131"/>
    <w:rsid w:val="00A96A8E"/>
    <w:rsid w:val="00AF46D2"/>
    <w:rsid w:val="00B2289C"/>
    <w:rsid w:val="00C97D94"/>
    <w:rsid w:val="00DD039C"/>
    <w:rsid w:val="00DF5006"/>
    <w:rsid w:val="00E3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AE11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27A00"/>
    <w:pPr>
      <w:spacing w:after="240" w:line="240" w:lineRule="auto"/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7A00"/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6</cp:revision>
  <cp:lastPrinted>2026-02-05T18:32:00Z</cp:lastPrinted>
  <dcterms:created xsi:type="dcterms:W3CDTF">2025-09-16T21:46:00Z</dcterms:created>
  <dcterms:modified xsi:type="dcterms:W3CDTF">2026-02-05T18:32:00Z</dcterms:modified>
</cp:coreProperties>
</file>