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270" w:before="157.5" w:after="157.5" w:lineRule="auto"/>
        <w:jc w:val="left"/>
      </w:pPr>
      <w:bookmarkStart w:id="0" w:name="lecture_10_quiz"/>
      <w:r>
        <w:rPr>
          <w:rFonts w:eastAsia="georgia" w:cs="georgia" w:ascii="georgia" w:hAnsi="georgia"/>
          <w:b/>
          <w:color w:val="000000"/>
          <w:sz w:val="39"/>
        </w:rPr>
        <w:t xml:space="preserve">Lecture 10 Quiz</w:t>
      </w:r>
      <w:bookmarkEnd w:id="0"/>
    </w:p>
    <w:p>
      <w:pPr>
        <w:spacing w:line="360" w:before="315" w:after="105" w:lineRule="auto"/>
        <w:ind w:left="-30"/>
        <w:jc w:val="left"/>
      </w:pPr>
      <w:bookmarkStart w:id="1" w:name="multiple_choice_questions"/>
      <w:r>
        <w:rPr>
          <w:rFonts w:eastAsia="georgia" w:cs="georgia" w:ascii="georgia" w:hAnsi="georgia"/>
          <w:b/>
          <w:color w:val="000000"/>
          <w:sz w:val="24"/>
        </w:rPr>
        <w:t xml:space="preserve">Multiple-Choice Questions</w:t>
      </w:r>
      <w:bookmarkEnd w:id="1"/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Which statement best captures the transport-layer abstraction difference emphasized in Lecture 10?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TCP and UDP both provide a reliable bytestream, but TCP also adds congestion control.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TCP provides a reliable bytestream abstraction, while UDP provides a best-effort datagram abstraction.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UDP provides a reliable packet abstraction, while TCP provides only ports.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TCP and UDP differ only in port numbering, not in application abstraction.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B.</w:t>
      </w:r>
      <w:r>
        <w:rPr>
          <w:rFonts w:eastAsia="georgia" w:cs="georgia" w:ascii="georgia" w:hAnsi="georgia"/>
          <w:color w:val="000000"/>
        </w:rPr>
        <w:t xml:space="preserve"> TCP is presented as a reliable bytestream service, while UDP gives a best-effort datagram abstraction.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What does the transport layer add on top of Layer 3 for both TCP and UDP?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De-multiplexing with ports.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Encryption of all application data.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Guaranteed congestion control.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Link-layer retransmission.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A.</w:t>
      </w:r>
      <w:r>
        <w:rPr>
          <w:rFonts w:eastAsia="georgia" w:cs="georgia" w:ascii="georgia" w:hAnsi="georgia"/>
          <w:color w:val="000000"/>
        </w:rPr>
        <w:t xml:space="preserve"> Both TCP and UDP support de-multiplexing with ports.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In Lecture 10, why do applications prefer TCP's bytestream abstraction?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It lets applications manage individual bits on each link.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It hides packet-level best-effort behavior and presents ordered bytes over a connection.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It makes routers maintain per-application state.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It eliminates the need for IP addresses.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B.</w:t>
      </w:r>
      <w:r>
        <w:rPr>
          <w:rFonts w:eastAsia="georgia" w:cs="georgia" w:ascii="georgia" w:hAnsi="georgia"/>
          <w:color w:val="000000"/>
        </w:rPr>
        <w:t xml:space="preserve"> The bytestream abstraction lets applications think in terms of ordered bytes and connections rather than individual packets.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According to the end-to-end principle discussed in the lecture, where is transport-layer reliability implemented?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At intermediate routers.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At switches only.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At end hosts.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At every physical link.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C.</w:t>
      </w:r>
      <w:r>
        <w:rPr>
          <w:rFonts w:eastAsia="georgia" w:cs="georgia" w:ascii="georgia" w:hAnsi="georgia"/>
          <w:color w:val="000000"/>
        </w:rPr>
        <w:t xml:space="preserve"> The lecture emphasizes that transport-layer features such as reliability are implemented at the end hosts.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What is the purpose of an acknowledgment in the single-packet reliability design?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To tell the sender the packet arrived successfully.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To advertise the next router hop.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To set the packet checksum.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To increase the TTL.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A.</w:t>
      </w:r>
      <w:r>
        <w:rPr>
          <w:rFonts w:eastAsia="georgia" w:cs="georgia" w:ascii="georgia" w:hAnsi="georgia"/>
          <w:color w:val="000000"/>
        </w:rPr>
        <w:t xml:space="preserve"> The ack is feedback from the recipient telling the sender the packet was received.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How does the sender respond when a packet or its acknowledgment is dropped?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It waits forever.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It sends a negative acknowledgment.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It uses a timer and retransmits when the timer expires.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It changes the port number.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C.</w:t>
      </w:r>
      <w:r>
        <w:rPr>
          <w:rFonts w:eastAsia="georgia" w:cs="georgia" w:ascii="georgia" w:hAnsi="georgia"/>
          <w:color w:val="000000"/>
        </w:rPr>
        <w:t xml:space="preserve"> The sender starts a timer and retransmits if the ack does not arrive before timeout.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How does TCP handle a corrupted packet in the lecture's preferred design?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The receiver sends a nack immediately.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The receiver ignores it, no ack is sent, and the sender eventually times out and retransmits.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The router repairs the packet.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The receiver delivers it anyway if the payload looks valid.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B.</w:t>
      </w:r>
      <w:r>
        <w:rPr>
          <w:rFonts w:eastAsia="georgia" w:cs="georgia" w:ascii="georgia" w:hAnsi="georgia"/>
          <w:color w:val="000000"/>
        </w:rPr>
        <w:t xml:space="preserve"> Lecture 10 notes that TCP uses the design where corrupt packets are ignored, leading to timeout and retransmission.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Why are sequence numbers needed when sending multiple packets?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To replace IP addresses.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To reorder packets and identify duplicates.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To choose a routing protocol.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To compute RTT directly.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B.</w:t>
      </w:r>
      <w:r>
        <w:rPr>
          <w:rFonts w:eastAsia="georgia" w:cs="georgia" w:ascii="georgia" w:hAnsi="georgia"/>
          <w:color w:val="000000"/>
        </w:rPr>
        <w:t xml:space="preserve"> Sequence numbers let the receiver identify duplicates and restore packet order.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What is the main drawback of stop-and-wait?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It is incorrect if packets are reordered.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It requires no acks.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It achieves only one packet per RTT, making it slow.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It cannot use sequence numbers.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C.</w:t>
      </w:r>
      <w:r>
        <w:rPr>
          <w:rFonts w:eastAsia="georgia" w:cs="georgia" w:ascii="georgia" w:hAnsi="georgia"/>
          <w:color w:val="000000"/>
        </w:rPr>
        <w:t xml:space="preserve"> Stop-and-wait is correct but inefficient because throughput is limited to one packet per RTT.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What does a window-based algorithm allow the sender to do?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Send multiple packets before receiving all corresponding acknowledgments.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Eliminate the need for checksums.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Avoid using sequence numbers.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Deliver packets out of order to the application.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A.</w:t>
      </w:r>
      <w:r>
        <w:rPr>
          <w:rFonts w:eastAsia="georgia" w:cs="georgia" w:ascii="georgia" w:hAnsi="georgia"/>
          <w:color w:val="000000"/>
        </w:rPr>
        <w:t xml:space="preserve"> Windowing allows several packets to be in flight at once, which improves throughput.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To fill the pipe, Lecture 10 gives the approximate rule: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W = packet size / RTT.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W = RTT × bandwidth.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W = RTT + bandwidth.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W = congestion window + advertised window.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B.</w:t>
      </w:r>
      <w:r>
        <w:rPr>
          <w:rFonts w:eastAsia="georgia" w:cs="georgia" w:ascii="georgia" w:hAnsi="georgia"/>
          <w:color w:val="000000"/>
        </w:rPr>
        <w:t xml:space="preserve"> The lecture uses the bandwidth-delay product idea, expressed as W = RTT × bandwidth.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What does flow control protect against?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Overloading routers in the core network.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Overloading the recipient's buffer space.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Corrupting the checksum field.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Choosing the wrong Layer 4 protocol.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B.</w:t>
      </w:r>
      <w:r>
        <w:rPr>
          <w:rFonts w:eastAsia="georgia" w:cs="georgia" w:ascii="georgia" w:hAnsi="georgia"/>
          <w:color w:val="000000"/>
        </w:rPr>
        <w:t xml:space="preserve"> Flow control ensures the sender does not exceed the receiver's available buffering capacity.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What value does the receiver use to tell the sender how much more data it can accept?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Congestion window.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Advertised window.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TTL.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Fragment offset.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B.</w:t>
      </w:r>
      <w:r>
        <w:rPr>
          <w:rFonts w:eastAsia="georgia" w:cs="georgia" w:ascii="georgia" w:hAnsi="georgia"/>
          <w:color w:val="000000"/>
        </w:rPr>
        <w:t xml:space="preserve"> The advertised window is sent back by the receiver to show remaining buffer space.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What is the congestion window (cwnd)?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A receiver-side field that chooses the port number.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A sender-side output of the congestion-control algorithm that limits sending rate.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A checksum used only on duplicate acks.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A fixed constant equal to the MSS.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B.</w:t>
      </w:r>
      <w:r>
        <w:rPr>
          <w:rFonts w:eastAsia="georgia" w:cs="georgia" w:ascii="georgia" w:hAnsi="georgia"/>
          <w:color w:val="000000"/>
        </w:rPr>
        <w:t xml:space="preserve"> The congestion window is computed by the sender's congestion-control logic to avoid overloading the network.</w:t>
      </w:r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Why can cumulative acknowledgments be ambiguous when multiple packets are lost?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A. They reveal the exact set of received packets.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B. They tell the sender which packets were corrupted.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C. They do not specify exactly which later packets arrived, only the highest contiguous sequence received.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D. They are larger than individual acks.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ANS: </w:t>
      </w:r>
      <w:r>
        <w:rPr>
          <w:rFonts w:eastAsia="georgia" w:cs="georgia" w:ascii="georgia" w:hAnsi="georgia"/>
          <w:b/>
          <w:color w:val="000000"/>
        </w:rPr>
        <w:t xml:space="preserve">C.</w:t>
      </w:r>
      <w:r>
        <w:rPr>
          <w:rFonts w:eastAsia="georgia" w:cs="georgia" w:ascii="georgia" w:hAnsi="georgia"/>
          <w:color w:val="000000"/>
        </w:rPr>
        <w:t xml:space="preserve"> Cumulative acks tell the sender only the highest contiguous point reached, so multiple-loss cases can be ambiguous.</w:t>
      </w:r>
    </w:p>
    <w:sectPr>
      <w:pgSz w:w="12240" w:h="15840" w:orient="portrait"/>
      <w:pgMar w:top="1365" w:right="1365" w:bottom="1365" w:left="1365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georgia">
    <w:family w:val="auto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2">
    <w:multiLevelType w:val="hybridMultilevel"/>
    <w:lvl w:ilvl="0">
      <w:start w:val="2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3">
    <w:multiLevelType w:val="hybridMultilevel"/>
    <w:lvl w:ilvl="0">
      <w:start w:val="3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4">
    <w:multiLevelType w:val="hybridMultilevel"/>
    <w:lvl w:ilvl="0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5">
    <w:multiLevelType w:val="hybridMultilevel"/>
    <w:lvl w:ilvl="0">
      <w:start w:val="5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6">
    <w:multiLevelType w:val="hybridMultilevel"/>
    <w:lvl w:ilvl="0">
      <w:start w:val="6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7">
    <w:multiLevelType w:val="hybridMultilevel"/>
    <w:lvl w:ilvl="0">
      <w:start w:val="7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8">
    <w:multiLevelType w:val="hybridMultilevel"/>
    <w:lvl w:ilvl="0">
      <w:start w:val="8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9">
    <w:multiLevelType w:val="hybridMultilevel"/>
    <w:lvl w:ilvl="0">
      <w:start w:val="9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10">
    <w:multiLevelType w:val="hybridMultilevel"/>
    <w:lvl w:ilvl="0">
      <w:start w:val="10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11">
    <w:multiLevelType w:val="hybridMultilevel"/>
    <w:lvl w:ilvl="0">
      <w:start w:val="1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12">
    <w:multiLevelType w:val="hybridMultilevel"/>
    <w:lvl w:ilvl="0">
      <w:start w:val="12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13">
    <w:multiLevelType w:val="hybridMultilevel"/>
    <w:lvl w:ilvl="0">
      <w:start w:val="13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14">
    <w:multiLevelType w:val="hybridMultilevel"/>
    <w:lvl w:ilvl="0">
      <w:start w:val="14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15">
    <w:multiLevelType w:val="hybridMultilevel"/>
    <w:lvl w:ilvl="0">
      <w:start w:val="15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Georgia" w:eastAsiaTheme="minorHAnsi" w:hAnsiTheme="minorHAnsi" w:cstheme="minorBidi"/>
      <w:sz w:val="21"/>
      <w:szCs w:val="22"/>
      <w:lang w:val="en-US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2026-04-14T18:25:36.156Z</dcterms:created>
  <dcterms:modified xsi:type="dcterms:W3CDTF">2026-04-14T18:25:36.156Z</dcterms:modified>
</cp:coreProperties>
</file>