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EE273" w14:textId="29D3646B" w:rsidR="00075EAB" w:rsidRPr="007E7E07" w:rsidRDefault="00101EA0" w:rsidP="007E7E07">
      <w:pPr>
        <w:pStyle w:val="Title"/>
        <w:jc w:val="center"/>
        <w:rPr>
          <w:sz w:val="52"/>
          <w:szCs w:val="52"/>
        </w:rPr>
      </w:pPr>
      <w:r w:rsidRPr="00101EA0">
        <w:rPr>
          <w:sz w:val="52"/>
          <w:szCs w:val="52"/>
        </w:rPr>
        <w:t>Introduction to Traceroute</w:t>
      </w:r>
    </w:p>
    <w:p w14:paraId="06F20D27" w14:textId="072EB2FF" w:rsidR="00075EAB" w:rsidRPr="008352D3" w:rsidRDefault="00075EAB" w:rsidP="00D230F8">
      <w:pPr>
        <w:pStyle w:val="Heading2"/>
      </w:pPr>
      <w:r w:rsidRPr="008352D3">
        <w:t xml:space="preserve"> Time-to-Live (TTL)</w:t>
      </w:r>
    </w:p>
    <w:p w14:paraId="0EEF4D90" w14:textId="77777777" w:rsidR="00075EAB" w:rsidRDefault="00075EAB" w:rsidP="00BC54B1">
      <w:r>
        <w:t>Routers on the Internet can be buggy.</w:t>
      </w:r>
    </w:p>
    <w:p w14:paraId="0D7F503A" w14:textId="4347E994" w:rsidR="00075EAB" w:rsidRDefault="00075EAB" w:rsidP="00BC54B1">
      <w:r>
        <w:rPr>
          <w:noProof/>
        </w:rPr>
        <mc:AlternateContent>
          <mc:Choice Requires="wps">
            <w:drawing>
              <wp:inline distT="0" distB="0" distL="0" distR="0" wp14:anchorId="03DA4C21" wp14:editId="52953C7D">
                <wp:extent cx="304800" cy="304800"/>
                <wp:effectExtent l="0" t="0" r="0" b="0"/>
                <wp:docPr id="1265588969" name="Rectangle 37" descr="Topology: Your Computer to 1.1.1.1 to 2.2.2.2 to 3.3.3.3 to 4.4.4.4 to 3.3.3.3, creating a loop between 3.3.3.3. Destination (5.5.5.5) never reachab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937865" id="Rectangle 37" o:spid="_x0000_s1026" alt="Topology: Your Computer to 1.1.1.1 to 2.2.2.2 to 3.3.3.3 to 4.4.4.4 to 3.3.3.3, creating a loop between 3.3.3.3. Destination (5.5.5.5) never reachab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FE3444">
        <w:rPr>
          <w:noProof/>
        </w:rPr>
        <w:drawing>
          <wp:inline distT="0" distB="0" distL="0" distR="0" wp14:anchorId="38D89FA5" wp14:editId="12EB6E49">
            <wp:extent cx="5014800" cy="709200"/>
            <wp:effectExtent l="0" t="0" r="0" b="0"/>
            <wp:docPr id="412953027" name="Graphic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953027" name="Graphic 412953027"/>
                    <pic:cNvPicPr/>
                  </pic:nvPicPr>
                  <pic:blipFill>
                    <a:blip r:embed="rId7">
                      <a:extLst>
                        <a:ext uri="{96DAC541-7B7A-43D3-8B79-37D633B846F1}">
                          <asvg:svgBlip xmlns:asvg="http://schemas.microsoft.com/office/drawing/2016/SVG/main" r:embed="rId8"/>
                        </a:ext>
                      </a:extLst>
                    </a:blip>
                    <a:stretch>
                      <a:fillRect/>
                    </a:stretch>
                  </pic:blipFill>
                  <pic:spPr>
                    <a:xfrm>
                      <a:off x="0" y="0"/>
                      <a:ext cx="5014800" cy="709200"/>
                    </a:xfrm>
                    <a:prstGeom prst="rect">
                      <a:avLst/>
                    </a:prstGeom>
                  </pic:spPr>
                </pic:pic>
              </a:graphicData>
            </a:graphic>
          </wp:inline>
        </w:drawing>
      </w:r>
    </w:p>
    <w:p w14:paraId="65551EBD" w14:textId="4FCD6DB7" w:rsidR="00075EAB" w:rsidRDefault="00075EAB" w:rsidP="00BC54B1">
      <w:r>
        <w:t>Suppose you want to send packets to 5.5.5.5.</w:t>
      </w:r>
      <w:r w:rsidR="00FE3444">
        <w:t xml:space="preserve"> </w:t>
      </w:r>
      <w:r>
        <w:t>You forward the packet to 2.2.2.2.</w:t>
      </w:r>
      <w:r w:rsidR="0027130E">
        <w:t xml:space="preserve"> </w:t>
      </w:r>
      <w:r>
        <w:t>Then, 2.2.2.2 decides to forward the packet to 3.3.3.3.</w:t>
      </w:r>
      <w:r w:rsidR="0027130E">
        <w:t xml:space="preserve"> </w:t>
      </w:r>
      <w:r>
        <w:t>Now, imagine 3.3.3.3 and 4.4.4.4 are buggy routers. 3.3.3.3 sends the packet to 4.4.4.4, which sends the packet back to 3.3.3.3, which sends the packet back to 4.4.4.4, and so on. Our packet is trapped in an infinite loop!</w:t>
      </w:r>
      <w:r w:rsidR="0027130E">
        <w:t xml:space="preserve"> </w:t>
      </w:r>
      <w:r>
        <w:t>It would be a waste of resources if 3.3.3.3 and 4.4.4.4 kept forwarding the same packet forever.</w:t>
      </w:r>
    </w:p>
    <w:p w14:paraId="08C5713F" w14:textId="5E70EB08" w:rsidR="00075EAB" w:rsidRDefault="00075EAB" w:rsidP="00BC54B1">
      <w:r>
        <w:t>To solve this problem, we’ll add an extra header in the Layer 3 (IP) header, called the </w:t>
      </w:r>
      <w:r>
        <w:rPr>
          <w:rStyle w:val="Strong"/>
          <w:rFonts w:ascii="Segoe UI" w:hAnsi="Segoe UI" w:cs="Segoe UI"/>
          <w:color w:val="4A464E"/>
        </w:rPr>
        <w:t>time-to-live (TTL)</w:t>
      </w:r>
      <w:r>
        <w:t>. The TTL imposes a maximum number of hops that a packet can take before it expires.</w:t>
      </w:r>
      <w:r w:rsidR="0027130E">
        <w:t xml:space="preserve"> </w:t>
      </w:r>
      <w:r>
        <w:t>When a router receives a packet, it first decrements the TTL (modifying the header) before forwarding the packet.</w:t>
      </w:r>
      <w:r w:rsidR="0027130E">
        <w:t xml:space="preserve"> </w:t>
      </w:r>
      <w:r>
        <w:t>If you receive a packet with a TTL of 1, you’ll modify the header and reach a TTL of 0. This means that the packet has expired, so you should drop the packet (ignore it and don’t forward it).</w:t>
      </w:r>
      <w:r w:rsidR="00514059">
        <w:t xml:space="preserve"> </w:t>
      </w:r>
      <w:r>
        <w:t>When a router receives an expired packet, it should also send an error message back to the original sender, so that the sender knows that their packet was dropped.</w:t>
      </w:r>
    </w:p>
    <w:p w14:paraId="19963AF5" w14:textId="47A379BD" w:rsidR="00075EAB" w:rsidRDefault="00075EAB" w:rsidP="00D230F8">
      <w:pPr>
        <w:pStyle w:val="Heading2"/>
      </w:pPr>
      <w:r>
        <w:t>2. Exploiting TTL</w:t>
      </w:r>
    </w:p>
    <w:p w14:paraId="7F4A7E18" w14:textId="0611C62E" w:rsidR="00075EAB" w:rsidRDefault="00075EAB" w:rsidP="00BC54B1">
      <w:r>
        <w:t>Normally, if you send a packet and receive a response packet, you don’t know what path the packets used to travel through the network. In other words, you can’t figure out which intermediate routers forwarded your packet. None of the header fields tell you about the path the packet used.</w:t>
      </w:r>
      <w:r w:rsidR="00893962">
        <w:t xml:space="preserve"> We can</w:t>
      </w:r>
      <w:r>
        <w:t xml:space="preserve"> exploit the TTL field to discover the routers along the path between you and a specific destination</w:t>
      </w:r>
      <w:r w:rsidR="00893962">
        <w:t>.</w:t>
      </w:r>
      <w:r w:rsidR="00496E0E">
        <w:t xml:space="preserve"> </w:t>
      </w:r>
      <w:r>
        <w:t>If we set the TTL low enough, the packet will expire before reaching the destination. When the packet expires, the router will send you an error message. The error message header will say: “From router, to you.” This allows you to discover a router along the path to the destination!</w:t>
      </w:r>
    </w:p>
    <w:p w14:paraId="59EE2E09" w14:textId="1E0D9C6E" w:rsidR="00075EAB" w:rsidRDefault="00943F79" w:rsidP="00BC54B1">
      <w:r w:rsidRPr="00D230F8">
        <w:rPr>
          <w:b/>
          <w:bCs/>
          <w:sz w:val="24"/>
          <w:szCs w:val="24"/>
        </w:rPr>
        <w:t>Traceroute</w:t>
      </w:r>
      <w:r w:rsidRPr="00D230F8">
        <w:rPr>
          <w:sz w:val="24"/>
          <w:szCs w:val="24"/>
        </w:rPr>
        <w:t xml:space="preserve"> is a utility that attempts to discover the intermediate routers on the network path between you and a given destination host.</w:t>
      </w:r>
      <w:r w:rsidR="00D230F8">
        <w:rPr>
          <w:sz w:val="24"/>
          <w:szCs w:val="24"/>
        </w:rPr>
        <w:t xml:space="preserve"> </w:t>
      </w:r>
      <w:r w:rsidR="00D230F8" w:rsidRPr="00D230F8">
        <w:rPr>
          <w:sz w:val="24"/>
          <w:szCs w:val="24"/>
        </w:rPr>
        <w:t>It</w:t>
      </w:r>
      <w:r w:rsidR="00075EAB" w:rsidRPr="00D230F8">
        <w:rPr>
          <w:sz w:val="24"/>
          <w:szCs w:val="24"/>
        </w:rPr>
        <w:t>  tries to discover all the routers along the path between you and a specified destination, by sending packets with successively higher TTLs.</w:t>
      </w:r>
      <w:r w:rsidR="00496E0E" w:rsidRPr="00D230F8">
        <w:rPr>
          <w:sz w:val="24"/>
          <w:szCs w:val="24"/>
        </w:rPr>
        <w:t xml:space="preserve"> </w:t>
      </w:r>
      <w:r w:rsidR="00075EAB" w:rsidRPr="00D230F8">
        <w:rPr>
          <w:sz w:val="24"/>
          <w:szCs w:val="24"/>
        </w:rPr>
        <w:t>At a high level, traceroute works like this:</w:t>
      </w:r>
    </w:p>
    <w:p w14:paraId="7FDF1689" w14:textId="7097783E" w:rsidR="00E423D2" w:rsidRDefault="00E423D2" w:rsidP="00BC54B1">
      <w:r>
        <w:rPr>
          <w:noProof/>
        </w:rPr>
        <w:drawing>
          <wp:inline distT="0" distB="0" distL="0" distR="0" wp14:anchorId="7DECDBC1" wp14:editId="6CF2AD8D">
            <wp:extent cx="4989600" cy="705600"/>
            <wp:effectExtent l="0" t="0" r="1905" b="0"/>
            <wp:docPr id="1311583914" name="Graphic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583914" name="Graphic 1311583914"/>
                    <pic:cNvPicPr/>
                  </pic:nvPicPr>
                  <pic:blipFill>
                    <a:blip r:embed="rId9">
                      <a:extLst>
                        <a:ext uri="{96DAC541-7B7A-43D3-8B79-37D633B846F1}">
                          <asvg:svgBlip xmlns:asvg="http://schemas.microsoft.com/office/drawing/2016/SVG/main" r:embed="rId10"/>
                        </a:ext>
                      </a:extLst>
                    </a:blip>
                    <a:stretch>
                      <a:fillRect/>
                    </a:stretch>
                  </pic:blipFill>
                  <pic:spPr>
                    <a:xfrm>
                      <a:off x="0" y="0"/>
                      <a:ext cx="4989600" cy="705600"/>
                    </a:xfrm>
                    <a:prstGeom prst="rect">
                      <a:avLst/>
                    </a:prstGeom>
                  </pic:spPr>
                </pic:pic>
              </a:graphicData>
            </a:graphic>
          </wp:inline>
        </w:drawing>
      </w:r>
    </w:p>
    <w:p w14:paraId="4FFD51C4" w14:textId="44C2F72B" w:rsidR="00075EAB" w:rsidRDefault="00075EAB" w:rsidP="00BC54B1">
      <w:r>
        <w:t>Send a packet to the destination, with TTL 1. This will reach the first router and expire there. The first router (1.1.1.1) will send you an error message, which lets you discover the first router.</w:t>
      </w:r>
    </w:p>
    <w:p w14:paraId="4436B567" w14:textId="77777777" w:rsidR="00075EAB" w:rsidRDefault="00075EAB" w:rsidP="00BC54B1">
      <w:r>
        <w:t>Send a packet to the destination, with TTL 2. This will reach the second router and expire there. The second router (2.2.2.2) will send you an error message, which lets you discover the second router.</w:t>
      </w:r>
    </w:p>
    <w:p w14:paraId="01DA0B29" w14:textId="77777777" w:rsidR="00075EAB" w:rsidRDefault="00075EAB" w:rsidP="00BC54B1">
      <w:r>
        <w:lastRenderedPageBreak/>
        <w:t>Send a packet to the destination, with TTL 3. This will reach the third router (3.3.3.3) and expire there. The third router will send you an error message, which lets you discover the third router.</w:t>
      </w:r>
    </w:p>
    <w:p w14:paraId="60244B62" w14:textId="42F7C63A" w:rsidR="00075EAB" w:rsidRDefault="00075EAB" w:rsidP="00BC54B1">
      <w:r>
        <w:t>Notice that every packet you send is intended for the specified destination. You’re never sending packets intended for intermediate routers (since the whole point of traceroute is, you don’t know who those routers are).</w:t>
      </w:r>
      <w:r w:rsidR="004F604F">
        <w:t xml:space="preserve"> </w:t>
      </w:r>
      <w:r>
        <w:t>The packets we send are UDP-over-IP packets. By contrast, the routers’ error messages are ICMP-over-IP packets. The ICMP protocol has a different header structure, which allows the router to encode the specific type of error in the header (in this case, the error is “TTL Exceeded”).</w:t>
      </w:r>
    </w:p>
    <w:p w14:paraId="6B6CD853" w14:textId="77777777" w:rsidR="00075EAB" w:rsidRDefault="00075EAB" w:rsidP="00BC54B1">
      <w:r>
        <w:t>Note: In real life, not all routers are guaranteed to send back an error message. Traceroute just needs to print out all the routers it discovers (even if some of the routers on the path were not discovered).</w:t>
      </w:r>
    </w:p>
    <w:p w14:paraId="49B3CD4E" w14:textId="4A29D5BE" w:rsidR="00075EAB" w:rsidRDefault="00075EAB" w:rsidP="00D230F8">
      <w:pPr>
        <w:pStyle w:val="Heading2"/>
      </w:pPr>
      <w:r>
        <w:t>3: Repeated Probing</w:t>
      </w:r>
    </w:p>
    <w:p w14:paraId="11D80B92" w14:textId="77777777" w:rsidR="00075EAB" w:rsidRDefault="00075EAB" w:rsidP="00BC54B1">
      <w:r>
        <w:t>There are two small problems with our traceroute design so far.</w:t>
      </w:r>
    </w:p>
    <w:p w14:paraId="28409889" w14:textId="77777777" w:rsidR="00075EAB" w:rsidRDefault="00075EAB" w:rsidP="00BC54B1">
      <w:r>
        <w:t>The Internet is best-effort, and the Layer 4 protocol we chose (UDP) doesn’t provide reliability. This means that the packets we’re sending could get dropped, and the reply packets from routers could also get lost.</w:t>
      </w:r>
    </w:p>
    <w:p w14:paraId="512897F6" w14:textId="77777777" w:rsidR="00075EAB" w:rsidRDefault="00075EAB" w:rsidP="00BC54B1">
      <w:r>
        <w:t>What if there are multiple paths between you and the specific destination? There might be two routers that are both 3 hops away from you. Ideally, we’d like to discover the routers along all the paths.</w:t>
      </w:r>
    </w:p>
    <w:p w14:paraId="1D5A8A31" w14:textId="155DD274" w:rsidR="00075EAB" w:rsidRDefault="00075EAB" w:rsidP="00BC54B1">
      <w:r>
        <w:rPr>
          <w:noProof/>
        </w:rPr>
        <mc:AlternateContent>
          <mc:Choice Requires="wps">
            <w:drawing>
              <wp:inline distT="0" distB="0" distL="0" distR="0" wp14:anchorId="47286C9D" wp14:editId="518A757A">
                <wp:extent cx="304800" cy="304800"/>
                <wp:effectExtent l="0" t="0" r="0" b="0"/>
                <wp:docPr id="1936240231" name="Rectangle 34" descr="Two Path Topology: Your Computer to 1.1.1.1 to 2.2.2.2 to 3.3.3.3 to 6.6.6.6 to 7.7.7.7 (Destination), and Your Computer to 1.1.1.1 to 4.4.4.4 to 5.5.5.5 to 6.6.6.6 to 7.7.7.7 (Destina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7583CF" id="Rectangle 34" o:spid="_x0000_s1026" alt="Two Path Topology: Your Computer to 1.1.1.1 to 2.2.2.2 to 3.3.3.3 to 6.6.6.6 to 7.7.7.7 (Destination), and Your Computer to 1.1.1.1 to 4.4.4.4 to 5.5.5.5 to 6.6.6.6 to 7.7.7.7 (Destina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7C4CAB">
        <w:rPr>
          <w:noProof/>
        </w:rPr>
        <w:drawing>
          <wp:inline distT="0" distB="0" distL="0" distR="0" wp14:anchorId="4B5F5F51" wp14:editId="00E69338">
            <wp:extent cx="6022800" cy="1476000"/>
            <wp:effectExtent l="0" t="0" r="0" b="0"/>
            <wp:docPr id="1875498021" name="Graphic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498021" name="Graphic 1875498021"/>
                    <pic:cNvPicPr/>
                  </pic:nvPicPr>
                  <pic:blipFill>
                    <a:blip r:embed="rId11">
                      <a:extLst>
                        <a:ext uri="{96DAC541-7B7A-43D3-8B79-37D633B846F1}">
                          <asvg:svgBlip xmlns:asvg="http://schemas.microsoft.com/office/drawing/2016/SVG/main" r:embed="rId12"/>
                        </a:ext>
                      </a:extLst>
                    </a:blip>
                    <a:stretch>
                      <a:fillRect/>
                    </a:stretch>
                  </pic:blipFill>
                  <pic:spPr>
                    <a:xfrm>
                      <a:off x="0" y="0"/>
                      <a:ext cx="6022800" cy="1476000"/>
                    </a:xfrm>
                    <a:prstGeom prst="rect">
                      <a:avLst/>
                    </a:prstGeom>
                  </pic:spPr>
                </pic:pic>
              </a:graphicData>
            </a:graphic>
          </wp:inline>
        </w:drawing>
      </w:r>
    </w:p>
    <w:p w14:paraId="46FF3730" w14:textId="5176F9F5" w:rsidR="00075EAB" w:rsidRDefault="00075EAB" w:rsidP="00BC54B1">
      <w:r>
        <w:t>To solve both of these problems, instead of sending just one packet for each TTL, we will send multiple packets for each TTL.</w:t>
      </w:r>
      <w:r w:rsidR="008056D6">
        <w:t xml:space="preserve"> E</w:t>
      </w:r>
      <w:r>
        <w:t>ach packet we send during traceroute is called a </w:t>
      </w:r>
      <w:r>
        <w:rPr>
          <w:rStyle w:val="Strong"/>
          <w:rFonts w:ascii="Segoe UI" w:hAnsi="Segoe UI" w:cs="Segoe UI"/>
          <w:color w:val="4A464E"/>
        </w:rPr>
        <w:t>probe</w:t>
      </w:r>
      <w:r>
        <w:t>. Sending multiple probes helps mitigate both problems!</w:t>
      </w:r>
    </w:p>
    <w:p w14:paraId="47F4F8F0" w14:textId="77777777" w:rsidR="00075EAB" w:rsidRPr="00F335C8" w:rsidRDefault="00075EAB" w:rsidP="00D230F8">
      <w:pPr>
        <w:pStyle w:val="NormalWeb"/>
        <w:numPr>
          <w:ilvl w:val="0"/>
          <w:numId w:val="10"/>
        </w:numPr>
        <w:rPr>
          <w:sz w:val="22"/>
          <w:szCs w:val="22"/>
        </w:rPr>
      </w:pPr>
      <w:r w:rsidRPr="00F335C8">
        <w:rPr>
          <w:sz w:val="22"/>
          <w:szCs w:val="22"/>
        </w:rPr>
        <w:t>Probes and responses can still get dropped, but we’re now sending multiple probes, so we’ve increased the chance of at least one probe/response being successful.</w:t>
      </w:r>
    </w:p>
    <w:p w14:paraId="1BFEFA7D" w14:textId="77777777" w:rsidR="00075EAB" w:rsidRPr="00F335C8" w:rsidRDefault="00075EAB" w:rsidP="00D230F8">
      <w:pPr>
        <w:pStyle w:val="NormalWeb"/>
        <w:numPr>
          <w:ilvl w:val="0"/>
          <w:numId w:val="10"/>
        </w:numPr>
        <w:rPr>
          <w:sz w:val="22"/>
          <w:szCs w:val="22"/>
        </w:rPr>
      </w:pPr>
      <w:r w:rsidRPr="00F335C8">
        <w:rPr>
          <w:sz w:val="22"/>
          <w:szCs w:val="22"/>
        </w:rPr>
        <w:t>If we send multiple probes, we can try to hit all the routers a certain number of hops away.</w:t>
      </w:r>
    </w:p>
    <w:p w14:paraId="1FDC4516" w14:textId="77777777" w:rsidR="00075EAB" w:rsidRDefault="00075EAB" w:rsidP="00F335C8">
      <w:r>
        <w:t>Note that in real-life, there’s no guarantee that we discover all routers at a given distance from our probes. For example, all probes with TTL 3 could take the top path, so that we only discover 3.3.3.3 but not 5.5.5.5. To simplify things, our project autograder will magically guarantee that your probes will hit all routers.</w:t>
      </w:r>
    </w:p>
    <w:p w14:paraId="60530EE5" w14:textId="25C05C94" w:rsidR="00075EAB" w:rsidRDefault="00075EAB" w:rsidP="00D230F8">
      <w:pPr>
        <w:pStyle w:val="Heading2"/>
      </w:pPr>
      <w:r>
        <w:t>4: Unreachable Ports</w:t>
      </w:r>
    </w:p>
    <w:p w14:paraId="6D6F3FFB" w14:textId="77777777" w:rsidR="00075EAB" w:rsidRDefault="00075EAB" w:rsidP="00F335C8">
      <w:r>
        <w:t>How do we know when we’re done running traceroute?</w:t>
      </w:r>
    </w:p>
    <w:p w14:paraId="5FF66363" w14:textId="77777777" w:rsidR="00075EAB" w:rsidRDefault="00075EAB" w:rsidP="00F335C8">
      <w:r>
        <w:t>Consider the example from earlier:</w:t>
      </w:r>
    </w:p>
    <w:p w14:paraId="0A4FB9B0" w14:textId="2E9FC726" w:rsidR="00075EAB" w:rsidRDefault="00075EAB" w:rsidP="00F335C8">
      <w:r>
        <w:rPr>
          <w:noProof/>
        </w:rPr>
        <w:lastRenderedPageBreak/>
        <mc:AlternateContent>
          <mc:Choice Requires="wps">
            <w:drawing>
              <wp:inline distT="0" distB="0" distL="0" distR="0" wp14:anchorId="74DB91A2" wp14:editId="14CCCD64">
                <wp:extent cx="304800" cy="304800"/>
                <wp:effectExtent l="0" t="0" r="0" b="0"/>
                <wp:docPr id="1277313359" name="Rectangle 33" descr="Topology: Your Computer to 2.2.2.2 to 3.3.3.3 to 4.4.4.4 to 5.5.5.5 (Destina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53B110" id="Rectangle 33" o:spid="_x0000_s1026" alt="Topology: Your Computer to 2.2.2.2 to 3.3.3.3 to 4.4.4.4 to 5.5.5.5 (Destina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7D0F86">
        <w:rPr>
          <w:noProof/>
        </w:rPr>
        <w:drawing>
          <wp:inline distT="0" distB="0" distL="0" distR="0" wp14:anchorId="42A7D0B9" wp14:editId="3AFF33D5">
            <wp:extent cx="4989600" cy="705600"/>
            <wp:effectExtent l="0" t="0" r="1905" b="0"/>
            <wp:docPr id="1845159063" name="Graphic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583914" name="Graphic 1311583914"/>
                    <pic:cNvPicPr/>
                  </pic:nvPicPr>
                  <pic:blipFill>
                    <a:blip r:embed="rId9">
                      <a:extLst>
                        <a:ext uri="{96DAC541-7B7A-43D3-8B79-37D633B846F1}">
                          <asvg:svgBlip xmlns:asvg="http://schemas.microsoft.com/office/drawing/2016/SVG/main" r:embed="rId10"/>
                        </a:ext>
                      </a:extLst>
                    </a:blip>
                    <a:stretch>
                      <a:fillRect/>
                    </a:stretch>
                  </pic:blipFill>
                  <pic:spPr>
                    <a:xfrm>
                      <a:off x="0" y="0"/>
                      <a:ext cx="4989600" cy="705600"/>
                    </a:xfrm>
                    <a:prstGeom prst="rect">
                      <a:avLst/>
                    </a:prstGeom>
                  </pic:spPr>
                </pic:pic>
              </a:graphicData>
            </a:graphic>
          </wp:inline>
        </w:drawing>
      </w:r>
    </w:p>
    <w:p w14:paraId="3E583314" w14:textId="77777777" w:rsidR="0021050D" w:rsidRDefault="00075EAB" w:rsidP="00F335C8">
      <w:r>
        <w:t>When you send a packet with TTL 4, it’s going to reach the destination.</w:t>
      </w:r>
      <w:r w:rsidR="0021050D">
        <w:t xml:space="preserve"> </w:t>
      </w:r>
      <w:r>
        <w:t>If the destination doesn’t reply to us, we won’t know that we’ve finished tracing a path to the destination. We’d keep sending packets with TTL 5, TTL 6, TTL 7, etc. and get no replies.</w:t>
      </w:r>
      <w:r w:rsidR="0021050D">
        <w:t xml:space="preserve"> </w:t>
      </w:r>
    </w:p>
    <w:p w14:paraId="5A468623" w14:textId="3A276D3C" w:rsidR="00075EAB" w:rsidRDefault="00075EAB" w:rsidP="00F335C8">
      <w:r>
        <w:t>To convince the destination to send us a reply, we’ll intentionally send the packet to an </w:t>
      </w:r>
      <w:r w:rsidRPr="00F335C8">
        <w:rPr>
          <w:rStyle w:val="Strong"/>
          <w:color w:val="4A464E"/>
        </w:rPr>
        <w:t>unreachable port</w:t>
      </w:r>
      <w:r>
        <w:t> at the destination.</w:t>
      </w:r>
      <w:r w:rsidR="0021050D">
        <w:t xml:space="preserve"> </w:t>
      </w:r>
      <w:r>
        <w:t>Recall that on a computer, each running service is associated with a port number. If we pick a port number that’s not associated with any running service, the destination computer will get confused and send back a “Port Unreachable” error message: “The port you asked for does not correspond to an existing application.”</w:t>
      </w:r>
      <w:r w:rsidR="0021050D">
        <w:t xml:space="preserve"> </w:t>
      </w:r>
      <w:r>
        <w:t>The “Port Unreachable” message is sent as an ICMP-over-IP packet. Remember: The ICMP protocol has a different header structure, including an error code (in this case, the error is “Port Unreachable”).</w:t>
      </w:r>
    </w:p>
    <w:p w14:paraId="0F60A6EE" w14:textId="71153922" w:rsidR="00075EAB" w:rsidRDefault="00075EAB" w:rsidP="00F335C8">
      <w:r>
        <w:t xml:space="preserve">Note: This behavior is dependent on the configuration at the destination machine. There’s no formal standard for this, but many computers are configured to never use port number </w:t>
      </w:r>
      <w:r w:rsidRPr="00524E21">
        <w:rPr>
          <w:b/>
          <w:bCs/>
        </w:rPr>
        <w:t>33434</w:t>
      </w:r>
      <w:r>
        <w:t>, so that traceroute can use this port to trigger Port Unreachable messages.</w:t>
      </w:r>
    </w:p>
    <w:p w14:paraId="09F0B109" w14:textId="70895047" w:rsidR="00075EAB" w:rsidRDefault="00520332" w:rsidP="00D230F8">
      <w:pPr>
        <w:pStyle w:val="Heading2"/>
      </w:pPr>
      <w:r>
        <w:t>5</w:t>
      </w:r>
      <w:r w:rsidR="00075EAB">
        <w:t xml:space="preserve"> Header Structure</w:t>
      </w:r>
    </w:p>
    <w:p w14:paraId="65496526" w14:textId="546E992D" w:rsidR="00075EAB" w:rsidRDefault="00075EAB" w:rsidP="00F335C8">
      <w:r>
        <w:t>In this project, as you implement traceroute, you’ll have to send out packets, filling in any necessary header fields.</w:t>
      </w:r>
      <w:r w:rsidR="006E020D">
        <w:t xml:space="preserve"> </w:t>
      </w:r>
      <w:r>
        <w:t>You’ll also need to receive packets and process any relevant header fields.</w:t>
      </w:r>
      <w:r w:rsidR="006E020D">
        <w:t xml:space="preserve"> </w:t>
      </w:r>
      <w:r>
        <w:t>In this section, we’ll highlight the relevant header fields you need to know for this project.</w:t>
      </w:r>
    </w:p>
    <w:p w14:paraId="4BBA5299" w14:textId="692484A4" w:rsidR="00075EAB" w:rsidRPr="00520332" w:rsidRDefault="00075EAB" w:rsidP="00D230F8">
      <w:pPr>
        <w:pStyle w:val="Heading3"/>
      </w:pPr>
      <w:r w:rsidRPr="00520332">
        <w:t>IP Header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5"/>
        <w:gridCol w:w="1371"/>
        <w:gridCol w:w="7254"/>
      </w:tblGrid>
      <w:tr w:rsidR="00075EAB" w14:paraId="56FCB398" w14:textId="77777777">
        <w:trPr>
          <w:tblHeader/>
          <w:tblCellSpacing w:w="15" w:type="dxa"/>
        </w:trPr>
        <w:tc>
          <w:tcPr>
            <w:tcW w:w="0" w:type="auto"/>
            <w:tcBorders>
              <w:left w:val="nil"/>
              <w:bottom w:val="single" w:sz="6" w:space="0" w:color="EEEBEE"/>
            </w:tcBorders>
            <w:shd w:val="clear" w:color="auto" w:fill="FFFFFF"/>
            <w:vAlign w:val="center"/>
            <w:hideMark/>
          </w:tcPr>
          <w:p w14:paraId="45FF91B9" w14:textId="77777777" w:rsidR="00075EAB" w:rsidRDefault="00075EAB" w:rsidP="00D230F8">
            <w:r>
              <w:t>Field</w:t>
            </w:r>
          </w:p>
        </w:tc>
        <w:tc>
          <w:tcPr>
            <w:tcW w:w="0" w:type="auto"/>
            <w:tcBorders>
              <w:left w:val="single" w:sz="6" w:space="0" w:color="EEEBEE"/>
              <w:bottom w:val="single" w:sz="6" w:space="0" w:color="EEEBEE"/>
            </w:tcBorders>
            <w:shd w:val="clear" w:color="auto" w:fill="FFFFFF"/>
            <w:vAlign w:val="center"/>
            <w:hideMark/>
          </w:tcPr>
          <w:p w14:paraId="78862D63" w14:textId="77777777" w:rsidR="00075EAB" w:rsidRDefault="00075EAB" w:rsidP="00D230F8">
            <w:r>
              <w:t>Length (in bits)</w:t>
            </w:r>
          </w:p>
        </w:tc>
        <w:tc>
          <w:tcPr>
            <w:tcW w:w="0" w:type="auto"/>
            <w:tcBorders>
              <w:left w:val="single" w:sz="6" w:space="0" w:color="EEEBEE"/>
              <w:bottom w:val="single" w:sz="6" w:space="0" w:color="EEEBEE"/>
            </w:tcBorders>
            <w:shd w:val="clear" w:color="auto" w:fill="FFFFFF"/>
            <w:vAlign w:val="center"/>
            <w:hideMark/>
          </w:tcPr>
          <w:p w14:paraId="4E881E3C" w14:textId="77777777" w:rsidR="00075EAB" w:rsidRDefault="00075EAB" w:rsidP="00D230F8">
            <w:r>
              <w:t>Description</w:t>
            </w:r>
          </w:p>
        </w:tc>
      </w:tr>
      <w:tr w:rsidR="00075EAB" w14:paraId="2AA6FA54" w14:textId="77777777">
        <w:trPr>
          <w:tblCellSpacing w:w="15" w:type="dxa"/>
        </w:trPr>
        <w:tc>
          <w:tcPr>
            <w:tcW w:w="0" w:type="auto"/>
            <w:tcBorders>
              <w:left w:val="nil"/>
            </w:tcBorders>
            <w:shd w:val="clear" w:color="auto" w:fill="FFFFFF"/>
            <w:vAlign w:val="center"/>
            <w:hideMark/>
          </w:tcPr>
          <w:p w14:paraId="3782B938" w14:textId="77777777" w:rsidR="00075EAB" w:rsidRDefault="00075EAB" w:rsidP="00D230F8">
            <w:r>
              <w:t>Version</w:t>
            </w:r>
          </w:p>
        </w:tc>
        <w:tc>
          <w:tcPr>
            <w:tcW w:w="0" w:type="auto"/>
            <w:tcBorders>
              <w:left w:val="single" w:sz="6" w:space="0" w:color="EEEBEE"/>
            </w:tcBorders>
            <w:shd w:val="clear" w:color="auto" w:fill="FFFFFF"/>
            <w:vAlign w:val="center"/>
            <w:hideMark/>
          </w:tcPr>
          <w:p w14:paraId="2D085B82" w14:textId="77777777" w:rsidR="00075EAB" w:rsidRDefault="00075EAB" w:rsidP="00D230F8">
            <w:r>
              <w:t>4</w:t>
            </w:r>
          </w:p>
        </w:tc>
        <w:tc>
          <w:tcPr>
            <w:tcW w:w="0" w:type="auto"/>
            <w:tcBorders>
              <w:left w:val="single" w:sz="6" w:space="0" w:color="EEEBEE"/>
            </w:tcBorders>
            <w:shd w:val="clear" w:color="auto" w:fill="FFFFFF"/>
            <w:vAlign w:val="center"/>
            <w:hideMark/>
          </w:tcPr>
          <w:p w14:paraId="34AB4C9D" w14:textId="77777777" w:rsidR="00075EAB" w:rsidRDefault="00075EAB" w:rsidP="00D230F8">
            <w:r>
              <w:t>Version of the IP protocol being used.</w:t>
            </w:r>
            <w:r>
              <w:br/>
              <w:t>For this project, we always use IPv4 (version 4).</w:t>
            </w:r>
          </w:p>
        </w:tc>
      </w:tr>
      <w:tr w:rsidR="00075EAB" w14:paraId="4D0A4707" w14:textId="77777777">
        <w:trPr>
          <w:tblCellSpacing w:w="15" w:type="dxa"/>
        </w:trPr>
        <w:tc>
          <w:tcPr>
            <w:tcW w:w="0" w:type="auto"/>
            <w:tcBorders>
              <w:left w:val="nil"/>
            </w:tcBorders>
            <w:shd w:val="clear" w:color="auto" w:fill="F5F6FA"/>
            <w:vAlign w:val="center"/>
            <w:hideMark/>
          </w:tcPr>
          <w:p w14:paraId="62DE3371" w14:textId="77777777" w:rsidR="00075EAB" w:rsidRDefault="00075EAB" w:rsidP="00D230F8">
            <w:r>
              <w:t>Header Length</w:t>
            </w:r>
          </w:p>
        </w:tc>
        <w:tc>
          <w:tcPr>
            <w:tcW w:w="0" w:type="auto"/>
            <w:tcBorders>
              <w:left w:val="single" w:sz="6" w:space="0" w:color="EEEBEE"/>
            </w:tcBorders>
            <w:shd w:val="clear" w:color="auto" w:fill="F5F6FA"/>
            <w:vAlign w:val="center"/>
            <w:hideMark/>
          </w:tcPr>
          <w:p w14:paraId="01686878" w14:textId="77777777" w:rsidR="00075EAB" w:rsidRDefault="00075EAB" w:rsidP="00D230F8">
            <w:r>
              <w:t>4</w:t>
            </w:r>
          </w:p>
        </w:tc>
        <w:tc>
          <w:tcPr>
            <w:tcW w:w="0" w:type="auto"/>
            <w:tcBorders>
              <w:left w:val="single" w:sz="6" w:space="0" w:color="EEEBEE"/>
            </w:tcBorders>
            <w:shd w:val="clear" w:color="auto" w:fill="F5F6FA"/>
            <w:vAlign w:val="center"/>
            <w:hideMark/>
          </w:tcPr>
          <w:p w14:paraId="1D7C8515" w14:textId="77777777" w:rsidR="00075EAB" w:rsidRDefault="00075EAB" w:rsidP="00D230F8">
            <w:r>
              <w:t>Length of the IP header. Measured in 4-byte words.</w:t>
            </w:r>
            <w:r>
              <w:br/>
              <w:t>(This is needed because of the variable-length options at the end).</w:t>
            </w:r>
          </w:p>
        </w:tc>
      </w:tr>
      <w:tr w:rsidR="00075EAB" w14:paraId="77152A59" w14:textId="77777777">
        <w:trPr>
          <w:tblCellSpacing w:w="15" w:type="dxa"/>
        </w:trPr>
        <w:tc>
          <w:tcPr>
            <w:tcW w:w="0" w:type="auto"/>
            <w:tcBorders>
              <w:left w:val="nil"/>
            </w:tcBorders>
            <w:shd w:val="clear" w:color="auto" w:fill="FFFFFF"/>
            <w:vAlign w:val="center"/>
            <w:hideMark/>
          </w:tcPr>
          <w:p w14:paraId="1E53B911" w14:textId="77777777" w:rsidR="00075EAB" w:rsidRDefault="00075EAB" w:rsidP="00D230F8">
            <w:r>
              <w:t>Type of Service</w:t>
            </w:r>
          </w:p>
        </w:tc>
        <w:tc>
          <w:tcPr>
            <w:tcW w:w="0" w:type="auto"/>
            <w:tcBorders>
              <w:left w:val="single" w:sz="6" w:space="0" w:color="EEEBEE"/>
            </w:tcBorders>
            <w:shd w:val="clear" w:color="auto" w:fill="FFFFFF"/>
            <w:vAlign w:val="center"/>
            <w:hideMark/>
          </w:tcPr>
          <w:p w14:paraId="0CEF70FC" w14:textId="77777777" w:rsidR="00075EAB" w:rsidRDefault="00075EAB" w:rsidP="00D230F8">
            <w:r>
              <w:t>8</w:t>
            </w:r>
          </w:p>
        </w:tc>
        <w:tc>
          <w:tcPr>
            <w:tcW w:w="0" w:type="auto"/>
            <w:tcBorders>
              <w:left w:val="single" w:sz="6" w:space="0" w:color="EEEBEE"/>
            </w:tcBorders>
            <w:shd w:val="clear" w:color="auto" w:fill="FFFFFF"/>
            <w:vAlign w:val="center"/>
            <w:hideMark/>
          </w:tcPr>
          <w:p w14:paraId="58CE22AD" w14:textId="77777777" w:rsidR="00075EAB" w:rsidRDefault="00075EAB" w:rsidP="00D230F8">
            <w:r>
              <w:t>Used to mark packets as high-priority.</w:t>
            </w:r>
            <w:r>
              <w:br/>
              <w:t>Not needed for this project.</w:t>
            </w:r>
          </w:p>
        </w:tc>
      </w:tr>
      <w:tr w:rsidR="00075EAB" w14:paraId="0C0DD5E2" w14:textId="77777777">
        <w:trPr>
          <w:tblCellSpacing w:w="15" w:type="dxa"/>
        </w:trPr>
        <w:tc>
          <w:tcPr>
            <w:tcW w:w="0" w:type="auto"/>
            <w:tcBorders>
              <w:left w:val="nil"/>
            </w:tcBorders>
            <w:shd w:val="clear" w:color="auto" w:fill="F5F6FA"/>
            <w:vAlign w:val="center"/>
            <w:hideMark/>
          </w:tcPr>
          <w:p w14:paraId="0206A0EE" w14:textId="77777777" w:rsidR="00075EAB" w:rsidRDefault="00075EAB" w:rsidP="00D230F8">
            <w:r>
              <w:t>Total Packet Length</w:t>
            </w:r>
          </w:p>
        </w:tc>
        <w:tc>
          <w:tcPr>
            <w:tcW w:w="0" w:type="auto"/>
            <w:tcBorders>
              <w:left w:val="single" w:sz="6" w:space="0" w:color="EEEBEE"/>
            </w:tcBorders>
            <w:shd w:val="clear" w:color="auto" w:fill="F5F6FA"/>
            <w:vAlign w:val="center"/>
            <w:hideMark/>
          </w:tcPr>
          <w:p w14:paraId="53588308" w14:textId="77777777" w:rsidR="00075EAB" w:rsidRDefault="00075EAB" w:rsidP="00D230F8">
            <w:r>
              <w:t>16</w:t>
            </w:r>
          </w:p>
        </w:tc>
        <w:tc>
          <w:tcPr>
            <w:tcW w:w="0" w:type="auto"/>
            <w:tcBorders>
              <w:left w:val="single" w:sz="6" w:space="0" w:color="EEEBEE"/>
            </w:tcBorders>
            <w:shd w:val="clear" w:color="auto" w:fill="F5F6FA"/>
            <w:vAlign w:val="center"/>
            <w:hideMark/>
          </w:tcPr>
          <w:p w14:paraId="05A7A912" w14:textId="77777777" w:rsidR="00075EAB" w:rsidRDefault="00075EAB" w:rsidP="00D230F8">
            <w:r>
              <w:t>Length of the entire packet (header and payload). Measured in bytes.</w:t>
            </w:r>
          </w:p>
        </w:tc>
      </w:tr>
      <w:tr w:rsidR="00075EAB" w14:paraId="07DFA58C" w14:textId="77777777">
        <w:trPr>
          <w:tblCellSpacing w:w="15" w:type="dxa"/>
        </w:trPr>
        <w:tc>
          <w:tcPr>
            <w:tcW w:w="0" w:type="auto"/>
            <w:tcBorders>
              <w:left w:val="nil"/>
            </w:tcBorders>
            <w:shd w:val="clear" w:color="auto" w:fill="FFFFFF"/>
            <w:vAlign w:val="center"/>
            <w:hideMark/>
          </w:tcPr>
          <w:p w14:paraId="09D2F760" w14:textId="77777777" w:rsidR="00075EAB" w:rsidRDefault="00075EAB" w:rsidP="00D230F8">
            <w:r>
              <w:t>Identification</w:t>
            </w:r>
          </w:p>
        </w:tc>
        <w:tc>
          <w:tcPr>
            <w:tcW w:w="0" w:type="auto"/>
            <w:tcBorders>
              <w:left w:val="single" w:sz="6" w:space="0" w:color="EEEBEE"/>
            </w:tcBorders>
            <w:shd w:val="clear" w:color="auto" w:fill="FFFFFF"/>
            <w:vAlign w:val="center"/>
            <w:hideMark/>
          </w:tcPr>
          <w:p w14:paraId="7D68E128" w14:textId="77777777" w:rsidR="00075EAB" w:rsidRDefault="00075EAB" w:rsidP="00D230F8">
            <w:r>
              <w:t>16</w:t>
            </w:r>
          </w:p>
        </w:tc>
        <w:tc>
          <w:tcPr>
            <w:tcW w:w="0" w:type="auto"/>
            <w:tcBorders>
              <w:left w:val="single" w:sz="6" w:space="0" w:color="EEEBEE"/>
            </w:tcBorders>
            <w:shd w:val="clear" w:color="auto" w:fill="FFFFFF"/>
            <w:vAlign w:val="center"/>
            <w:hideMark/>
          </w:tcPr>
          <w:p w14:paraId="3B92C014" w14:textId="77777777" w:rsidR="00075EAB" w:rsidRDefault="00075EAB" w:rsidP="00D230F8">
            <w:r>
              <w:t>Used for fragmentation. Not needed for this project.</w:t>
            </w:r>
          </w:p>
        </w:tc>
      </w:tr>
      <w:tr w:rsidR="00075EAB" w14:paraId="09A5D1FF" w14:textId="77777777">
        <w:trPr>
          <w:tblCellSpacing w:w="15" w:type="dxa"/>
        </w:trPr>
        <w:tc>
          <w:tcPr>
            <w:tcW w:w="0" w:type="auto"/>
            <w:tcBorders>
              <w:left w:val="nil"/>
            </w:tcBorders>
            <w:shd w:val="clear" w:color="auto" w:fill="F5F6FA"/>
            <w:vAlign w:val="center"/>
            <w:hideMark/>
          </w:tcPr>
          <w:p w14:paraId="29DE9D04" w14:textId="77777777" w:rsidR="00075EAB" w:rsidRDefault="00075EAB" w:rsidP="00D230F8">
            <w:r>
              <w:lastRenderedPageBreak/>
              <w:t>Flags</w:t>
            </w:r>
          </w:p>
        </w:tc>
        <w:tc>
          <w:tcPr>
            <w:tcW w:w="0" w:type="auto"/>
            <w:tcBorders>
              <w:left w:val="single" w:sz="6" w:space="0" w:color="EEEBEE"/>
            </w:tcBorders>
            <w:shd w:val="clear" w:color="auto" w:fill="F5F6FA"/>
            <w:vAlign w:val="center"/>
            <w:hideMark/>
          </w:tcPr>
          <w:p w14:paraId="5C3A5BEC" w14:textId="77777777" w:rsidR="00075EAB" w:rsidRDefault="00075EAB" w:rsidP="00D230F8">
            <w:r>
              <w:t>3</w:t>
            </w:r>
          </w:p>
        </w:tc>
        <w:tc>
          <w:tcPr>
            <w:tcW w:w="0" w:type="auto"/>
            <w:tcBorders>
              <w:left w:val="single" w:sz="6" w:space="0" w:color="EEEBEE"/>
            </w:tcBorders>
            <w:shd w:val="clear" w:color="auto" w:fill="F5F6FA"/>
            <w:vAlign w:val="center"/>
            <w:hideMark/>
          </w:tcPr>
          <w:p w14:paraId="45E552C9" w14:textId="77777777" w:rsidR="00075EAB" w:rsidRDefault="00075EAB" w:rsidP="00D230F8">
            <w:r>
              <w:t>Used for fragmentation. Not needed for this project.</w:t>
            </w:r>
          </w:p>
        </w:tc>
      </w:tr>
      <w:tr w:rsidR="00075EAB" w14:paraId="5678D8FE" w14:textId="77777777">
        <w:trPr>
          <w:tblCellSpacing w:w="15" w:type="dxa"/>
        </w:trPr>
        <w:tc>
          <w:tcPr>
            <w:tcW w:w="0" w:type="auto"/>
            <w:tcBorders>
              <w:left w:val="nil"/>
            </w:tcBorders>
            <w:shd w:val="clear" w:color="auto" w:fill="FFFFFF"/>
            <w:vAlign w:val="center"/>
            <w:hideMark/>
          </w:tcPr>
          <w:p w14:paraId="3975E978" w14:textId="77777777" w:rsidR="00075EAB" w:rsidRDefault="00075EAB" w:rsidP="00D230F8">
            <w:r>
              <w:t>Offset</w:t>
            </w:r>
          </w:p>
        </w:tc>
        <w:tc>
          <w:tcPr>
            <w:tcW w:w="0" w:type="auto"/>
            <w:tcBorders>
              <w:left w:val="single" w:sz="6" w:space="0" w:color="EEEBEE"/>
            </w:tcBorders>
            <w:shd w:val="clear" w:color="auto" w:fill="FFFFFF"/>
            <w:vAlign w:val="center"/>
            <w:hideMark/>
          </w:tcPr>
          <w:p w14:paraId="7B8A8585" w14:textId="77777777" w:rsidR="00075EAB" w:rsidRDefault="00075EAB" w:rsidP="00D230F8">
            <w:r>
              <w:t>13</w:t>
            </w:r>
          </w:p>
        </w:tc>
        <w:tc>
          <w:tcPr>
            <w:tcW w:w="0" w:type="auto"/>
            <w:tcBorders>
              <w:left w:val="single" w:sz="6" w:space="0" w:color="EEEBEE"/>
            </w:tcBorders>
            <w:shd w:val="clear" w:color="auto" w:fill="FFFFFF"/>
            <w:vAlign w:val="center"/>
            <w:hideMark/>
          </w:tcPr>
          <w:p w14:paraId="0C3132DC" w14:textId="77777777" w:rsidR="00075EAB" w:rsidRDefault="00075EAB" w:rsidP="00D230F8">
            <w:r>
              <w:t>Used for fragmentation. Not needed for this project.</w:t>
            </w:r>
          </w:p>
        </w:tc>
      </w:tr>
      <w:tr w:rsidR="00075EAB" w14:paraId="04C1D28F" w14:textId="77777777">
        <w:trPr>
          <w:tblCellSpacing w:w="15" w:type="dxa"/>
        </w:trPr>
        <w:tc>
          <w:tcPr>
            <w:tcW w:w="0" w:type="auto"/>
            <w:tcBorders>
              <w:left w:val="nil"/>
            </w:tcBorders>
            <w:shd w:val="clear" w:color="auto" w:fill="F5F6FA"/>
            <w:vAlign w:val="center"/>
            <w:hideMark/>
          </w:tcPr>
          <w:p w14:paraId="75297584" w14:textId="77777777" w:rsidR="00075EAB" w:rsidRDefault="00075EAB" w:rsidP="00D230F8">
            <w:r>
              <w:t>TTL</w:t>
            </w:r>
          </w:p>
        </w:tc>
        <w:tc>
          <w:tcPr>
            <w:tcW w:w="0" w:type="auto"/>
            <w:tcBorders>
              <w:left w:val="single" w:sz="6" w:space="0" w:color="EEEBEE"/>
            </w:tcBorders>
            <w:shd w:val="clear" w:color="auto" w:fill="F5F6FA"/>
            <w:vAlign w:val="center"/>
            <w:hideMark/>
          </w:tcPr>
          <w:p w14:paraId="528E42B6" w14:textId="77777777" w:rsidR="00075EAB" w:rsidRDefault="00075EAB" w:rsidP="00D230F8">
            <w:r>
              <w:t>8</w:t>
            </w:r>
          </w:p>
        </w:tc>
        <w:tc>
          <w:tcPr>
            <w:tcW w:w="0" w:type="auto"/>
            <w:tcBorders>
              <w:left w:val="single" w:sz="6" w:space="0" w:color="EEEBEE"/>
            </w:tcBorders>
            <w:shd w:val="clear" w:color="auto" w:fill="F5F6FA"/>
            <w:vAlign w:val="center"/>
            <w:hideMark/>
          </w:tcPr>
          <w:p w14:paraId="36A22067" w14:textId="77777777" w:rsidR="00075EAB" w:rsidRDefault="00075EAB" w:rsidP="00D230F8">
            <w:r>
              <w:t>Number of hops left before this packet expires.</w:t>
            </w:r>
          </w:p>
        </w:tc>
      </w:tr>
      <w:tr w:rsidR="00075EAB" w14:paraId="285E62C7" w14:textId="77777777">
        <w:trPr>
          <w:tblCellSpacing w:w="15" w:type="dxa"/>
        </w:trPr>
        <w:tc>
          <w:tcPr>
            <w:tcW w:w="0" w:type="auto"/>
            <w:tcBorders>
              <w:left w:val="nil"/>
            </w:tcBorders>
            <w:shd w:val="clear" w:color="auto" w:fill="FFFFFF"/>
            <w:vAlign w:val="center"/>
            <w:hideMark/>
          </w:tcPr>
          <w:p w14:paraId="1AB761D6" w14:textId="77777777" w:rsidR="00075EAB" w:rsidRDefault="00075EAB" w:rsidP="00D230F8">
            <w:r>
              <w:t>Protocol</w:t>
            </w:r>
          </w:p>
        </w:tc>
        <w:tc>
          <w:tcPr>
            <w:tcW w:w="0" w:type="auto"/>
            <w:tcBorders>
              <w:left w:val="single" w:sz="6" w:space="0" w:color="EEEBEE"/>
            </w:tcBorders>
            <w:shd w:val="clear" w:color="auto" w:fill="FFFFFF"/>
            <w:vAlign w:val="center"/>
            <w:hideMark/>
          </w:tcPr>
          <w:p w14:paraId="083116D4" w14:textId="77777777" w:rsidR="00075EAB" w:rsidRDefault="00075EAB" w:rsidP="00D230F8">
            <w:r>
              <w:t>8</w:t>
            </w:r>
          </w:p>
        </w:tc>
        <w:tc>
          <w:tcPr>
            <w:tcW w:w="0" w:type="auto"/>
            <w:tcBorders>
              <w:left w:val="single" w:sz="6" w:space="0" w:color="EEEBEE"/>
            </w:tcBorders>
            <w:shd w:val="clear" w:color="auto" w:fill="FFFFFF"/>
            <w:vAlign w:val="center"/>
            <w:hideMark/>
          </w:tcPr>
          <w:p w14:paraId="5E456C73" w14:textId="77777777" w:rsidR="00075EAB" w:rsidRDefault="00075EAB" w:rsidP="00D230F8">
            <w:r>
              <w:t>Which higher-layer protocol should we pass the IP payload to?</w:t>
            </w:r>
            <w:r>
              <w:br/>
              <w:t>Relevant codes for this project: 1 = ICMP. 17 = UDP.</w:t>
            </w:r>
          </w:p>
        </w:tc>
      </w:tr>
      <w:tr w:rsidR="00075EAB" w14:paraId="27FF440C" w14:textId="77777777">
        <w:trPr>
          <w:tblCellSpacing w:w="15" w:type="dxa"/>
        </w:trPr>
        <w:tc>
          <w:tcPr>
            <w:tcW w:w="0" w:type="auto"/>
            <w:tcBorders>
              <w:left w:val="nil"/>
            </w:tcBorders>
            <w:shd w:val="clear" w:color="auto" w:fill="F5F6FA"/>
            <w:vAlign w:val="center"/>
            <w:hideMark/>
          </w:tcPr>
          <w:p w14:paraId="48002E74" w14:textId="77777777" w:rsidR="00075EAB" w:rsidRDefault="00075EAB" w:rsidP="00D230F8">
            <w:r>
              <w:t>Checksum</w:t>
            </w:r>
          </w:p>
        </w:tc>
        <w:tc>
          <w:tcPr>
            <w:tcW w:w="0" w:type="auto"/>
            <w:tcBorders>
              <w:left w:val="single" w:sz="6" w:space="0" w:color="EEEBEE"/>
            </w:tcBorders>
            <w:shd w:val="clear" w:color="auto" w:fill="F5F6FA"/>
            <w:vAlign w:val="center"/>
            <w:hideMark/>
          </w:tcPr>
          <w:p w14:paraId="4A0300E4" w14:textId="77777777" w:rsidR="00075EAB" w:rsidRDefault="00075EAB" w:rsidP="00D230F8">
            <w:r>
              <w:t>16</w:t>
            </w:r>
          </w:p>
        </w:tc>
        <w:tc>
          <w:tcPr>
            <w:tcW w:w="0" w:type="auto"/>
            <w:tcBorders>
              <w:left w:val="single" w:sz="6" w:space="0" w:color="EEEBEE"/>
            </w:tcBorders>
            <w:shd w:val="clear" w:color="auto" w:fill="F5F6FA"/>
            <w:vAlign w:val="center"/>
            <w:hideMark/>
          </w:tcPr>
          <w:p w14:paraId="7046021E" w14:textId="77777777" w:rsidR="00075EAB" w:rsidRDefault="00075EAB" w:rsidP="00D230F8">
            <w:r>
              <w:t>Checks that the packet wasn't corrupted in transit. For this project, you can ignore checksums:</w:t>
            </w:r>
          </w:p>
          <w:p w14:paraId="48CC2A31" w14:textId="77777777" w:rsidR="00075EAB" w:rsidRDefault="00075EAB" w:rsidP="00D230F8">
            <w:pPr>
              <w:pStyle w:val="ListParagraph"/>
              <w:numPr>
                <w:ilvl w:val="0"/>
                <w:numId w:val="11"/>
              </w:numPr>
            </w:pPr>
            <w:r>
              <w:t>All outgoing packets will set this field to 0 (indicating no checksum was computed).</w:t>
            </w:r>
          </w:p>
          <w:p w14:paraId="5B7B65DA" w14:textId="77777777" w:rsidR="00075EAB" w:rsidRDefault="00075EAB" w:rsidP="00D230F8">
            <w:pPr>
              <w:pStyle w:val="ListParagraph"/>
              <w:numPr>
                <w:ilvl w:val="0"/>
                <w:numId w:val="11"/>
              </w:numPr>
            </w:pPr>
            <w:r>
              <w:t>You don't need to verify checksums on incoming packets.</w:t>
            </w:r>
          </w:p>
        </w:tc>
      </w:tr>
      <w:tr w:rsidR="00075EAB" w14:paraId="6B8A5D0C" w14:textId="77777777">
        <w:trPr>
          <w:tblCellSpacing w:w="15" w:type="dxa"/>
        </w:trPr>
        <w:tc>
          <w:tcPr>
            <w:tcW w:w="0" w:type="auto"/>
            <w:tcBorders>
              <w:left w:val="nil"/>
            </w:tcBorders>
            <w:shd w:val="clear" w:color="auto" w:fill="FFFFFF"/>
            <w:vAlign w:val="center"/>
            <w:hideMark/>
          </w:tcPr>
          <w:p w14:paraId="06E250C3" w14:textId="77777777" w:rsidR="00075EAB" w:rsidRDefault="00075EAB" w:rsidP="00D230F8">
            <w:r>
              <w:t>Source Address</w:t>
            </w:r>
          </w:p>
        </w:tc>
        <w:tc>
          <w:tcPr>
            <w:tcW w:w="0" w:type="auto"/>
            <w:tcBorders>
              <w:left w:val="single" w:sz="6" w:space="0" w:color="EEEBEE"/>
            </w:tcBorders>
            <w:shd w:val="clear" w:color="auto" w:fill="FFFFFF"/>
            <w:vAlign w:val="center"/>
            <w:hideMark/>
          </w:tcPr>
          <w:p w14:paraId="3340F87F" w14:textId="77777777" w:rsidR="00075EAB" w:rsidRDefault="00075EAB" w:rsidP="00D230F8">
            <w:r>
              <w:t>32</w:t>
            </w:r>
          </w:p>
        </w:tc>
        <w:tc>
          <w:tcPr>
            <w:tcW w:w="0" w:type="auto"/>
            <w:tcBorders>
              <w:left w:val="single" w:sz="6" w:space="0" w:color="EEEBEE"/>
            </w:tcBorders>
            <w:shd w:val="clear" w:color="auto" w:fill="FFFFFF"/>
            <w:vAlign w:val="center"/>
            <w:hideMark/>
          </w:tcPr>
          <w:p w14:paraId="5E89E7B1" w14:textId="77777777" w:rsidR="00075EAB" w:rsidRDefault="00075EAB" w:rsidP="00D230F8">
            <w:r>
              <w:t>IP address of the machine sending the packet.</w:t>
            </w:r>
          </w:p>
        </w:tc>
      </w:tr>
      <w:tr w:rsidR="00075EAB" w14:paraId="05669E2C" w14:textId="77777777">
        <w:trPr>
          <w:tblCellSpacing w:w="15" w:type="dxa"/>
        </w:trPr>
        <w:tc>
          <w:tcPr>
            <w:tcW w:w="0" w:type="auto"/>
            <w:tcBorders>
              <w:left w:val="nil"/>
            </w:tcBorders>
            <w:shd w:val="clear" w:color="auto" w:fill="F5F6FA"/>
            <w:vAlign w:val="center"/>
            <w:hideMark/>
          </w:tcPr>
          <w:p w14:paraId="362076D8" w14:textId="77777777" w:rsidR="00075EAB" w:rsidRDefault="00075EAB" w:rsidP="00D230F8">
            <w:r>
              <w:t>Destination Address</w:t>
            </w:r>
          </w:p>
        </w:tc>
        <w:tc>
          <w:tcPr>
            <w:tcW w:w="0" w:type="auto"/>
            <w:tcBorders>
              <w:left w:val="single" w:sz="6" w:space="0" w:color="EEEBEE"/>
            </w:tcBorders>
            <w:shd w:val="clear" w:color="auto" w:fill="F5F6FA"/>
            <w:vAlign w:val="center"/>
            <w:hideMark/>
          </w:tcPr>
          <w:p w14:paraId="167BFC16" w14:textId="77777777" w:rsidR="00075EAB" w:rsidRDefault="00075EAB" w:rsidP="00D230F8">
            <w:r>
              <w:t>32</w:t>
            </w:r>
          </w:p>
        </w:tc>
        <w:tc>
          <w:tcPr>
            <w:tcW w:w="0" w:type="auto"/>
            <w:tcBorders>
              <w:left w:val="single" w:sz="6" w:space="0" w:color="EEEBEE"/>
            </w:tcBorders>
            <w:shd w:val="clear" w:color="auto" w:fill="F5F6FA"/>
            <w:vAlign w:val="center"/>
            <w:hideMark/>
          </w:tcPr>
          <w:p w14:paraId="2D8293A3" w14:textId="77777777" w:rsidR="00075EAB" w:rsidRDefault="00075EAB" w:rsidP="00D230F8">
            <w:r>
              <w:t>IP address of the destination machine.</w:t>
            </w:r>
          </w:p>
        </w:tc>
      </w:tr>
      <w:tr w:rsidR="00075EAB" w14:paraId="485C4704" w14:textId="77777777">
        <w:trPr>
          <w:tblCellSpacing w:w="15" w:type="dxa"/>
        </w:trPr>
        <w:tc>
          <w:tcPr>
            <w:tcW w:w="0" w:type="auto"/>
            <w:tcBorders>
              <w:left w:val="nil"/>
              <w:bottom w:val="nil"/>
            </w:tcBorders>
            <w:shd w:val="clear" w:color="auto" w:fill="FFFFFF"/>
            <w:vAlign w:val="center"/>
            <w:hideMark/>
          </w:tcPr>
          <w:p w14:paraId="4CCEBC2D" w14:textId="77777777" w:rsidR="00075EAB" w:rsidRDefault="00075EAB" w:rsidP="00D230F8">
            <w:r>
              <w:t>Options</w:t>
            </w:r>
          </w:p>
        </w:tc>
        <w:tc>
          <w:tcPr>
            <w:tcW w:w="0" w:type="auto"/>
            <w:tcBorders>
              <w:left w:val="single" w:sz="6" w:space="0" w:color="EEEBEE"/>
              <w:bottom w:val="nil"/>
            </w:tcBorders>
            <w:shd w:val="clear" w:color="auto" w:fill="FFFFFF"/>
            <w:vAlign w:val="center"/>
            <w:hideMark/>
          </w:tcPr>
          <w:p w14:paraId="3215DB0C" w14:textId="77777777" w:rsidR="00075EAB" w:rsidRDefault="00075EAB" w:rsidP="00D230F8">
            <w:r>
              <w:t>Variable</w:t>
            </w:r>
          </w:p>
        </w:tc>
        <w:tc>
          <w:tcPr>
            <w:tcW w:w="0" w:type="auto"/>
            <w:tcBorders>
              <w:left w:val="single" w:sz="6" w:space="0" w:color="EEEBEE"/>
              <w:bottom w:val="nil"/>
            </w:tcBorders>
            <w:shd w:val="clear" w:color="auto" w:fill="FFFFFF"/>
            <w:vAlign w:val="center"/>
            <w:hideMark/>
          </w:tcPr>
          <w:p w14:paraId="0B8126E4" w14:textId="77777777" w:rsidR="00075EAB" w:rsidRDefault="00075EAB" w:rsidP="00D230F8">
            <w:r>
              <w:t>Variable-length field to request advanced functionality.</w:t>
            </w:r>
            <w:r>
              <w:br/>
              <w:t>If no special processing is needed, this field is empty (0 bytes long).</w:t>
            </w:r>
            <w:r>
              <w:br/>
              <w:t>For this project, you can (mostly) ignore options:</w:t>
            </w:r>
          </w:p>
          <w:p w14:paraId="74BDAFE6" w14:textId="77777777" w:rsidR="00075EAB" w:rsidRDefault="00075EAB" w:rsidP="00D230F8">
            <w:pPr>
              <w:pStyle w:val="ListParagraph"/>
              <w:numPr>
                <w:ilvl w:val="0"/>
                <w:numId w:val="12"/>
              </w:numPr>
            </w:pPr>
            <w:r>
              <w:t>All outgoing packets won't have this field.</w:t>
            </w:r>
          </w:p>
          <w:p w14:paraId="2C11F7CD" w14:textId="77777777" w:rsidR="00075EAB" w:rsidRDefault="00075EAB" w:rsidP="00D230F8">
            <w:pPr>
              <w:pStyle w:val="ListParagraph"/>
              <w:numPr>
                <w:ilvl w:val="0"/>
                <w:numId w:val="12"/>
              </w:numPr>
            </w:pPr>
            <w:r>
              <w:t>If an incoming packet has Options, you can ignore them.</w:t>
            </w:r>
          </w:p>
        </w:tc>
      </w:tr>
    </w:tbl>
    <w:p w14:paraId="171D529A" w14:textId="3ED0F53F" w:rsidR="00075EAB" w:rsidRDefault="00075EAB" w:rsidP="00D230F8">
      <w:pPr>
        <w:pStyle w:val="Heading3"/>
      </w:pPr>
      <w:r>
        <w:t>UDP Header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1"/>
        <w:gridCol w:w="1386"/>
        <w:gridCol w:w="7543"/>
      </w:tblGrid>
      <w:tr w:rsidR="00075EAB" w14:paraId="3E6853ED" w14:textId="77777777">
        <w:trPr>
          <w:tblHeader/>
          <w:tblCellSpacing w:w="15" w:type="dxa"/>
        </w:trPr>
        <w:tc>
          <w:tcPr>
            <w:tcW w:w="0" w:type="auto"/>
            <w:tcBorders>
              <w:left w:val="nil"/>
              <w:bottom w:val="single" w:sz="6" w:space="0" w:color="EEEBEE"/>
            </w:tcBorders>
            <w:shd w:val="clear" w:color="auto" w:fill="FFFFFF"/>
            <w:vAlign w:val="center"/>
            <w:hideMark/>
          </w:tcPr>
          <w:p w14:paraId="5AF691DF" w14:textId="77777777" w:rsidR="00075EAB" w:rsidRDefault="00075EAB" w:rsidP="00D230F8">
            <w:r>
              <w:t>Field</w:t>
            </w:r>
          </w:p>
        </w:tc>
        <w:tc>
          <w:tcPr>
            <w:tcW w:w="0" w:type="auto"/>
            <w:tcBorders>
              <w:left w:val="single" w:sz="6" w:space="0" w:color="EEEBEE"/>
              <w:bottom w:val="single" w:sz="6" w:space="0" w:color="EEEBEE"/>
            </w:tcBorders>
            <w:shd w:val="clear" w:color="auto" w:fill="FFFFFF"/>
            <w:vAlign w:val="center"/>
            <w:hideMark/>
          </w:tcPr>
          <w:p w14:paraId="4046ED21" w14:textId="77777777" w:rsidR="00075EAB" w:rsidRDefault="00075EAB" w:rsidP="00D230F8">
            <w:r>
              <w:t>Length (in bits)</w:t>
            </w:r>
          </w:p>
        </w:tc>
        <w:tc>
          <w:tcPr>
            <w:tcW w:w="0" w:type="auto"/>
            <w:tcBorders>
              <w:left w:val="single" w:sz="6" w:space="0" w:color="EEEBEE"/>
              <w:bottom w:val="single" w:sz="6" w:space="0" w:color="EEEBEE"/>
            </w:tcBorders>
            <w:shd w:val="clear" w:color="auto" w:fill="FFFFFF"/>
            <w:vAlign w:val="center"/>
            <w:hideMark/>
          </w:tcPr>
          <w:p w14:paraId="7C03F203" w14:textId="77777777" w:rsidR="00075EAB" w:rsidRDefault="00075EAB" w:rsidP="00D230F8">
            <w:r>
              <w:t>Description</w:t>
            </w:r>
          </w:p>
        </w:tc>
      </w:tr>
      <w:tr w:rsidR="00075EAB" w14:paraId="32011D36" w14:textId="77777777">
        <w:trPr>
          <w:tblCellSpacing w:w="15" w:type="dxa"/>
        </w:trPr>
        <w:tc>
          <w:tcPr>
            <w:tcW w:w="0" w:type="auto"/>
            <w:tcBorders>
              <w:left w:val="nil"/>
            </w:tcBorders>
            <w:shd w:val="clear" w:color="auto" w:fill="FFFFFF"/>
            <w:vAlign w:val="center"/>
            <w:hideMark/>
          </w:tcPr>
          <w:p w14:paraId="4368883C" w14:textId="77777777" w:rsidR="00075EAB" w:rsidRDefault="00075EAB" w:rsidP="00D230F8">
            <w:r>
              <w:t>Source Port</w:t>
            </w:r>
          </w:p>
        </w:tc>
        <w:tc>
          <w:tcPr>
            <w:tcW w:w="0" w:type="auto"/>
            <w:tcBorders>
              <w:left w:val="single" w:sz="6" w:space="0" w:color="EEEBEE"/>
            </w:tcBorders>
            <w:shd w:val="clear" w:color="auto" w:fill="FFFFFF"/>
            <w:vAlign w:val="center"/>
            <w:hideMark/>
          </w:tcPr>
          <w:p w14:paraId="1C3F372C" w14:textId="77777777" w:rsidR="00075EAB" w:rsidRDefault="00075EAB" w:rsidP="00D230F8">
            <w:r>
              <w:t>16</w:t>
            </w:r>
          </w:p>
        </w:tc>
        <w:tc>
          <w:tcPr>
            <w:tcW w:w="0" w:type="auto"/>
            <w:tcBorders>
              <w:left w:val="single" w:sz="6" w:space="0" w:color="EEEBEE"/>
            </w:tcBorders>
            <w:shd w:val="clear" w:color="auto" w:fill="FFFFFF"/>
            <w:vAlign w:val="center"/>
            <w:hideMark/>
          </w:tcPr>
          <w:p w14:paraId="40345080" w14:textId="77777777" w:rsidR="00075EAB" w:rsidRDefault="00075EAB" w:rsidP="00D230F8">
            <w:r>
              <w:t>Port number of the application sending this packet.</w:t>
            </w:r>
          </w:p>
        </w:tc>
      </w:tr>
      <w:tr w:rsidR="00075EAB" w14:paraId="71409D73" w14:textId="77777777">
        <w:trPr>
          <w:tblCellSpacing w:w="15" w:type="dxa"/>
        </w:trPr>
        <w:tc>
          <w:tcPr>
            <w:tcW w:w="0" w:type="auto"/>
            <w:tcBorders>
              <w:left w:val="nil"/>
            </w:tcBorders>
            <w:shd w:val="clear" w:color="auto" w:fill="F5F6FA"/>
            <w:vAlign w:val="center"/>
            <w:hideMark/>
          </w:tcPr>
          <w:p w14:paraId="6FCA6ADE" w14:textId="77777777" w:rsidR="00075EAB" w:rsidRDefault="00075EAB" w:rsidP="00D230F8">
            <w:r>
              <w:lastRenderedPageBreak/>
              <w:t>Destination Port</w:t>
            </w:r>
          </w:p>
        </w:tc>
        <w:tc>
          <w:tcPr>
            <w:tcW w:w="0" w:type="auto"/>
            <w:tcBorders>
              <w:left w:val="single" w:sz="6" w:space="0" w:color="EEEBEE"/>
            </w:tcBorders>
            <w:shd w:val="clear" w:color="auto" w:fill="F5F6FA"/>
            <w:vAlign w:val="center"/>
            <w:hideMark/>
          </w:tcPr>
          <w:p w14:paraId="4372C713" w14:textId="77777777" w:rsidR="00075EAB" w:rsidRDefault="00075EAB" w:rsidP="00D230F8">
            <w:r>
              <w:t>16</w:t>
            </w:r>
          </w:p>
        </w:tc>
        <w:tc>
          <w:tcPr>
            <w:tcW w:w="0" w:type="auto"/>
            <w:tcBorders>
              <w:left w:val="single" w:sz="6" w:space="0" w:color="EEEBEE"/>
            </w:tcBorders>
            <w:shd w:val="clear" w:color="auto" w:fill="F5F6FA"/>
            <w:vAlign w:val="center"/>
            <w:hideMark/>
          </w:tcPr>
          <w:p w14:paraId="254C0AA2" w14:textId="77777777" w:rsidR="00075EAB" w:rsidRDefault="00075EAB" w:rsidP="00D230F8">
            <w:r>
              <w:t>Port number of the application we're contacting at the destination.</w:t>
            </w:r>
          </w:p>
        </w:tc>
      </w:tr>
      <w:tr w:rsidR="00075EAB" w14:paraId="7B2CC3B3" w14:textId="77777777">
        <w:trPr>
          <w:tblCellSpacing w:w="15" w:type="dxa"/>
        </w:trPr>
        <w:tc>
          <w:tcPr>
            <w:tcW w:w="0" w:type="auto"/>
            <w:tcBorders>
              <w:left w:val="nil"/>
            </w:tcBorders>
            <w:shd w:val="clear" w:color="auto" w:fill="FFFFFF"/>
            <w:vAlign w:val="center"/>
            <w:hideMark/>
          </w:tcPr>
          <w:p w14:paraId="56E5323F" w14:textId="77777777" w:rsidR="00075EAB" w:rsidRDefault="00075EAB" w:rsidP="00D230F8">
            <w:r>
              <w:t>Packet Length</w:t>
            </w:r>
          </w:p>
        </w:tc>
        <w:tc>
          <w:tcPr>
            <w:tcW w:w="0" w:type="auto"/>
            <w:tcBorders>
              <w:left w:val="single" w:sz="6" w:space="0" w:color="EEEBEE"/>
            </w:tcBorders>
            <w:shd w:val="clear" w:color="auto" w:fill="FFFFFF"/>
            <w:vAlign w:val="center"/>
            <w:hideMark/>
          </w:tcPr>
          <w:p w14:paraId="31C58343" w14:textId="77777777" w:rsidR="00075EAB" w:rsidRDefault="00075EAB" w:rsidP="00D230F8">
            <w:r>
              <w:t>16</w:t>
            </w:r>
          </w:p>
        </w:tc>
        <w:tc>
          <w:tcPr>
            <w:tcW w:w="0" w:type="auto"/>
            <w:tcBorders>
              <w:left w:val="single" w:sz="6" w:space="0" w:color="EEEBEE"/>
            </w:tcBorders>
            <w:shd w:val="clear" w:color="auto" w:fill="FFFFFF"/>
            <w:vAlign w:val="center"/>
            <w:hideMark/>
          </w:tcPr>
          <w:p w14:paraId="01497C28" w14:textId="77777777" w:rsidR="00075EAB" w:rsidRDefault="00075EAB" w:rsidP="00D230F8">
            <w:r>
              <w:t>Length of the entire packet (header and payload). Measured in bytes.</w:t>
            </w:r>
          </w:p>
        </w:tc>
      </w:tr>
      <w:tr w:rsidR="00075EAB" w14:paraId="6FACBF68" w14:textId="77777777">
        <w:trPr>
          <w:tblCellSpacing w:w="15" w:type="dxa"/>
        </w:trPr>
        <w:tc>
          <w:tcPr>
            <w:tcW w:w="0" w:type="auto"/>
            <w:tcBorders>
              <w:left w:val="nil"/>
              <w:bottom w:val="nil"/>
            </w:tcBorders>
            <w:shd w:val="clear" w:color="auto" w:fill="F5F6FA"/>
            <w:vAlign w:val="center"/>
            <w:hideMark/>
          </w:tcPr>
          <w:p w14:paraId="7F5C9A91" w14:textId="77777777" w:rsidR="00075EAB" w:rsidRDefault="00075EAB" w:rsidP="00D230F8">
            <w:r>
              <w:t>Checksum</w:t>
            </w:r>
          </w:p>
        </w:tc>
        <w:tc>
          <w:tcPr>
            <w:tcW w:w="0" w:type="auto"/>
            <w:tcBorders>
              <w:left w:val="single" w:sz="6" w:space="0" w:color="EEEBEE"/>
              <w:bottom w:val="nil"/>
            </w:tcBorders>
            <w:shd w:val="clear" w:color="auto" w:fill="F5F6FA"/>
            <w:vAlign w:val="center"/>
            <w:hideMark/>
          </w:tcPr>
          <w:p w14:paraId="1EA2B1AD" w14:textId="77777777" w:rsidR="00075EAB" w:rsidRDefault="00075EAB" w:rsidP="00D230F8">
            <w:r>
              <w:t>16</w:t>
            </w:r>
          </w:p>
        </w:tc>
        <w:tc>
          <w:tcPr>
            <w:tcW w:w="0" w:type="auto"/>
            <w:tcBorders>
              <w:left w:val="single" w:sz="6" w:space="0" w:color="EEEBEE"/>
              <w:bottom w:val="nil"/>
            </w:tcBorders>
            <w:shd w:val="clear" w:color="auto" w:fill="F5F6FA"/>
            <w:vAlign w:val="center"/>
            <w:hideMark/>
          </w:tcPr>
          <w:p w14:paraId="6286FD35" w14:textId="77777777" w:rsidR="00075EAB" w:rsidRDefault="00075EAB" w:rsidP="00D230F8">
            <w:r>
              <w:t>Checks that the packet wasn't corrupted in transit. For this project, you can ignore checksums.</w:t>
            </w:r>
          </w:p>
        </w:tc>
      </w:tr>
    </w:tbl>
    <w:p w14:paraId="5137DADD" w14:textId="404D0703" w:rsidR="00075EAB" w:rsidRDefault="00075EAB" w:rsidP="00D230F8">
      <w:pPr>
        <w:pStyle w:val="Heading3"/>
      </w:pPr>
      <w:r>
        <w:t>ICMP Header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1"/>
        <w:gridCol w:w="1379"/>
        <w:gridCol w:w="7670"/>
      </w:tblGrid>
      <w:tr w:rsidR="00075EAB" w14:paraId="4C6E1660" w14:textId="77777777">
        <w:trPr>
          <w:tblHeader/>
          <w:tblCellSpacing w:w="15" w:type="dxa"/>
        </w:trPr>
        <w:tc>
          <w:tcPr>
            <w:tcW w:w="0" w:type="auto"/>
            <w:tcBorders>
              <w:left w:val="nil"/>
              <w:bottom w:val="single" w:sz="6" w:space="0" w:color="EEEBEE"/>
            </w:tcBorders>
            <w:shd w:val="clear" w:color="auto" w:fill="FFFFFF"/>
            <w:vAlign w:val="center"/>
            <w:hideMark/>
          </w:tcPr>
          <w:p w14:paraId="66D42148" w14:textId="77777777" w:rsidR="00075EAB" w:rsidRDefault="00075EAB" w:rsidP="00D230F8">
            <w:r>
              <w:t>Field</w:t>
            </w:r>
          </w:p>
        </w:tc>
        <w:tc>
          <w:tcPr>
            <w:tcW w:w="0" w:type="auto"/>
            <w:tcBorders>
              <w:left w:val="single" w:sz="6" w:space="0" w:color="EEEBEE"/>
              <w:bottom w:val="single" w:sz="6" w:space="0" w:color="EEEBEE"/>
            </w:tcBorders>
            <w:shd w:val="clear" w:color="auto" w:fill="FFFFFF"/>
            <w:vAlign w:val="center"/>
            <w:hideMark/>
          </w:tcPr>
          <w:p w14:paraId="730DAE8E" w14:textId="77777777" w:rsidR="00075EAB" w:rsidRDefault="00075EAB" w:rsidP="00D230F8">
            <w:r>
              <w:t>Length (in bits)</w:t>
            </w:r>
          </w:p>
        </w:tc>
        <w:tc>
          <w:tcPr>
            <w:tcW w:w="0" w:type="auto"/>
            <w:tcBorders>
              <w:left w:val="single" w:sz="6" w:space="0" w:color="EEEBEE"/>
              <w:bottom w:val="single" w:sz="6" w:space="0" w:color="EEEBEE"/>
            </w:tcBorders>
            <w:shd w:val="clear" w:color="auto" w:fill="FFFFFF"/>
            <w:vAlign w:val="center"/>
            <w:hideMark/>
          </w:tcPr>
          <w:p w14:paraId="6EEE70E6" w14:textId="77777777" w:rsidR="00075EAB" w:rsidRDefault="00075EAB" w:rsidP="00D230F8">
            <w:r>
              <w:t>Description</w:t>
            </w:r>
          </w:p>
        </w:tc>
      </w:tr>
      <w:tr w:rsidR="00075EAB" w14:paraId="630AF4AD" w14:textId="77777777">
        <w:trPr>
          <w:tblCellSpacing w:w="15" w:type="dxa"/>
        </w:trPr>
        <w:tc>
          <w:tcPr>
            <w:tcW w:w="0" w:type="auto"/>
            <w:tcBorders>
              <w:left w:val="nil"/>
            </w:tcBorders>
            <w:shd w:val="clear" w:color="auto" w:fill="FFFFFF"/>
            <w:vAlign w:val="center"/>
            <w:hideMark/>
          </w:tcPr>
          <w:p w14:paraId="365D2D3A" w14:textId="77777777" w:rsidR="00075EAB" w:rsidRDefault="00075EAB" w:rsidP="00D230F8">
            <w:r>
              <w:t>Type</w:t>
            </w:r>
          </w:p>
        </w:tc>
        <w:tc>
          <w:tcPr>
            <w:tcW w:w="0" w:type="auto"/>
            <w:tcBorders>
              <w:left w:val="single" w:sz="6" w:space="0" w:color="EEEBEE"/>
            </w:tcBorders>
            <w:shd w:val="clear" w:color="auto" w:fill="FFFFFF"/>
            <w:vAlign w:val="center"/>
            <w:hideMark/>
          </w:tcPr>
          <w:p w14:paraId="2F9CE76F" w14:textId="77777777" w:rsidR="00075EAB" w:rsidRDefault="00075EAB" w:rsidP="00D230F8">
            <w:r>
              <w:t>8</w:t>
            </w:r>
          </w:p>
        </w:tc>
        <w:tc>
          <w:tcPr>
            <w:tcW w:w="0" w:type="auto"/>
            <w:tcBorders>
              <w:left w:val="single" w:sz="6" w:space="0" w:color="EEEBEE"/>
            </w:tcBorders>
            <w:shd w:val="clear" w:color="auto" w:fill="FFFFFF"/>
            <w:vAlign w:val="center"/>
            <w:hideMark/>
          </w:tcPr>
          <w:p w14:paraId="31674D3D" w14:textId="77777777" w:rsidR="00075EAB" w:rsidRDefault="00075EAB" w:rsidP="00D230F8">
            <w:r>
              <w:t>Error type. Relevant codes for this project: 3 = Destination Unreachable. 11 = Time Exceeded.</w:t>
            </w:r>
          </w:p>
        </w:tc>
      </w:tr>
      <w:tr w:rsidR="00075EAB" w14:paraId="782EE141" w14:textId="77777777">
        <w:trPr>
          <w:tblCellSpacing w:w="15" w:type="dxa"/>
        </w:trPr>
        <w:tc>
          <w:tcPr>
            <w:tcW w:w="0" w:type="auto"/>
            <w:tcBorders>
              <w:left w:val="nil"/>
            </w:tcBorders>
            <w:shd w:val="clear" w:color="auto" w:fill="F5F6FA"/>
            <w:vAlign w:val="center"/>
            <w:hideMark/>
          </w:tcPr>
          <w:p w14:paraId="365970AF" w14:textId="77777777" w:rsidR="00075EAB" w:rsidRDefault="00075EAB" w:rsidP="00D230F8">
            <w:r>
              <w:t>Code</w:t>
            </w:r>
          </w:p>
        </w:tc>
        <w:tc>
          <w:tcPr>
            <w:tcW w:w="0" w:type="auto"/>
            <w:tcBorders>
              <w:left w:val="single" w:sz="6" w:space="0" w:color="EEEBEE"/>
            </w:tcBorders>
            <w:shd w:val="clear" w:color="auto" w:fill="F5F6FA"/>
            <w:vAlign w:val="center"/>
            <w:hideMark/>
          </w:tcPr>
          <w:p w14:paraId="2044A944" w14:textId="77777777" w:rsidR="00075EAB" w:rsidRDefault="00075EAB" w:rsidP="00D230F8">
            <w:r>
              <w:t>8</w:t>
            </w:r>
          </w:p>
        </w:tc>
        <w:tc>
          <w:tcPr>
            <w:tcW w:w="0" w:type="auto"/>
            <w:tcBorders>
              <w:left w:val="single" w:sz="6" w:space="0" w:color="EEEBEE"/>
            </w:tcBorders>
            <w:shd w:val="clear" w:color="auto" w:fill="F5F6FA"/>
            <w:vAlign w:val="center"/>
            <w:hideMark/>
          </w:tcPr>
          <w:p w14:paraId="051E5851" w14:textId="77777777" w:rsidR="00075EAB" w:rsidRDefault="00075EAB" w:rsidP="00D230F8">
            <w:r>
              <w:t>Error code. Relevant codes for this project: 3 = Destination Port Unreachable. 0 = TTL Expired.</w:t>
            </w:r>
          </w:p>
        </w:tc>
      </w:tr>
      <w:tr w:rsidR="00075EAB" w14:paraId="525EB195" w14:textId="77777777">
        <w:trPr>
          <w:tblCellSpacing w:w="15" w:type="dxa"/>
        </w:trPr>
        <w:tc>
          <w:tcPr>
            <w:tcW w:w="0" w:type="auto"/>
            <w:tcBorders>
              <w:left w:val="nil"/>
            </w:tcBorders>
            <w:shd w:val="clear" w:color="auto" w:fill="FFFFFF"/>
            <w:vAlign w:val="center"/>
            <w:hideMark/>
          </w:tcPr>
          <w:p w14:paraId="398485E8" w14:textId="77777777" w:rsidR="00075EAB" w:rsidRDefault="00075EAB" w:rsidP="00D230F8">
            <w:r>
              <w:t>Checksum</w:t>
            </w:r>
          </w:p>
        </w:tc>
        <w:tc>
          <w:tcPr>
            <w:tcW w:w="0" w:type="auto"/>
            <w:tcBorders>
              <w:left w:val="single" w:sz="6" w:space="0" w:color="EEEBEE"/>
            </w:tcBorders>
            <w:shd w:val="clear" w:color="auto" w:fill="FFFFFF"/>
            <w:vAlign w:val="center"/>
            <w:hideMark/>
          </w:tcPr>
          <w:p w14:paraId="2C11E289" w14:textId="77777777" w:rsidR="00075EAB" w:rsidRDefault="00075EAB" w:rsidP="00D230F8">
            <w:r>
              <w:t>16</w:t>
            </w:r>
          </w:p>
        </w:tc>
        <w:tc>
          <w:tcPr>
            <w:tcW w:w="0" w:type="auto"/>
            <w:tcBorders>
              <w:left w:val="single" w:sz="6" w:space="0" w:color="EEEBEE"/>
            </w:tcBorders>
            <w:shd w:val="clear" w:color="auto" w:fill="FFFFFF"/>
            <w:vAlign w:val="center"/>
            <w:hideMark/>
          </w:tcPr>
          <w:p w14:paraId="452C5FA9" w14:textId="77777777" w:rsidR="00075EAB" w:rsidRDefault="00075EAB" w:rsidP="00D230F8">
            <w:r>
              <w:t>Checks that the packet wasn't corrupted in transit. For this project, you can ignore checksums.</w:t>
            </w:r>
          </w:p>
        </w:tc>
      </w:tr>
      <w:tr w:rsidR="00075EAB" w14:paraId="35597853" w14:textId="77777777">
        <w:trPr>
          <w:tblCellSpacing w:w="15" w:type="dxa"/>
        </w:trPr>
        <w:tc>
          <w:tcPr>
            <w:tcW w:w="0" w:type="auto"/>
            <w:tcBorders>
              <w:left w:val="nil"/>
              <w:bottom w:val="nil"/>
            </w:tcBorders>
            <w:shd w:val="clear" w:color="auto" w:fill="F5F6FA"/>
            <w:vAlign w:val="center"/>
            <w:hideMark/>
          </w:tcPr>
          <w:p w14:paraId="15CF7D25" w14:textId="77777777" w:rsidR="00075EAB" w:rsidRDefault="00075EAB" w:rsidP="00D230F8">
            <w:r>
              <w:t>Rest of Header</w:t>
            </w:r>
          </w:p>
        </w:tc>
        <w:tc>
          <w:tcPr>
            <w:tcW w:w="0" w:type="auto"/>
            <w:tcBorders>
              <w:left w:val="single" w:sz="6" w:space="0" w:color="EEEBEE"/>
              <w:bottom w:val="nil"/>
            </w:tcBorders>
            <w:shd w:val="clear" w:color="auto" w:fill="F5F6FA"/>
            <w:vAlign w:val="center"/>
            <w:hideMark/>
          </w:tcPr>
          <w:p w14:paraId="5400AA04" w14:textId="77777777" w:rsidR="00075EAB" w:rsidRDefault="00075EAB" w:rsidP="00D230F8">
            <w:r>
              <w:t>32</w:t>
            </w:r>
          </w:p>
        </w:tc>
        <w:tc>
          <w:tcPr>
            <w:tcW w:w="0" w:type="auto"/>
            <w:tcBorders>
              <w:left w:val="single" w:sz="6" w:space="0" w:color="EEEBEE"/>
              <w:bottom w:val="nil"/>
            </w:tcBorders>
            <w:shd w:val="clear" w:color="auto" w:fill="F5F6FA"/>
            <w:vAlign w:val="center"/>
            <w:hideMark/>
          </w:tcPr>
          <w:p w14:paraId="3887306C" w14:textId="77777777" w:rsidR="00075EAB" w:rsidRDefault="00075EAB" w:rsidP="00D230F8">
            <w:r>
              <w:t>Contents vary depending on the ICMP type and code.</w:t>
            </w:r>
            <w:r>
              <w:br/>
              <w:t>For the ICMP errors in this project, these bits are always set to 0.</w:t>
            </w:r>
          </w:p>
        </w:tc>
      </w:tr>
    </w:tbl>
    <w:p w14:paraId="4469E0DE" w14:textId="77777777" w:rsidR="00075EAB" w:rsidRDefault="00075EAB" w:rsidP="00F335C8">
      <w:r>
        <w:t>The ICMP payload contains a copy of the header of the original packet (UDP-over-IPv4) that triggered the error.</w:t>
      </w:r>
    </w:p>
    <w:p w14:paraId="2CE480E3" w14:textId="141E7DD0" w:rsidR="00075EAB" w:rsidRDefault="00075EAB" w:rsidP="00D230F8">
      <w:pPr>
        <w:pStyle w:val="Heading2"/>
      </w:pPr>
      <w:r>
        <w:t>Reference Materials</w:t>
      </w:r>
    </w:p>
    <w:p w14:paraId="5FAE6285" w14:textId="77777777" w:rsidR="00075EAB" w:rsidRPr="007E7E07" w:rsidRDefault="00075EAB" w:rsidP="007E7E07">
      <w:pPr>
        <w:pStyle w:val="ListParagraph"/>
        <w:numPr>
          <w:ilvl w:val="0"/>
          <w:numId w:val="13"/>
        </w:numPr>
        <w:spacing w:before="0" w:after="0"/>
      </w:pPr>
      <w:hyperlink r:id="rId13" w:history="1">
        <w:r w:rsidRPr="007E7E07">
          <w:rPr>
            <w:rStyle w:val="Hyperlink"/>
            <w:rFonts w:eastAsiaTheme="majorEastAsia"/>
            <w:color w:val="3B18D8"/>
          </w:rPr>
          <w:t>Traceroute on Wikipedia</w:t>
        </w:r>
      </w:hyperlink>
    </w:p>
    <w:p w14:paraId="40066288" w14:textId="77777777" w:rsidR="00075EAB" w:rsidRPr="007E7E07" w:rsidRDefault="00075EAB" w:rsidP="007E7E07">
      <w:pPr>
        <w:pStyle w:val="ListParagraph"/>
        <w:numPr>
          <w:ilvl w:val="0"/>
          <w:numId w:val="13"/>
        </w:numPr>
        <w:spacing w:before="0" w:after="0"/>
      </w:pPr>
      <w:hyperlink r:id="rId14" w:history="1">
        <w:r w:rsidRPr="007E7E07">
          <w:rPr>
            <w:rStyle w:val="Hyperlink"/>
            <w:rFonts w:eastAsiaTheme="majorEastAsia"/>
            <w:color w:val="3B18D8"/>
          </w:rPr>
          <w:t>BSD Traceroute Man Page</w:t>
        </w:r>
      </w:hyperlink>
    </w:p>
    <w:p w14:paraId="4FFEC98E" w14:textId="77777777" w:rsidR="00075EAB" w:rsidRPr="007E7E07" w:rsidRDefault="00075EAB" w:rsidP="007E7E07">
      <w:pPr>
        <w:pStyle w:val="ListParagraph"/>
        <w:numPr>
          <w:ilvl w:val="0"/>
          <w:numId w:val="13"/>
        </w:numPr>
        <w:spacing w:before="0" w:after="0"/>
      </w:pPr>
      <w:hyperlink r:id="rId15" w:history="1">
        <w:r w:rsidRPr="007E7E07">
          <w:rPr>
            <w:rStyle w:val="Hyperlink"/>
            <w:rFonts w:eastAsiaTheme="majorEastAsia"/>
            <w:color w:val="3B18D8"/>
          </w:rPr>
          <w:t>Linux Traceroute Man Page</w:t>
        </w:r>
      </w:hyperlink>
    </w:p>
    <w:sectPr w:rsidR="00075EAB" w:rsidRPr="007E7E07">
      <w:pgSz w:w="12240" w:h="15840"/>
      <w:pgMar w:top="1260" w:right="1080" w:bottom="1120" w:left="720" w:header="0" w:footer="92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D4C6D0" w14:textId="77777777" w:rsidR="00D24A28" w:rsidRDefault="00D24A28" w:rsidP="00D230F8">
      <w:r>
        <w:separator/>
      </w:r>
    </w:p>
  </w:endnote>
  <w:endnote w:type="continuationSeparator" w:id="0">
    <w:p w14:paraId="4B9AF2B6" w14:textId="77777777" w:rsidR="00D24A28" w:rsidRDefault="00D24A28" w:rsidP="00D230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3A7F82" w14:textId="77777777" w:rsidR="00D24A28" w:rsidRDefault="00D24A28" w:rsidP="00D230F8">
      <w:r>
        <w:separator/>
      </w:r>
    </w:p>
  </w:footnote>
  <w:footnote w:type="continuationSeparator" w:id="0">
    <w:p w14:paraId="7B9F8098" w14:textId="77777777" w:rsidR="00D24A28" w:rsidRDefault="00D24A28" w:rsidP="00D230F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C15DD"/>
    <w:multiLevelType w:val="hybridMultilevel"/>
    <w:tmpl w:val="E08ACDDC"/>
    <w:lvl w:ilvl="0" w:tplc="F51E1D6C">
      <w:start w:val="10"/>
      <w:numFmt w:val="decimal"/>
      <w:lvlText w:val="%1"/>
      <w:lvlJc w:val="left"/>
      <w:pPr>
        <w:ind w:left="1281" w:hanging="893"/>
      </w:pPr>
      <w:rPr>
        <w:rFonts w:ascii="Calibri" w:eastAsia="Calibri" w:hAnsi="Calibri" w:cs="Calibri" w:hint="default"/>
        <w:b/>
        <w:bCs/>
        <w:i w:val="0"/>
        <w:iCs w:val="0"/>
        <w:spacing w:val="0"/>
        <w:w w:val="103"/>
        <w:sz w:val="22"/>
        <w:szCs w:val="22"/>
        <w:lang w:val="en-US" w:eastAsia="en-US" w:bidi="ar-SA"/>
      </w:rPr>
    </w:lvl>
    <w:lvl w:ilvl="1" w:tplc="26E21B00">
      <w:numFmt w:val="bullet"/>
      <w:lvlText w:val="•"/>
      <w:lvlJc w:val="left"/>
      <w:pPr>
        <w:ind w:left="2196" w:hanging="893"/>
      </w:pPr>
      <w:rPr>
        <w:rFonts w:hint="default"/>
        <w:lang w:val="en-US" w:eastAsia="en-US" w:bidi="ar-SA"/>
      </w:rPr>
    </w:lvl>
    <w:lvl w:ilvl="2" w:tplc="31AE296C">
      <w:numFmt w:val="bullet"/>
      <w:lvlText w:val="•"/>
      <w:lvlJc w:val="left"/>
      <w:pPr>
        <w:ind w:left="3112" w:hanging="893"/>
      </w:pPr>
      <w:rPr>
        <w:rFonts w:hint="default"/>
        <w:lang w:val="en-US" w:eastAsia="en-US" w:bidi="ar-SA"/>
      </w:rPr>
    </w:lvl>
    <w:lvl w:ilvl="3" w:tplc="694E324E">
      <w:numFmt w:val="bullet"/>
      <w:lvlText w:val="•"/>
      <w:lvlJc w:val="left"/>
      <w:pPr>
        <w:ind w:left="4028" w:hanging="893"/>
      </w:pPr>
      <w:rPr>
        <w:rFonts w:hint="default"/>
        <w:lang w:val="en-US" w:eastAsia="en-US" w:bidi="ar-SA"/>
      </w:rPr>
    </w:lvl>
    <w:lvl w:ilvl="4" w:tplc="2E98C52C">
      <w:numFmt w:val="bullet"/>
      <w:lvlText w:val="•"/>
      <w:lvlJc w:val="left"/>
      <w:pPr>
        <w:ind w:left="4944" w:hanging="893"/>
      </w:pPr>
      <w:rPr>
        <w:rFonts w:hint="default"/>
        <w:lang w:val="en-US" w:eastAsia="en-US" w:bidi="ar-SA"/>
      </w:rPr>
    </w:lvl>
    <w:lvl w:ilvl="5" w:tplc="B4F25D22">
      <w:numFmt w:val="bullet"/>
      <w:lvlText w:val="•"/>
      <w:lvlJc w:val="left"/>
      <w:pPr>
        <w:ind w:left="5860" w:hanging="893"/>
      </w:pPr>
      <w:rPr>
        <w:rFonts w:hint="default"/>
        <w:lang w:val="en-US" w:eastAsia="en-US" w:bidi="ar-SA"/>
      </w:rPr>
    </w:lvl>
    <w:lvl w:ilvl="6" w:tplc="6922AB80">
      <w:numFmt w:val="bullet"/>
      <w:lvlText w:val="•"/>
      <w:lvlJc w:val="left"/>
      <w:pPr>
        <w:ind w:left="6776" w:hanging="893"/>
      </w:pPr>
      <w:rPr>
        <w:rFonts w:hint="default"/>
        <w:lang w:val="en-US" w:eastAsia="en-US" w:bidi="ar-SA"/>
      </w:rPr>
    </w:lvl>
    <w:lvl w:ilvl="7" w:tplc="C294401E">
      <w:numFmt w:val="bullet"/>
      <w:lvlText w:val="•"/>
      <w:lvlJc w:val="left"/>
      <w:pPr>
        <w:ind w:left="7692" w:hanging="893"/>
      </w:pPr>
      <w:rPr>
        <w:rFonts w:hint="default"/>
        <w:lang w:val="en-US" w:eastAsia="en-US" w:bidi="ar-SA"/>
      </w:rPr>
    </w:lvl>
    <w:lvl w:ilvl="8" w:tplc="273451B0">
      <w:numFmt w:val="bullet"/>
      <w:lvlText w:val="•"/>
      <w:lvlJc w:val="left"/>
      <w:pPr>
        <w:ind w:left="8608" w:hanging="893"/>
      </w:pPr>
      <w:rPr>
        <w:rFonts w:hint="default"/>
        <w:lang w:val="en-US" w:eastAsia="en-US" w:bidi="ar-SA"/>
      </w:rPr>
    </w:lvl>
  </w:abstractNum>
  <w:abstractNum w:abstractNumId="1" w15:restartNumberingAfterBreak="0">
    <w:nsid w:val="0F834884"/>
    <w:multiLevelType w:val="hybridMultilevel"/>
    <w:tmpl w:val="718CA0F4"/>
    <w:lvl w:ilvl="0" w:tplc="2BB2AFCC">
      <w:numFmt w:val="bullet"/>
      <w:lvlText w:val="•"/>
      <w:lvlJc w:val="left"/>
      <w:pPr>
        <w:ind w:left="907" w:hanging="188"/>
      </w:pPr>
      <w:rPr>
        <w:rFonts w:ascii="Times New Roman" w:eastAsia="Times New Roman" w:hAnsi="Times New Roman" w:cs="Times New Roman" w:hint="default"/>
        <w:b w:val="0"/>
        <w:bCs w:val="0"/>
        <w:i w:val="0"/>
        <w:iCs w:val="0"/>
        <w:spacing w:val="0"/>
        <w:w w:val="100"/>
        <w:sz w:val="22"/>
        <w:szCs w:val="22"/>
        <w:lang w:val="en-US" w:eastAsia="en-US" w:bidi="ar-SA"/>
      </w:rPr>
    </w:lvl>
    <w:lvl w:ilvl="1" w:tplc="9058144A">
      <w:numFmt w:val="bullet"/>
      <w:lvlText w:val="•"/>
      <w:lvlJc w:val="left"/>
      <w:pPr>
        <w:ind w:left="1854" w:hanging="188"/>
      </w:pPr>
      <w:rPr>
        <w:rFonts w:hint="default"/>
        <w:lang w:val="en-US" w:eastAsia="en-US" w:bidi="ar-SA"/>
      </w:rPr>
    </w:lvl>
    <w:lvl w:ilvl="2" w:tplc="B74697DA">
      <w:numFmt w:val="bullet"/>
      <w:lvlText w:val="•"/>
      <w:lvlJc w:val="left"/>
      <w:pPr>
        <w:ind w:left="2808" w:hanging="188"/>
      </w:pPr>
      <w:rPr>
        <w:rFonts w:hint="default"/>
        <w:lang w:val="en-US" w:eastAsia="en-US" w:bidi="ar-SA"/>
      </w:rPr>
    </w:lvl>
    <w:lvl w:ilvl="3" w:tplc="26F876B6">
      <w:numFmt w:val="bullet"/>
      <w:lvlText w:val="•"/>
      <w:lvlJc w:val="left"/>
      <w:pPr>
        <w:ind w:left="3762" w:hanging="188"/>
      </w:pPr>
      <w:rPr>
        <w:rFonts w:hint="default"/>
        <w:lang w:val="en-US" w:eastAsia="en-US" w:bidi="ar-SA"/>
      </w:rPr>
    </w:lvl>
    <w:lvl w:ilvl="4" w:tplc="B974392C">
      <w:numFmt w:val="bullet"/>
      <w:lvlText w:val="•"/>
      <w:lvlJc w:val="left"/>
      <w:pPr>
        <w:ind w:left="4716" w:hanging="188"/>
      </w:pPr>
      <w:rPr>
        <w:rFonts w:hint="default"/>
        <w:lang w:val="en-US" w:eastAsia="en-US" w:bidi="ar-SA"/>
      </w:rPr>
    </w:lvl>
    <w:lvl w:ilvl="5" w:tplc="D3C84C74">
      <w:numFmt w:val="bullet"/>
      <w:lvlText w:val="•"/>
      <w:lvlJc w:val="left"/>
      <w:pPr>
        <w:ind w:left="5670" w:hanging="188"/>
      </w:pPr>
      <w:rPr>
        <w:rFonts w:hint="default"/>
        <w:lang w:val="en-US" w:eastAsia="en-US" w:bidi="ar-SA"/>
      </w:rPr>
    </w:lvl>
    <w:lvl w:ilvl="6" w:tplc="651E9360">
      <w:numFmt w:val="bullet"/>
      <w:lvlText w:val="•"/>
      <w:lvlJc w:val="left"/>
      <w:pPr>
        <w:ind w:left="6624" w:hanging="188"/>
      </w:pPr>
      <w:rPr>
        <w:rFonts w:hint="default"/>
        <w:lang w:val="en-US" w:eastAsia="en-US" w:bidi="ar-SA"/>
      </w:rPr>
    </w:lvl>
    <w:lvl w:ilvl="7" w:tplc="4DDECC56">
      <w:numFmt w:val="bullet"/>
      <w:lvlText w:val="•"/>
      <w:lvlJc w:val="left"/>
      <w:pPr>
        <w:ind w:left="7578" w:hanging="188"/>
      </w:pPr>
      <w:rPr>
        <w:rFonts w:hint="default"/>
        <w:lang w:val="en-US" w:eastAsia="en-US" w:bidi="ar-SA"/>
      </w:rPr>
    </w:lvl>
    <w:lvl w:ilvl="8" w:tplc="A45494CE">
      <w:numFmt w:val="bullet"/>
      <w:lvlText w:val="•"/>
      <w:lvlJc w:val="left"/>
      <w:pPr>
        <w:ind w:left="8532" w:hanging="188"/>
      </w:pPr>
      <w:rPr>
        <w:rFonts w:hint="default"/>
        <w:lang w:val="en-US" w:eastAsia="en-US" w:bidi="ar-SA"/>
      </w:rPr>
    </w:lvl>
  </w:abstractNum>
  <w:abstractNum w:abstractNumId="2" w15:restartNumberingAfterBreak="0">
    <w:nsid w:val="102B6BDB"/>
    <w:multiLevelType w:val="hybridMultilevel"/>
    <w:tmpl w:val="EED059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75E142A"/>
    <w:multiLevelType w:val="multilevel"/>
    <w:tmpl w:val="95D0E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7465C2"/>
    <w:multiLevelType w:val="hybridMultilevel"/>
    <w:tmpl w:val="384E918E"/>
    <w:lvl w:ilvl="0" w:tplc="860C026E">
      <w:numFmt w:val="bullet"/>
      <w:lvlText w:val="•"/>
      <w:lvlJc w:val="left"/>
      <w:pPr>
        <w:ind w:left="947" w:hanging="188"/>
      </w:pPr>
      <w:rPr>
        <w:rFonts w:ascii="Times New Roman" w:eastAsia="Times New Roman" w:hAnsi="Times New Roman" w:cs="Times New Roman" w:hint="default"/>
        <w:b w:val="0"/>
        <w:bCs w:val="0"/>
        <w:i w:val="0"/>
        <w:iCs w:val="0"/>
        <w:spacing w:val="0"/>
        <w:w w:val="100"/>
        <w:sz w:val="22"/>
        <w:szCs w:val="22"/>
        <w:lang w:val="en-US" w:eastAsia="en-US" w:bidi="ar-SA"/>
      </w:rPr>
    </w:lvl>
    <w:lvl w:ilvl="1" w:tplc="90DCB8E0">
      <w:numFmt w:val="bullet"/>
      <w:lvlText w:val="•"/>
      <w:lvlJc w:val="left"/>
      <w:pPr>
        <w:ind w:left="1890" w:hanging="188"/>
      </w:pPr>
      <w:rPr>
        <w:rFonts w:hint="default"/>
        <w:lang w:val="en-US" w:eastAsia="en-US" w:bidi="ar-SA"/>
      </w:rPr>
    </w:lvl>
    <w:lvl w:ilvl="2" w:tplc="F3EEAABE">
      <w:numFmt w:val="bullet"/>
      <w:lvlText w:val="•"/>
      <w:lvlJc w:val="left"/>
      <w:pPr>
        <w:ind w:left="2840" w:hanging="188"/>
      </w:pPr>
      <w:rPr>
        <w:rFonts w:hint="default"/>
        <w:lang w:val="en-US" w:eastAsia="en-US" w:bidi="ar-SA"/>
      </w:rPr>
    </w:lvl>
    <w:lvl w:ilvl="3" w:tplc="E64CB104">
      <w:numFmt w:val="bullet"/>
      <w:lvlText w:val="•"/>
      <w:lvlJc w:val="left"/>
      <w:pPr>
        <w:ind w:left="3790" w:hanging="188"/>
      </w:pPr>
      <w:rPr>
        <w:rFonts w:hint="default"/>
        <w:lang w:val="en-US" w:eastAsia="en-US" w:bidi="ar-SA"/>
      </w:rPr>
    </w:lvl>
    <w:lvl w:ilvl="4" w:tplc="932EB7AE">
      <w:numFmt w:val="bullet"/>
      <w:lvlText w:val="•"/>
      <w:lvlJc w:val="left"/>
      <w:pPr>
        <w:ind w:left="4740" w:hanging="188"/>
      </w:pPr>
      <w:rPr>
        <w:rFonts w:hint="default"/>
        <w:lang w:val="en-US" w:eastAsia="en-US" w:bidi="ar-SA"/>
      </w:rPr>
    </w:lvl>
    <w:lvl w:ilvl="5" w:tplc="08727DBA">
      <w:numFmt w:val="bullet"/>
      <w:lvlText w:val="•"/>
      <w:lvlJc w:val="left"/>
      <w:pPr>
        <w:ind w:left="5690" w:hanging="188"/>
      </w:pPr>
      <w:rPr>
        <w:rFonts w:hint="default"/>
        <w:lang w:val="en-US" w:eastAsia="en-US" w:bidi="ar-SA"/>
      </w:rPr>
    </w:lvl>
    <w:lvl w:ilvl="6" w:tplc="E17E4AA8">
      <w:numFmt w:val="bullet"/>
      <w:lvlText w:val="•"/>
      <w:lvlJc w:val="left"/>
      <w:pPr>
        <w:ind w:left="6640" w:hanging="188"/>
      </w:pPr>
      <w:rPr>
        <w:rFonts w:hint="default"/>
        <w:lang w:val="en-US" w:eastAsia="en-US" w:bidi="ar-SA"/>
      </w:rPr>
    </w:lvl>
    <w:lvl w:ilvl="7" w:tplc="5FDE4CE4">
      <w:numFmt w:val="bullet"/>
      <w:lvlText w:val="•"/>
      <w:lvlJc w:val="left"/>
      <w:pPr>
        <w:ind w:left="7590" w:hanging="188"/>
      </w:pPr>
      <w:rPr>
        <w:rFonts w:hint="default"/>
        <w:lang w:val="en-US" w:eastAsia="en-US" w:bidi="ar-SA"/>
      </w:rPr>
    </w:lvl>
    <w:lvl w:ilvl="8" w:tplc="217C1B3A">
      <w:numFmt w:val="bullet"/>
      <w:lvlText w:val="•"/>
      <w:lvlJc w:val="left"/>
      <w:pPr>
        <w:ind w:left="8540" w:hanging="188"/>
      </w:pPr>
      <w:rPr>
        <w:rFonts w:hint="default"/>
        <w:lang w:val="en-US" w:eastAsia="en-US" w:bidi="ar-SA"/>
      </w:rPr>
    </w:lvl>
  </w:abstractNum>
  <w:abstractNum w:abstractNumId="5" w15:restartNumberingAfterBreak="0">
    <w:nsid w:val="2BF805D3"/>
    <w:multiLevelType w:val="hybridMultilevel"/>
    <w:tmpl w:val="19867F1E"/>
    <w:lvl w:ilvl="0" w:tplc="2DFC979A">
      <w:start w:val="7"/>
      <w:numFmt w:val="decimal"/>
      <w:lvlText w:val="%1"/>
      <w:lvlJc w:val="left"/>
      <w:pPr>
        <w:ind w:left="1281" w:hanging="778"/>
      </w:pPr>
      <w:rPr>
        <w:rFonts w:ascii="Calibri" w:eastAsia="Calibri" w:hAnsi="Calibri" w:cs="Calibri" w:hint="default"/>
        <w:b/>
        <w:bCs/>
        <w:i w:val="0"/>
        <w:iCs w:val="0"/>
        <w:spacing w:val="0"/>
        <w:w w:val="103"/>
        <w:sz w:val="22"/>
        <w:szCs w:val="22"/>
        <w:lang w:val="en-US" w:eastAsia="en-US" w:bidi="ar-SA"/>
      </w:rPr>
    </w:lvl>
    <w:lvl w:ilvl="1" w:tplc="63F292A2">
      <w:numFmt w:val="bullet"/>
      <w:lvlText w:val="•"/>
      <w:lvlJc w:val="left"/>
      <w:pPr>
        <w:ind w:left="2196" w:hanging="778"/>
      </w:pPr>
      <w:rPr>
        <w:rFonts w:hint="default"/>
        <w:lang w:val="en-US" w:eastAsia="en-US" w:bidi="ar-SA"/>
      </w:rPr>
    </w:lvl>
    <w:lvl w:ilvl="2" w:tplc="C98E0B60">
      <w:numFmt w:val="bullet"/>
      <w:lvlText w:val="•"/>
      <w:lvlJc w:val="left"/>
      <w:pPr>
        <w:ind w:left="3112" w:hanging="778"/>
      </w:pPr>
      <w:rPr>
        <w:rFonts w:hint="default"/>
        <w:lang w:val="en-US" w:eastAsia="en-US" w:bidi="ar-SA"/>
      </w:rPr>
    </w:lvl>
    <w:lvl w:ilvl="3" w:tplc="A5A05460">
      <w:numFmt w:val="bullet"/>
      <w:lvlText w:val="•"/>
      <w:lvlJc w:val="left"/>
      <w:pPr>
        <w:ind w:left="4028" w:hanging="778"/>
      </w:pPr>
      <w:rPr>
        <w:rFonts w:hint="default"/>
        <w:lang w:val="en-US" w:eastAsia="en-US" w:bidi="ar-SA"/>
      </w:rPr>
    </w:lvl>
    <w:lvl w:ilvl="4" w:tplc="4EB8476A">
      <w:numFmt w:val="bullet"/>
      <w:lvlText w:val="•"/>
      <w:lvlJc w:val="left"/>
      <w:pPr>
        <w:ind w:left="4944" w:hanging="778"/>
      </w:pPr>
      <w:rPr>
        <w:rFonts w:hint="default"/>
        <w:lang w:val="en-US" w:eastAsia="en-US" w:bidi="ar-SA"/>
      </w:rPr>
    </w:lvl>
    <w:lvl w:ilvl="5" w:tplc="0D0E4D36">
      <w:numFmt w:val="bullet"/>
      <w:lvlText w:val="•"/>
      <w:lvlJc w:val="left"/>
      <w:pPr>
        <w:ind w:left="5860" w:hanging="778"/>
      </w:pPr>
      <w:rPr>
        <w:rFonts w:hint="default"/>
        <w:lang w:val="en-US" w:eastAsia="en-US" w:bidi="ar-SA"/>
      </w:rPr>
    </w:lvl>
    <w:lvl w:ilvl="6" w:tplc="78F6F37E">
      <w:numFmt w:val="bullet"/>
      <w:lvlText w:val="•"/>
      <w:lvlJc w:val="left"/>
      <w:pPr>
        <w:ind w:left="6776" w:hanging="778"/>
      </w:pPr>
      <w:rPr>
        <w:rFonts w:hint="default"/>
        <w:lang w:val="en-US" w:eastAsia="en-US" w:bidi="ar-SA"/>
      </w:rPr>
    </w:lvl>
    <w:lvl w:ilvl="7" w:tplc="EE12E9EE">
      <w:numFmt w:val="bullet"/>
      <w:lvlText w:val="•"/>
      <w:lvlJc w:val="left"/>
      <w:pPr>
        <w:ind w:left="7692" w:hanging="778"/>
      </w:pPr>
      <w:rPr>
        <w:rFonts w:hint="default"/>
        <w:lang w:val="en-US" w:eastAsia="en-US" w:bidi="ar-SA"/>
      </w:rPr>
    </w:lvl>
    <w:lvl w:ilvl="8" w:tplc="E2800500">
      <w:numFmt w:val="bullet"/>
      <w:lvlText w:val="•"/>
      <w:lvlJc w:val="left"/>
      <w:pPr>
        <w:ind w:left="8608" w:hanging="778"/>
      </w:pPr>
      <w:rPr>
        <w:rFonts w:hint="default"/>
        <w:lang w:val="en-US" w:eastAsia="en-US" w:bidi="ar-SA"/>
      </w:rPr>
    </w:lvl>
  </w:abstractNum>
  <w:abstractNum w:abstractNumId="6" w15:restartNumberingAfterBreak="0">
    <w:nsid w:val="2D5A108E"/>
    <w:multiLevelType w:val="hybridMultilevel"/>
    <w:tmpl w:val="9DBE266A"/>
    <w:lvl w:ilvl="0" w:tplc="17880690">
      <w:start w:val="13"/>
      <w:numFmt w:val="decimal"/>
      <w:lvlText w:val="%1"/>
      <w:lvlJc w:val="left"/>
      <w:pPr>
        <w:ind w:left="1281" w:hanging="893"/>
      </w:pPr>
      <w:rPr>
        <w:rFonts w:ascii="Calibri" w:eastAsia="Calibri" w:hAnsi="Calibri" w:cs="Calibri" w:hint="default"/>
        <w:b/>
        <w:bCs/>
        <w:i w:val="0"/>
        <w:iCs w:val="0"/>
        <w:spacing w:val="0"/>
        <w:w w:val="103"/>
        <w:sz w:val="22"/>
        <w:szCs w:val="22"/>
        <w:lang w:val="en-US" w:eastAsia="en-US" w:bidi="ar-SA"/>
      </w:rPr>
    </w:lvl>
    <w:lvl w:ilvl="1" w:tplc="3056DDB6">
      <w:numFmt w:val="bullet"/>
      <w:lvlText w:val="•"/>
      <w:lvlJc w:val="left"/>
      <w:pPr>
        <w:ind w:left="2196" w:hanging="893"/>
      </w:pPr>
      <w:rPr>
        <w:rFonts w:hint="default"/>
        <w:lang w:val="en-US" w:eastAsia="en-US" w:bidi="ar-SA"/>
      </w:rPr>
    </w:lvl>
    <w:lvl w:ilvl="2" w:tplc="3B64F956">
      <w:numFmt w:val="bullet"/>
      <w:lvlText w:val="•"/>
      <w:lvlJc w:val="left"/>
      <w:pPr>
        <w:ind w:left="3112" w:hanging="893"/>
      </w:pPr>
      <w:rPr>
        <w:rFonts w:hint="default"/>
        <w:lang w:val="en-US" w:eastAsia="en-US" w:bidi="ar-SA"/>
      </w:rPr>
    </w:lvl>
    <w:lvl w:ilvl="3" w:tplc="E31EB694">
      <w:numFmt w:val="bullet"/>
      <w:lvlText w:val="•"/>
      <w:lvlJc w:val="left"/>
      <w:pPr>
        <w:ind w:left="4028" w:hanging="893"/>
      </w:pPr>
      <w:rPr>
        <w:rFonts w:hint="default"/>
        <w:lang w:val="en-US" w:eastAsia="en-US" w:bidi="ar-SA"/>
      </w:rPr>
    </w:lvl>
    <w:lvl w:ilvl="4" w:tplc="E91C6090">
      <w:numFmt w:val="bullet"/>
      <w:lvlText w:val="•"/>
      <w:lvlJc w:val="left"/>
      <w:pPr>
        <w:ind w:left="4944" w:hanging="893"/>
      </w:pPr>
      <w:rPr>
        <w:rFonts w:hint="default"/>
        <w:lang w:val="en-US" w:eastAsia="en-US" w:bidi="ar-SA"/>
      </w:rPr>
    </w:lvl>
    <w:lvl w:ilvl="5" w:tplc="E0F6CDA0">
      <w:numFmt w:val="bullet"/>
      <w:lvlText w:val="•"/>
      <w:lvlJc w:val="left"/>
      <w:pPr>
        <w:ind w:left="5860" w:hanging="893"/>
      </w:pPr>
      <w:rPr>
        <w:rFonts w:hint="default"/>
        <w:lang w:val="en-US" w:eastAsia="en-US" w:bidi="ar-SA"/>
      </w:rPr>
    </w:lvl>
    <w:lvl w:ilvl="6" w:tplc="042A2B94">
      <w:numFmt w:val="bullet"/>
      <w:lvlText w:val="•"/>
      <w:lvlJc w:val="left"/>
      <w:pPr>
        <w:ind w:left="6776" w:hanging="893"/>
      </w:pPr>
      <w:rPr>
        <w:rFonts w:hint="default"/>
        <w:lang w:val="en-US" w:eastAsia="en-US" w:bidi="ar-SA"/>
      </w:rPr>
    </w:lvl>
    <w:lvl w:ilvl="7" w:tplc="40D45C9A">
      <w:numFmt w:val="bullet"/>
      <w:lvlText w:val="•"/>
      <w:lvlJc w:val="left"/>
      <w:pPr>
        <w:ind w:left="7692" w:hanging="893"/>
      </w:pPr>
      <w:rPr>
        <w:rFonts w:hint="default"/>
        <w:lang w:val="en-US" w:eastAsia="en-US" w:bidi="ar-SA"/>
      </w:rPr>
    </w:lvl>
    <w:lvl w:ilvl="8" w:tplc="F5C2C188">
      <w:numFmt w:val="bullet"/>
      <w:lvlText w:val="•"/>
      <w:lvlJc w:val="left"/>
      <w:pPr>
        <w:ind w:left="8608" w:hanging="893"/>
      </w:pPr>
      <w:rPr>
        <w:rFonts w:hint="default"/>
        <w:lang w:val="en-US" w:eastAsia="en-US" w:bidi="ar-SA"/>
      </w:rPr>
    </w:lvl>
  </w:abstractNum>
  <w:abstractNum w:abstractNumId="7" w15:restartNumberingAfterBreak="0">
    <w:nsid w:val="3D703E10"/>
    <w:multiLevelType w:val="multilevel"/>
    <w:tmpl w:val="7A36E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AE7DDF"/>
    <w:multiLevelType w:val="hybridMultilevel"/>
    <w:tmpl w:val="4704B97A"/>
    <w:lvl w:ilvl="0" w:tplc="196EE044">
      <w:start w:val="1"/>
      <w:numFmt w:val="decimal"/>
      <w:lvlText w:val="%1"/>
      <w:lvlJc w:val="left"/>
      <w:pPr>
        <w:ind w:left="820" w:hanging="316"/>
      </w:pPr>
      <w:rPr>
        <w:rFonts w:ascii="Calibri" w:eastAsia="Calibri" w:hAnsi="Calibri" w:cs="Calibri" w:hint="default"/>
        <w:b/>
        <w:bCs/>
        <w:i w:val="0"/>
        <w:iCs w:val="0"/>
        <w:spacing w:val="0"/>
        <w:w w:val="103"/>
        <w:sz w:val="22"/>
        <w:szCs w:val="22"/>
        <w:lang w:val="en-US" w:eastAsia="en-US" w:bidi="ar-SA"/>
      </w:rPr>
    </w:lvl>
    <w:lvl w:ilvl="1" w:tplc="54BAC86A">
      <w:numFmt w:val="bullet"/>
      <w:lvlText w:val="•"/>
      <w:lvlJc w:val="left"/>
      <w:pPr>
        <w:ind w:left="1782" w:hanging="316"/>
      </w:pPr>
      <w:rPr>
        <w:rFonts w:hint="default"/>
        <w:lang w:val="en-US" w:eastAsia="en-US" w:bidi="ar-SA"/>
      </w:rPr>
    </w:lvl>
    <w:lvl w:ilvl="2" w:tplc="0DBE7B20">
      <w:numFmt w:val="bullet"/>
      <w:lvlText w:val="•"/>
      <w:lvlJc w:val="left"/>
      <w:pPr>
        <w:ind w:left="2744" w:hanging="316"/>
      </w:pPr>
      <w:rPr>
        <w:rFonts w:hint="default"/>
        <w:lang w:val="en-US" w:eastAsia="en-US" w:bidi="ar-SA"/>
      </w:rPr>
    </w:lvl>
    <w:lvl w:ilvl="3" w:tplc="01F0D080">
      <w:numFmt w:val="bullet"/>
      <w:lvlText w:val="•"/>
      <w:lvlJc w:val="left"/>
      <w:pPr>
        <w:ind w:left="3706" w:hanging="316"/>
      </w:pPr>
      <w:rPr>
        <w:rFonts w:hint="default"/>
        <w:lang w:val="en-US" w:eastAsia="en-US" w:bidi="ar-SA"/>
      </w:rPr>
    </w:lvl>
    <w:lvl w:ilvl="4" w:tplc="76062E90">
      <w:numFmt w:val="bullet"/>
      <w:lvlText w:val="•"/>
      <w:lvlJc w:val="left"/>
      <w:pPr>
        <w:ind w:left="4668" w:hanging="316"/>
      </w:pPr>
      <w:rPr>
        <w:rFonts w:hint="default"/>
        <w:lang w:val="en-US" w:eastAsia="en-US" w:bidi="ar-SA"/>
      </w:rPr>
    </w:lvl>
    <w:lvl w:ilvl="5" w:tplc="BB565906">
      <w:numFmt w:val="bullet"/>
      <w:lvlText w:val="•"/>
      <w:lvlJc w:val="left"/>
      <w:pPr>
        <w:ind w:left="5630" w:hanging="316"/>
      </w:pPr>
      <w:rPr>
        <w:rFonts w:hint="default"/>
        <w:lang w:val="en-US" w:eastAsia="en-US" w:bidi="ar-SA"/>
      </w:rPr>
    </w:lvl>
    <w:lvl w:ilvl="6" w:tplc="9EA2386A">
      <w:numFmt w:val="bullet"/>
      <w:lvlText w:val="•"/>
      <w:lvlJc w:val="left"/>
      <w:pPr>
        <w:ind w:left="6592" w:hanging="316"/>
      </w:pPr>
      <w:rPr>
        <w:rFonts w:hint="default"/>
        <w:lang w:val="en-US" w:eastAsia="en-US" w:bidi="ar-SA"/>
      </w:rPr>
    </w:lvl>
    <w:lvl w:ilvl="7" w:tplc="86AAB0A0">
      <w:numFmt w:val="bullet"/>
      <w:lvlText w:val="•"/>
      <w:lvlJc w:val="left"/>
      <w:pPr>
        <w:ind w:left="7554" w:hanging="316"/>
      </w:pPr>
      <w:rPr>
        <w:rFonts w:hint="default"/>
        <w:lang w:val="en-US" w:eastAsia="en-US" w:bidi="ar-SA"/>
      </w:rPr>
    </w:lvl>
    <w:lvl w:ilvl="8" w:tplc="6E2E6094">
      <w:numFmt w:val="bullet"/>
      <w:lvlText w:val="•"/>
      <w:lvlJc w:val="left"/>
      <w:pPr>
        <w:ind w:left="8516" w:hanging="316"/>
      </w:pPr>
      <w:rPr>
        <w:rFonts w:hint="default"/>
        <w:lang w:val="en-US" w:eastAsia="en-US" w:bidi="ar-SA"/>
      </w:rPr>
    </w:lvl>
  </w:abstractNum>
  <w:abstractNum w:abstractNumId="9" w15:restartNumberingAfterBreak="0">
    <w:nsid w:val="57051428"/>
    <w:multiLevelType w:val="multilevel"/>
    <w:tmpl w:val="FD3C8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813AC7"/>
    <w:multiLevelType w:val="hybridMultilevel"/>
    <w:tmpl w:val="2CB0D2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6A726EFE"/>
    <w:multiLevelType w:val="hybridMultilevel"/>
    <w:tmpl w:val="EA681CB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6F4C07E0"/>
    <w:multiLevelType w:val="multilevel"/>
    <w:tmpl w:val="BE92A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3AB3D0D"/>
    <w:multiLevelType w:val="hybridMultilevel"/>
    <w:tmpl w:val="CDC2198C"/>
    <w:lvl w:ilvl="0" w:tplc="6C709428">
      <w:start w:val="1"/>
      <w:numFmt w:val="decimal"/>
      <w:lvlText w:val="%1"/>
      <w:lvlJc w:val="left"/>
      <w:pPr>
        <w:ind w:left="1136" w:hanging="416"/>
      </w:pPr>
      <w:rPr>
        <w:rFonts w:ascii="Palatino Linotype" w:eastAsia="Palatino Linotype" w:hAnsi="Palatino Linotype" w:cs="Palatino Linotype" w:hint="default"/>
        <w:b w:val="0"/>
        <w:bCs w:val="0"/>
        <w:i w:val="0"/>
        <w:iCs w:val="0"/>
        <w:spacing w:val="0"/>
        <w:w w:val="100"/>
        <w:sz w:val="32"/>
        <w:szCs w:val="32"/>
        <w:lang w:val="en-US" w:eastAsia="en-US" w:bidi="ar-SA"/>
      </w:rPr>
    </w:lvl>
    <w:lvl w:ilvl="1" w:tplc="5E52CF4E">
      <w:start w:val="1"/>
      <w:numFmt w:val="decimal"/>
      <w:lvlText w:val="%2."/>
      <w:lvlJc w:val="left"/>
      <w:pPr>
        <w:ind w:left="980" w:hanging="261"/>
      </w:pPr>
      <w:rPr>
        <w:rFonts w:ascii="Times New Roman" w:eastAsia="Times New Roman" w:hAnsi="Times New Roman" w:cs="Times New Roman" w:hint="default"/>
        <w:b w:val="0"/>
        <w:bCs w:val="0"/>
        <w:i w:val="0"/>
        <w:iCs w:val="0"/>
        <w:spacing w:val="0"/>
        <w:w w:val="91"/>
        <w:sz w:val="22"/>
        <w:szCs w:val="22"/>
        <w:lang w:val="en-US" w:eastAsia="en-US" w:bidi="ar-SA"/>
      </w:rPr>
    </w:lvl>
    <w:lvl w:ilvl="2" w:tplc="6FD48AF8">
      <w:numFmt w:val="bullet"/>
      <w:lvlText w:val="•"/>
      <w:lvlJc w:val="left"/>
      <w:pPr>
        <w:ind w:left="2173" w:hanging="261"/>
      </w:pPr>
      <w:rPr>
        <w:rFonts w:hint="default"/>
        <w:lang w:val="en-US" w:eastAsia="en-US" w:bidi="ar-SA"/>
      </w:rPr>
    </w:lvl>
    <w:lvl w:ilvl="3" w:tplc="CA20DDDE">
      <w:numFmt w:val="bullet"/>
      <w:lvlText w:val="•"/>
      <w:lvlJc w:val="left"/>
      <w:pPr>
        <w:ind w:left="3206" w:hanging="261"/>
      </w:pPr>
      <w:rPr>
        <w:rFonts w:hint="default"/>
        <w:lang w:val="en-US" w:eastAsia="en-US" w:bidi="ar-SA"/>
      </w:rPr>
    </w:lvl>
    <w:lvl w:ilvl="4" w:tplc="1A28D360">
      <w:numFmt w:val="bullet"/>
      <w:lvlText w:val="•"/>
      <w:lvlJc w:val="left"/>
      <w:pPr>
        <w:ind w:left="4240" w:hanging="261"/>
      </w:pPr>
      <w:rPr>
        <w:rFonts w:hint="default"/>
        <w:lang w:val="en-US" w:eastAsia="en-US" w:bidi="ar-SA"/>
      </w:rPr>
    </w:lvl>
    <w:lvl w:ilvl="5" w:tplc="A76A2454">
      <w:numFmt w:val="bullet"/>
      <w:lvlText w:val="•"/>
      <w:lvlJc w:val="left"/>
      <w:pPr>
        <w:ind w:left="5273" w:hanging="261"/>
      </w:pPr>
      <w:rPr>
        <w:rFonts w:hint="default"/>
        <w:lang w:val="en-US" w:eastAsia="en-US" w:bidi="ar-SA"/>
      </w:rPr>
    </w:lvl>
    <w:lvl w:ilvl="6" w:tplc="1144A2DE">
      <w:numFmt w:val="bullet"/>
      <w:lvlText w:val="•"/>
      <w:lvlJc w:val="left"/>
      <w:pPr>
        <w:ind w:left="6306" w:hanging="261"/>
      </w:pPr>
      <w:rPr>
        <w:rFonts w:hint="default"/>
        <w:lang w:val="en-US" w:eastAsia="en-US" w:bidi="ar-SA"/>
      </w:rPr>
    </w:lvl>
    <w:lvl w:ilvl="7" w:tplc="D17E6B7E">
      <w:numFmt w:val="bullet"/>
      <w:lvlText w:val="•"/>
      <w:lvlJc w:val="left"/>
      <w:pPr>
        <w:ind w:left="7340" w:hanging="261"/>
      </w:pPr>
      <w:rPr>
        <w:rFonts w:hint="default"/>
        <w:lang w:val="en-US" w:eastAsia="en-US" w:bidi="ar-SA"/>
      </w:rPr>
    </w:lvl>
    <w:lvl w:ilvl="8" w:tplc="53DECDA8">
      <w:numFmt w:val="bullet"/>
      <w:lvlText w:val="•"/>
      <w:lvlJc w:val="left"/>
      <w:pPr>
        <w:ind w:left="8373" w:hanging="261"/>
      </w:pPr>
      <w:rPr>
        <w:rFonts w:hint="default"/>
        <w:lang w:val="en-US" w:eastAsia="en-US" w:bidi="ar-SA"/>
      </w:rPr>
    </w:lvl>
  </w:abstractNum>
  <w:abstractNum w:abstractNumId="14" w15:restartNumberingAfterBreak="0">
    <w:nsid w:val="7DDE72AA"/>
    <w:multiLevelType w:val="multilevel"/>
    <w:tmpl w:val="5B36B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6409232">
    <w:abstractNumId w:val="1"/>
  </w:num>
  <w:num w:numId="2" w16cid:durableId="1307666259">
    <w:abstractNumId w:val="6"/>
  </w:num>
  <w:num w:numId="3" w16cid:durableId="1114906741">
    <w:abstractNumId w:val="0"/>
  </w:num>
  <w:num w:numId="4" w16cid:durableId="1762946977">
    <w:abstractNumId w:val="5"/>
  </w:num>
  <w:num w:numId="5" w16cid:durableId="1080249803">
    <w:abstractNumId w:val="8"/>
  </w:num>
  <w:num w:numId="6" w16cid:durableId="1124539928">
    <w:abstractNumId w:val="4"/>
  </w:num>
  <w:num w:numId="7" w16cid:durableId="75709565">
    <w:abstractNumId w:val="13"/>
  </w:num>
  <w:num w:numId="8" w16cid:durableId="1557474582">
    <w:abstractNumId w:val="10"/>
  </w:num>
  <w:num w:numId="9" w16cid:durableId="309675265">
    <w:abstractNumId w:val="14"/>
  </w:num>
  <w:num w:numId="10" w16cid:durableId="186065783">
    <w:abstractNumId w:val="12"/>
  </w:num>
  <w:num w:numId="11" w16cid:durableId="1549606554">
    <w:abstractNumId w:val="9"/>
  </w:num>
  <w:num w:numId="12" w16cid:durableId="1852602120">
    <w:abstractNumId w:val="7"/>
  </w:num>
  <w:num w:numId="13" w16cid:durableId="129905621">
    <w:abstractNumId w:val="3"/>
  </w:num>
  <w:num w:numId="14" w16cid:durableId="500464958">
    <w:abstractNumId w:val="2"/>
  </w:num>
  <w:num w:numId="15" w16cid:durableId="120541009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DG2MDA0tTQ0MjE2sLBU0lEKTi0uzszPAykwqgUA+P91aiwAAAA="/>
  </w:docVars>
  <w:rsids>
    <w:rsidRoot w:val="00886C83"/>
    <w:rsid w:val="00075EAB"/>
    <w:rsid w:val="000C05ED"/>
    <w:rsid w:val="000F1E75"/>
    <w:rsid w:val="00101EA0"/>
    <w:rsid w:val="0010476B"/>
    <w:rsid w:val="00173793"/>
    <w:rsid w:val="001A0B8F"/>
    <w:rsid w:val="0021050D"/>
    <w:rsid w:val="0021599E"/>
    <w:rsid w:val="00263009"/>
    <w:rsid w:val="0027130E"/>
    <w:rsid w:val="002B6CA2"/>
    <w:rsid w:val="002F7B02"/>
    <w:rsid w:val="00316010"/>
    <w:rsid w:val="003978B0"/>
    <w:rsid w:val="003D01D4"/>
    <w:rsid w:val="003E5931"/>
    <w:rsid w:val="0045117C"/>
    <w:rsid w:val="00496E0E"/>
    <w:rsid w:val="004C1B06"/>
    <w:rsid w:val="004D778C"/>
    <w:rsid w:val="004F604F"/>
    <w:rsid w:val="00514059"/>
    <w:rsid w:val="00520332"/>
    <w:rsid w:val="00524E21"/>
    <w:rsid w:val="00542561"/>
    <w:rsid w:val="00546F94"/>
    <w:rsid w:val="005B75A4"/>
    <w:rsid w:val="005F5AB5"/>
    <w:rsid w:val="006155D9"/>
    <w:rsid w:val="00624C9F"/>
    <w:rsid w:val="00654C24"/>
    <w:rsid w:val="006A7860"/>
    <w:rsid w:val="006E020D"/>
    <w:rsid w:val="006F0193"/>
    <w:rsid w:val="00733427"/>
    <w:rsid w:val="007663B5"/>
    <w:rsid w:val="00792610"/>
    <w:rsid w:val="007A1320"/>
    <w:rsid w:val="007C4CAB"/>
    <w:rsid w:val="007D0F86"/>
    <w:rsid w:val="007E7E07"/>
    <w:rsid w:val="008056D6"/>
    <w:rsid w:val="008352D3"/>
    <w:rsid w:val="00852946"/>
    <w:rsid w:val="008645D2"/>
    <w:rsid w:val="00864A14"/>
    <w:rsid w:val="00886C83"/>
    <w:rsid w:val="0089355A"/>
    <w:rsid w:val="00893962"/>
    <w:rsid w:val="008E5F87"/>
    <w:rsid w:val="008F0545"/>
    <w:rsid w:val="009140EB"/>
    <w:rsid w:val="00943F79"/>
    <w:rsid w:val="009C7284"/>
    <w:rsid w:val="00A83AD8"/>
    <w:rsid w:val="00AD2518"/>
    <w:rsid w:val="00B12889"/>
    <w:rsid w:val="00B70483"/>
    <w:rsid w:val="00B85966"/>
    <w:rsid w:val="00BC2D9D"/>
    <w:rsid w:val="00BC54B1"/>
    <w:rsid w:val="00BF42D8"/>
    <w:rsid w:val="00C2396F"/>
    <w:rsid w:val="00C32AC6"/>
    <w:rsid w:val="00C3746A"/>
    <w:rsid w:val="00C52B4E"/>
    <w:rsid w:val="00C91066"/>
    <w:rsid w:val="00CF277A"/>
    <w:rsid w:val="00CF4423"/>
    <w:rsid w:val="00D230F8"/>
    <w:rsid w:val="00D24A28"/>
    <w:rsid w:val="00D515BE"/>
    <w:rsid w:val="00D6784C"/>
    <w:rsid w:val="00D9247C"/>
    <w:rsid w:val="00E029DA"/>
    <w:rsid w:val="00E34C32"/>
    <w:rsid w:val="00E423D2"/>
    <w:rsid w:val="00E65BFF"/>
    <w:rsid w:val="00F335C8"/>
    <w:rsid w:val="00F71751"/>
    <w:rsid w:val="00F95251"/>
    <w:rsid w:val="00FE3444"/>
    <w:rsid w:val="00FF04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EBB49"/>
  <w15:docId w15:val="{B15AEEE7-B35D-4C7C-8A08-0AAD0748B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30F8"/>
    <w:pPr>
      <w:widowControl/>
      <w:shd w:val="clear" w:color="auto" w:fill="FFFFFF"/>
      <w:autoSpaceDE/>
      <w:autoSpaceDN/>
      <w:spacing w:before="240" w:after="240"/>
    </w:pPr>
    <w:rPr>
      <w:rFonts w:ascii="Times New Roman" w:eastAsia="Times New Roman" w:hAnsi="Times New Roman" w:cs="Times New Roman"/>
      <w:w w:val="105"/>
      <w:lang w:eastAsia="zh-CN"/>
    </w:rPr>
  </w:style>
  <w:style w:type="paragraph" w:styleId="Heading1">
    <w:name w:val="heading 1"/>
    <w:basedOn w:val="Normal"/>
    <w:uiPriority w:val="9"/>
    <w:qFormat/>
    <w:rsid w:val="00CF4423"/>
    <w:pPr>
      <w:ind w:left="415" w:hanging="415"/>
      <w:outlineLvl w:val="0"/>
    </w:pPr>
    <w:rPr>
      <w:rFonts w:ascii="Palatino Linotype" w:eastAsia="Palatino Linotype" w:hAnsi="Palatino Linotype" w:cs="Palatino Linotype"/>
      <w:sz w:val="32"/>
      <w:szCs w:val="32"/>
    </w:rPr>
  </w:style>
  <w:style w:type="paragraph" w:styleId="Heading2">
    <w:name w:val="heading 2"/>
    <w:basedOn w:val="Heading3"/>
    <w:next w:val="Normal"/>
    <w:link w:val="Heading2Char"/>
    <w:uiPriority w:val="9"/>
    <w:unhideWhenUsed/>
    <w:qFormat/>
    <w:rsid w:val="008352D3"/>
    <w:pPr>
      <w:spacing w:before="0" w:after="60"/>
      <w:outlineLvl w:val="1"/>
    </w:pPr>
    <w:rPr>
      <w:rFonts w:ascii="Segoe UI" w:hAnsi="Segoe UI" w:cs="Segoe UI"/>
      <w:b/>
      <w:bCs/>
      <w:color w:val="27262B"/>
    </w:rPr>
  </w:style>
  <w:style w:type="paragraph" w:styleId="Heading3">
    <w:name w:val="heading 3"/>
    <w:basedOn w:val="Normal"/>
    <w:next w:val="Normal"/>
    <w:link w:val="Heading3Char"/>
    <w:uiPriority w:val="9"/>
    <w:unhideWhenUsed/>
    <w:qFormat/>
    <w:rsid w:val="00075EA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B85966"/>
  </w:style>
  <w:style w:type="paragraph" w:styleId="ListParagraph">
    <w:name w:val="List Paragraph"/>
    <w:basedOn w:val="Normal"/>
    <w:uiPriority w:val="1"/>
    <w:qFormat/>
    <w:pPr>
      <w:spacing w:before="35"/>
      <w:ind w:left="947" w:hanging="187"/>
    </w:pPr>
  </w:style>
  <w:style w:type="paragraph" w:customStyle="1" w:styleId="TableParagraph">
    <w:name w:val="Table Paragraph"/>
    <w:basedOn w:val="Normal"/>
    <w:uiPriority w:val="1"/>
    <w:qFormat/>
    <w:pPr>
      <w:spacing w:before="132"/>
      <w:ind w:left="21"/>
      <w:jc w:val="center"/>
    </w:pPr>
  </w:style>
  <w:style w:type="character" w:customStyle="1" w:styleId="Heading2Char">
    <w:name w:val="Heading 2 Char"/>
    <w:basedOn w:val="DefaultParagraphFont"/>
    <w:link w:val="Heading2"/>
    <w:uiPriority w:val="9"/>
    <w:rsid w:val="008352D3"/>
    <w:rPr>
      <w:rFonts w:ascii="Segoe UI" w:eastAsiaTheme="majorEastAsia" w:hAnsi="Segoe UI" w:cs="Segoe UI"/>
      <w:b/>
      <w:bCs/>
      <w:color w:val="27262B"/>
      <w:sz w:val="24"/>
      <w:szCs w:val="24"/>
      <w:shd w:val="clear" w:color="auto" w:fill="FFFFFF"/>
    </w:rPr>
  </w:style>
  <w:style w:type="character" w:customStyle="1" w:styleId="Heading3Char">
    <w:name w:val="Heading 3 Char"/>
    <w:basedOn w:val="DefaultParagraphFont"/>
    <w:link w:val="Heading3"/>
    <w:uiPriority w:val="9"/>
    <w:rsid w:val="00075EAB"/>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semiHidden/>
    <w:unhideWhenUsed/>
    <w:rsid w:val="00075EAB"/>
    <w:rPr>
      <w:color w:val="0000FF"/>
      <w:u w:val="single"/>
    </w:rPr>
  </w:style>
  <w:style w:type="paragraph" w:styleId="NormalWeb">
    <w:name w:val="Normal (Web)"/>
    <w:basedOn w:val="Normal"/>
    <w:uiPriority w:val="99"/>
    <w:unhideWhenUsed/>
    <w:rsid w:val="00075EAB"/>
    <w:pPr>
      <w:spacing w:before="100" w:beforeAutospacing="1" w:after="100" w:afterAutospacing="1"/>
    </w:pPr>
    <w:rPr>
      <w:sz w:val="24"/>
      <w:szCs w:val="24"/>
    </w:rPr>
  </w:style>
  <w:style w:type="character" w:styleId="Strong">
    <w:name w:val="Strong"/>
    <w:basedOn w:val="DefaultParagraphFont"/>
    <w:uiPriority w:val="22"/>
    <w:qFormat/>
    <w:rsid w:val="00075EAB"/>
    <w:rPr>
      <w:b/>
      <w:bCs/>
    </w:rPr>
  </w:style>
  <w:style w:type="character" w:styleId="Emphasis">
    <w:name w:val="Emphasis"/>
    <w:basedOn w:val="DefaultParagraphFont"/>
    <w:uiPriority w:val="20"/>
    <w:qFormat/>
    <w:rsid w:val="00075EAB"/>
    <w:rPr>
      <w:i/>
      <w:iCs/>
    </w:rPr>
  </w:style>
  <w:style w:type="paragraph" w:styleId="Title">
    <w:name w:val="Title"/>
    <w:basedOn w:val="Normal"/>
    <w:next w:val="Normal"/>
    <w:link w:val="TitleChar"/>
    <w:uiPriority w:val="10"/>
    <w:qFormat/>
    <w:rsid w:val="007663B5"/>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63B5"/>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hyperlink" Target="https://en.wikipedia.org/wiki/Traceroute"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sv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linux.die.net/man/8/traceroute" TargetMode="External"/><Relationship Id="rId10" Type="http://schemas.openxmlformats.org/officeDocument/2006/relationships/image" Target="media/image4.sv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man.freebsd.org/cgi/man.cgi?query=tracerou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67</TotalTime>
  <Pages>5</Pages>
  <Words>1384</Words>
  <Characters>7894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Zonghua Gu</dc:creator>
  <cp:lastModifiedBy>Zonghua Gu</cp:lastModifiedBy>
  <cp:revision>74</cp:revision>
  <dcterms:created xsi:type="dcterms:W3CDTF">2026-02-01T00:51:00Z</dcterms:created>
  <dcterms:modified xsi:type="dcterms:W3CDTF">2026-02-01T17:55:00Z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Typst 0.13.1</vt:lpwstr>
  </property>
  <property fmtid="{D5CDD505-2E9C-101B-9397-08002B2CF9AE}" pid="4" name="LastSaved">
    <vt:filetime>2026-02-01T00:00:00Z</vt:filetime>
  </property>
</Properties>
</file>