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42C02CF" wp14:paraId="1E207724" wp14:textId="25ACC636">
      <w:pPr>
        <w:ind w:firstLine="708"/>
        <w:jc w:val="both"/>
      </w:pPr>
      <w:r w:rsidR="37A509E4">
        <w:rPr/>
        <w:t>Este documento constitui uma Prova de Proficiência em Processamento de Linguagem Natural (PLN), desenvolvida no âmbito da disciplina de PLN do curso superior da Faculdade de Tecnologia (Fatec). O trabalho tem como objetivo demonstrar, de forma prática e aplicada, o domínio dos conceitos fundamentais da área, incluindo o uso de modelos de linguagem, técnicas de processamento de texto e integração entre linguagem natural e dados estruturados, sendo apresentado para fins de avaliação e comprovação de proficiência no mês de agosto de 2025.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EA0400A"/>
    <w:rsid w:val="37A509E4"/>
    <w:rsid w:val="5EA0400A"/>
    <w:rsid w:val="642C0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BE297"/>
  <w15:chartTrackingRefBased/>
  <w15:docId w15:val="{4DE4A76F-A7C4-4CC9-B9B4-406BBFFD68E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Helvetic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2026-02-24T22:17:48.0857402Z</dcterms:created>
  <dcterms:modified xsi:type="dcterms:W3CDTF">2026-02-24T22:18:28.8567480Z</dcterms:modified>
  <dc:creator>Guilherme Benedito</dc:creator>
  <lastModifiedBy>Guilherme Benedito</lastModifiedBy>
</coreProperties>
</file>