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D22" w:rsidRPr="002F3C09" w:rsidRDefault="002F3C09" w:rsidP="002F3C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3C09">
        <w:rPr>
          <w:rFonts w:ascii="Times New Roman" w:hAnsi="Times New Roman" w:cs="Times New Roman"/>
          <w:b/>
          <w:sz w:val="24"/>
          <w:szCs w:val="24"/>
        </w:rPr>
        <w:t>L’effet de Hall</w:t>
      </w:r>
    </w:p>
    <w:p w:rsidR="002F3C09" w:rsidRDefault="002F3C09" w:rsidP="002F3C09">
      <w:pPr>
        <w:rPr>
          <w:rFonts w:ascii="Times New Roman" w:hAnsi="Times New Roman" w:cs="Times New Roman"/>
          <w:sz w:val="24"/>
          <w:szCs w:val="24"/>
          <w:u w:val="single"/>
        </w:rPr>
      </w:pPr>
      <w:r w:rsidRPr="002F3C09">
        <w:rPr>
          <w:rFonts w:ascii="Times New Roman" w:hAnsi="Times New Roman" w:cs="Times New Roman"/>
          <w:sz w:val="24"/>
          <w:szCs w:val="24"/>
          <w:u w:val="single"/>
        </w:rPr>
        <w:t>Description</w:t>
      </w:r>
    </w:p>
    <w:p w:rsidR="002F3C09" w:rsidRDefault="002F3C09" w:rsidP="002F3C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L’effet de Hall est un phénomène d’un courant électrique traversant un matériau(aimant) baignant dans un champ électrique qui engendre une tension perpendiculaire à ce dernier. En fait, le courant sera « inversé ».</w:t>
      </w:r>
    </w:p>
    <w:p w:rsidR="002F3C09" w:rsidRDefault="002F3C09" w:rsidP="002F3C0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Utilisation</w:t>
      </w:r>
    </w:p>
    <w:p w:rsidR="002F3C09" w:rsidRDefault="002F3C09" w:rsidP="002F3C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Nous allons utiliser l’effet de Hall pour calculer le nombre de tour par minute de notre moteur. Aussi, il servira à donner un point d’origine </w:t>
      </w:r>
      <w:r w:rsidR="00E325A3">
        <w:rPr>
          <w:rFonts w:ascii="Times New Roman" w:hAnsi="Times New Roman" w:cs="Times New Roman"/>
          <w:sz w:val="24"/>
          <w:szCs w:val="24"/>
        </w:rPr>
        <w:t>à la transmission des donné au D</w:t>
      </w:r>
      <w:r>
        <w:rPr>
          <w:rFonts w:ascii="Times New Roman" w:hAnsi="Times New Roman" w:cs="Times New Roman"/>
          <w:sz w:val="24"/>
          <w:szCs w:val="24"/>
        </w:rPr>
        <w:t>e</w:t>
      </w:r>
      <w:r w:rsidR="00E325A3">
        <w:rPr>
          <w:rFonts w:ascii="Times New Roman" w:hAnsi="Times New Roman" w:cs="Times New Roman"/>
          <w:sz w:val="24"/>
          <w:szCs w:val="24"/>
        </w:rPr>
        <w:t>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2F3C09" w:rsidRDefault="002F3C09" w:rsidP="002F3C0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Comment ça marche ?</w:t>
      </w:r>
    </w:p>
    <w:p w:rsidR="002F3C09" w:rsidRPr="002F3C09" w:rsidRDefault="002F3C09" w:rsidP="002F3C0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FF"/>
          <w:lang w:eastAsia="fr-CA"/>
        </w:rPr>
        <w:drawing>
          <wp:inline distT="0" distB="0" distL="0" distR="0">
            <wp:extent cx="3333750" cy="2867025"/>
            <wp:effectExtent l="0" t="0" r="0" b="9525"/>
            <wp:docPr id="1" name="Image 1" descr="SenseurHallMontage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seurHallMontage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C09" w:rsidRPr="002F3C09" w:rsidRDefault="002F3C09" w:rsidP="002F3C09">
      <w:pPr>
        <w:rPr>
          <w:rFonts w:ascii="Times New Roman" w:hAnsi="Times New Roman" w:cs="Times New Roman"/>
          <w:sz w:val="24"/>
          <w:szCs w:val="24"/>
        </w:rPr>
      </w:pPr>
    </w:p>
    <w:sectPr w:rsidR="002F3C09" w:rsidRPr="002F3C0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C09"/>
    <w:rsid w:val="002E6D22"/>
    <w:rsid w:val="002F3C09"/>
    <w:rsid w:val="00E3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0514E"/>
  <w15:chartTrackingRefBased/>
  <w15:docId w15:val="{0EDAC5FB-3B2E-492D-83AD-7C766E14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iki.mchobby.be/index.php?title=Fichier:SenseurHallMontage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St-Jérôme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2017-02-24T15:12:00Z</dcterms:created>
  <dcterms:modified xsi:type="dcterms:W3CDTF">2017-02-24T15:29:00Z</dcterms:modified>
</cp:coreProperties>
</file>