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proofErr w:type="spellStart"/>
      <w:r w:rsidR="00B77C27">
        <w:rPr>
          <w:b/>
          <w:sz w:val="28"/>
        </w:rPr>
        <w:t>machine</w:t>
      </w:r>
      <w:proofErr w:type="spellEnd"/>
      <w:r w:rsidR="00B77C27">
        <w:rPr>
          <w:b/>
          <w:sz w:val="28"/>
        </w:rPr>
        <w:t xml:space="preserve"> </w:t>
      </w:r>
      <w:proofErr w:type="spellStart"/>
      <w:r w:rsidR="00B77C27">
        <w:rPr>
          <w:b/>
          <w:sz w:val="28"/>
        </w:rPr>
        <w:t>learning</w:t>
      </w:r>
      <w:proofErr w:type="spellEnd"/>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proofErr w:type="spellStart"/>
      <w:r w:rsidR="00B77C27">
        <w:rPr>
          <w:b/>
          <w:sz w:val="28"/>
        </w:rPr>
        <w:t>machine</w:t>
      </w:r>
      <w:proofErr w:type="spellEnd"/>
      <w:r w:rsidR="00B77C27">
        <w:rPr>
          <w:b/>
          <w:sz w:val="28"/>
        </w:rPr>
        <w:t xml:space="preserve"> </w:t>
      </w:r>
      <w:proofErr w:type="spellStart"/>
      <w:r w:rsidR="00B77C27">
        <w:rPr>
          <w:b/>
          <w:sz w:val="28"/>
        </w:rPr>
        <w:t>learning</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proofErr w:type="spellStart"/>
      <w:r>
        <w:t>Italo</w:t>
      </w:r>
      <w:proofErr w:type="spellEnd"/>
      <w:r>
        <w:t xml:space="preserve">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w:t>
      </w:r>
      <w:proofErr w:type="spellStart"/>
      <w:r>
        <w:t>Italo</w:t>
      </w:r>
      <w:proofErr w:type="spellEnd"/>
      <w:r>
        <w:t xml:space="preserve">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 xml:space="preserve">Marley; Matias, </w:t>
      </w:r>
      <w:proofErr w:type="spellStart"/>
      <w:r>
        <w:t>Italo</w:t>
      </w:r>
      <w:proofErr w:type="spellEnd"/>
      <w:r w:rsidR="006336A5" w:rsidRPr="006336A5">
        <w:t xml:space="preserve">. </w:t>
      </w:r>
      <w:r w:rsidR="00466736">
        <w:t xml:space="preserve">Analise </w:t>
      </w:r>
      <w:r w:rsidR="002F73EA">
        <w:t xml:space="preserve">oncológica de mamografias por </w:t>
      </w:r>
      <w:proofErr w:type="spellStart"/>
      <w:r w:rsidR="00B77C27">
        <w:t>machine</w:t>
      </w:r>
      <w:proofErr w:type="spellEnd"/>
      <w:r w:rsidR="00B77C27">
        <w:t xml:space="preserve"> </w:t>
      </w:r>
      <w:proofErr w:type="spellStart"/>
      <w:r w:rsidR="00B77C27">
        <w:t>learning</w:t>
      </w:r>
      <w:proofErr w:type="spellEnd"/>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 xml:space="preserve">utilizando </w:t>
      </w:r>
      <w:proofErr w:type="spellStart"/>
      <w:r w:rsidR="00562D11">
        <w:t>machine</w:t>
      </w:r>
      <w:proofErr w:type="spellEnd"/>
      <w:r w:rsidR="00562D11">
        <w:t xml:space="preserve"> </w:t>
      </w:r>
      <w:proofErr w:type="spellStart"/>
      <w:r w:rsidR="00562D11">
        <w:t>learning</w:t>
      </w:r>
      <w:proofErr w:type="spellEnd"/>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proofErr w:type="spellStart"/>
      <w:r>
        <w:t>Machine</w:t>
      </w:r>
      <w:proofErr w:type="spellEnd"/>
      <w:r>
        <w:t xml:space="preserve"> </w:t>
      </w:r>
      <w:proofErr w:type="spellStart"/>
      <w:r>
        <w:t>learning</w:t>
      </w:r>
      <w:proofErr w:type="spellEnd"/>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 xml:space="preserve">Marley; Matias, </w:t>
      </w:r>
      <w:proofErr w:type="spellStart"/>
      <w:r>
        <w:t>Italo</w:t>
      </w:r>
      <w:proofErr w:type="spellEnd"/>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667F9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2219256" w:history="1">
            <w:r w:rsidR="00667F9C" w:rsidRPr="0093230D">
              <w:rPr>
                <w:rStyle w:val="Hyperlink"/>
                <w:noProof/>
              </w:rPr>
              <w:t>1</w:t>
            </w:r>
            <w:r w:rsidR="00667F9C">
              <w:rPr>
                <w:rFonts w:asciiTheme="minorHAnsi" w:eastAsiaTheme="minorEastAsia" w:hAnsiTheme="minorHAnsi" w:cstheme="minorBidi"/>
                <w:noProof/>
                <w:lang w:eastAsia="pt-BR"/>
              </w:rPr>
              <w:tab/>
            </w:r>
            <w:r w:rsidR="00667F9C" w:rsidRPr="0093230D">
              <w:rPr>
                <w:rStyle w:val="Hyperlink"/>
                <w:noProof/>
              </w:rPr>
              <w:t>Introdução</w:t>
            </w:r>
            <w:r w:rsidR="00667F9C">
              <w:rPr>
                <w:noProof/>
                <w:webHidden/>
              </w:rPr>
              <w:tab/>
            </w:r>
            <w:r w:rsidR="00667F9C">
              <w:rPr>
                <w:noProof/>
                <w:webHidden/>
              </w:rPr>
              <w:fldChar w:fldCharType="begin"/>
            </w:r>
            <w:r w:rsidR="00667F9C">
              <w:rPr>
                <w:noProof/>
                <w:webHidden/>
              </w:rPr>
              <w:instrText xml:space="preserve"> PAGEREF _Toc12219256 \h </w:instrText>
            </w:r>
            <w:r w:rsidR="00667F9C">
              <w:rPr>
                <w:noProof/>
                <w:webHidden/>
              </w:rPr>
            </w:r>
            <w:r w:rsidR="00667F9C">
              <w:rPr>
                <w:noProof/>
                <w:webHidden/>
              </w:rPr>
              <w:fldChar w:fldCharType="separate"/>
            </w:r>
            <w:r w:rsidR="00667F9C">
              <w:rPr>
                <w:noProof/>
                <w:webHidden/>
              </w:rPr>
              <w:t>7</w:t>
            </w:r>
            <w:r w:rsidR="00667F9C">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7" w:history="1">
            <w:r w:rsidRPr="0093230D">
              <w:rPr>
                <w:rStyle w:val="Hyperlink"/>
                <w:noProof/>
              </w:rPr>
              <w:t>2</w:t>
            </w:r>
            <w:r>
              <w:rPr>
                <w:rFonts w:asciiTheme="minorHAnsi" w:eastAsiaTheme="minorEastAsia" w:hAnsiTheme="minorHAnsi" w:cstheme="minorBidi"/>
                <w:noProof/>
                <w:lang w:eastAsia="pt-BR"/>
              </w:rPr>
              <w:tab/>
            </w:r>
            <w:r w:rsidRPr="0093230D">
              <w:rPr>
                <w:rStyle w:val="Hyperlink"/>
                <w:noProof/>
              </w:rPr>
              <w:t>Situação Atual</w:t>
            </w:r>
            <w:r>
              <w:rPr>
                <w:noProof/>
                <w:webHidden/>
              </w:rPr>
              <w:tab/>
            </w:r>
            <w:r>
              <w:rPr>
                <w:noProof/>
                <w:webHidden/>
              </w:rPr>
              <w:fldChar w:fldCharType="begin"/>
            </w:r>
            <w:r>
              <w:rPr>
                <w:noProof/>
                <w:webHidden/>
              </w:rPr>
              <w:instrText xml:space="preserve"> PAGEREF _Toc12219257 \h </w:instrText>
            </w:r>
            <w:r>
              <w:rPr>
                <w:noProof/>
                <w:webHidden/>
              </w:rPr>
            </w:r>
            <w:r>
              <w:rPr>
                <w:noProof/>
                <w:webHidden/>
              </w:rPr>
              <w:fldChar w:fldCharType="separate"/>
            </w:r>
            <w:r>
              <w:rPr>
                <w:noProof/>
                <w:webHidden/>
              </w:rPr>
              <w:t>8</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8" w:history="1">
            <w:r w:rsidRPr="0093230D">
              <w:rPr>
                <w:rStyle w:val="Hyperlink"/>
                <w:noProof/>
              </w:rPr>
              <w:t>3</w:t>
            </w:r>
            <w:r>
              <w:rPr>
                <w:rFonts w:asciiTheme="minorHAnsi" w:eastAsiaTheme="minorEastAsia" w:hAnsiTheme="minorHAnsi" w:cstheme="minorBidi"/>
                <w:noProof/>
                <w:lang w:eastAsia="pt-BR"/>
              </w:rPr>
              <w:tab/>
            </w:r>
            <w:r w:rsidRPr="0093230D">
              <w:rPr>
                <w:rStyle w:val="Hyperlink"/>
                <w:noProof/>
              </w:rPr>
              <w:t>Propostas e Objetivos do trabalho</w:t>
            </w:r>
            <w:r>
              <w:rPr>
                <w:noProof/>
                <w:webHidden/>
              </w:rPr>
              <w:tab/>
            </w:r>
            <w:r>
              <w:rPr>
                <w:noProof/>
                <w:webHidden/>
              </w:rPr>
              <w:fldChar w:fldCharType="begin"/>
            </w:r>
            <w:r>
              <w:rPr>
                <w:noProof/>
                <w:webHidden/>
              </w:rPr>
              <w:instrText xml:space="preserve"> PAGEREF _Toc12219258 \h </w:instrText>
            </w:r>
            <w:r>
              <w:rPr>
                <w:noProof/>
                <w:webHidden/>
              </w:rPr>
            </w:r>
            <w:r>
              <w:rPr>
                <w:noProof/>
                <w:webHidden/>
              </w:rPr>
              <w:fldChar w:fldCharType="separate"/>
            </w:r>
            <w:r>
              <w:rPr>
                <w:noProof/>
                <w:webHidden/>
              </w:rPr>
              <w:t>9</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9" w:history="1">
            <w:r w:rsidRPr="0093230D">
              <w:rPr>
                <w:rStyle w:val="Hyperlink"/>
                <w:noProof/>
              </w:rPr>
              <w:t>4</w:t>
            </w:r>
            <w:r>
              <w:rPr>
                <w:rFonts w:asciiTheme="minorHAnsi" w:eastAsiaTheme="minorEastAsia" w:hAnsiTheme="minorHAnsi" w:cstheme="minorBidi"/>
                <w:noProof/>
                <w:lang w:eastAsia="pt-BR"/>
              </w:rPr>
              <w:tab/>
            </w:r>
            <w:r w:rsidRPr="0093230D">
              <w:rPr>
                <w:rStyle w:val="Hyperlink"/>
                <w:noProof/>
              </w:rPr>
              <w:t>Atividades Realizadas</w:t>
            </w:r>
            <w:r>
              <w:rPr>
                <w:noProof/>
                <w:webHidden/>
              </w:rPr>
              <w:tab/>
            </w:r>
            <w:r>
              <w:rPr>
                <w:noProof/>
                <w:webHidden/>
              </w:rPr>
              <w:fldChar w:fldCharType="begin"/>
            </w:r>
            <w:r>
              <w:rPr>
                <w:noProof/>
                <w:webHidden/>
              </w:rPr>
              <w:instrText xml:space="preserve"> PAGEREF _Toc12219259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0" w:history="1">
            <w:r w:rsidRPr="0093230D">
              <w:rPr>
                <w:rStyle w:val="Hyperlink"/>
                <w:noProof/>
                <w:spacing w:val="-1"/>
              </w:rPr>
              <w:t>4.1</w:t>
            </w:r>
            <w:r>
              <w:rPr>
                <w:rFonts w:asciiTheme="minorHAnsi" w:eastAsiaTheme="minorEastAsia" w:hAnsiTheme="minorHAnsi" w:cstheme="minorBidi"/>
                <w:noProof/>
                <w:lang w:eastAsia="pt-BR"/>
              </w:rPr>
              <w:tab/>
            </w:r>
            <w:r w:rsidRPr="0093230D">
              <w:rPr>
                <w:rStyle w:val="Hyperlink"/>
                <w:noProof/>
              </w:rPr>
              <w:t>Estudos preliminares</w:t>
            </w:r>
            <w:r>
              <w:rPr>
                <w:noProof/>
                <w:webHidden/>
              </w:rPr>
              <w:tab/>
            </w:r>
            <w:r>
              <w:rPr>
                <w:noProof/>
                <w:webHidden/>
              </w:rPr>
              <w:fldChar w:fldCharType="begin"/>
            </w:r>
            <w:r>
              <w:rPr>
                <w:noProof/>
                <w:webHidden/>
              </w:rPr>
              <w:instrText xml:space="preserve"> PAGEREF _Toc12219260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1" w:history="1">
            <w:r w:rsidRPr="0093230D">
              <w:rPr>
                <w:rStyle w:val="Hyperlink"/>
                <w:noProof/>
                <w:spacing w:val="-1"/>
              </w:rPr>
              <w:t>4.2</w:t>
            </w:r>
            <w:r>
              <w:rPr>
                <w:rFonts w:asciiTheme="minorHAnsi" w:eastAsiaTheme="minorEastAsia" w:hAnsiTheme="minorHAnsi" w:cstheme="minorBidi"/>
                <w:noProof/>
                <w:lang w:eastAsia="pt-BR"/>
              </w:rPr>
              <w:tab/>
            </w:r>
            <w:r w:rsidRPr="0093230D">
              <w:rPr>
                <w:rStyle w:val="Hyperlink"/>
                <w:noProof/>
              </w:rPr>
              <w:t>Estudos conceituais e de tecnologia</w:t>
            </w:r>
            <w:r>
              <w:rPr>
                <w:noProof/>
                <w:webHidden/>
              </w:rPr>
              <w:tab/>
            </w:r>
            <w:r>
              <w:rPr>
                <w:noProof/>
                <w:webHidden/>
              </w:rPr>
              <w:fldChar w:fldCharType="begin"/>
            </w:r>
            <w:r>
              <w:rPr>
                <w:noProof/>
                <w:webHidden/>
              </w:rPr>
              <w:instrText xml:space="preserve"> PAGEREF _Toc12219261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2" w:history="1">
            <w:r w:rsidRPr="0093230D">
              <w:rPr>
                <w:rStyle w:val="Hyperlink"/>
                <w:noProof/>
                <w:spacing w:val="-1"/>
              </w:rPr>
              <w:t>4.3</w:t>
            </w:r>
            <w:r>
              <w:rPr>
                <w:rFonts w:asciiTheme="minorHAnsi" w:eastAsiaTheme="minorEastAsia" w:hAnsiTheme="minorHAnsi" w:cstheme="minorBidi"/>
                <w:noProof/>
                <w:lang w:eastAsia="pt-BR"/>
              </w:rPr>
              <w:tab/>
            </w:r>
            <w:r w:rsidRPr="0093230D">
              <w:rPr>
                <w:rStyle w:val="Hyperlink"/>
                <w:noProof/>
              </w:rPr>
              <w:t>Estudos conceituais e de tecnologia</w:t>
            </w:r>
            <w:r>
              <w:rPr>
                <w:noProof/>
                <w:webHidden/>
              </w:rPr>
              <w:tab/>
            </w:r>
            <w:r>
              <w:rPr>
                <w:noProof/>
                <w:webHidden/>
              </w:rPr>
              <w:fldChar w:fldCharType="begin"/>
            </w:r>
            <w:r>
              <w:rPr>
                <w:noProof/>
                <w:webHidden/>
              </w:rPr>
              <w:instrText xml:space="preserve"> PAGEREF _Toc12219262 \h </w:instrText>
            </w:r>
            <w:r>
              <w:rPr>
                <w:noProof/>
                <w:webHidden/>
              </w:rPr>
            </w:r>
            <w:r>
              <w:rPr>
                <w:noProof/>
                <w:webHidden/>
              </w:rPr>
              <w:fldChar w:fldCharType="separate"/>
            </w:r>
            <w:r>
              <w:rPr>
                <w:noProof/>
                <w:webHidden/>
              </w:rPr>
              <w:t>12</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3" w:history="1">
            <w:r w:rsidRPr="0093230D">
              <w:rPr>
                <w:rStyle w:val="Hyperlink"/>
                <w:noProof/>
              </w:rPr>
              <w:t>5</w:t>
            </w:r>
            <w:r>
              <w:rPr>
                <w:rFonts w:asciiTheme="minorHAnsi" w:eastAsiaTheme="minorEastAsia" w:hAnsiTheme="minorHAnsi" w:cstheme="minorBidi"/>
                <w:noProof/>
                <w:lang w:eastAsia="pt-BR"/>
              </w:rPr>
              <w:tab/>
            </w:r>
            <w:r w:rsidRPr="0093230D">
              <w:rPr>
                <w:rStyle w:val="Hyperlink"/>
                <w:noProof/>
              </w:rPr>
              <w:t>Referências</w:t>
            </w:r>
            <w:r>
              <w:rPr>
                <w:noProof/>
                <w:webHidden/>
              </w:rPr>
              <w:tab/>
            </w:r>
            <w:r>
              <w:rPr>
                <w:noProof/>
                <w:webHidden/>
              </w:rPr>
              <w:fldChar w:fldCharType="begin"/>
            </w:r>
            <w:r>
              <w:rPr>
                <w:noProof/>
                <w:webHidden/>
              </w:rPr>
              <w:instrText xml:space="preserve"> PAGEREF _Toc12219263 \h </w:instrText>
            </w:r>
            <w:r>
              <w:rPr>
                <w:noProof/>
                <w:webHidden/>
              </w:rPr>
            </w:r>
            <w:r>
              <w:rPr>
                <w:noProof/>
                <w:webHidden/>
              </w:rPr>
              <w:fldChar w:fldCharType="separate"/>
            </w:r>
            <w:r>
              <w:rPr>
                <w:noProof/>
                <w:webHidden/>
              </w:rPr>
              <w:t>13</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2219256"/>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A74601">
        <w:t>raios-X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 xml:space="preserve">para Desktop (PC) para Windows porem pode ser facilmente portado para Linux, foi desenvolvido em Python e a principal biblioteca utilizada foi o </w:t>
      </w:r>
      <w:proofErr w:type="spellStart"/>
      <w:r w:rsidR="00345D00">
        <w:t>Tensorflow</w:t>
      </w:r>
      <w:proofErr w:type="spellEnd"/>
      <w:r w:rsidR="00345D00">
        <w:t xml:space="preserve"> da Google[ALTERAR]. A aplicação foi desenvolvida a partir de uma aplicação já existente que utiliza redes convolucionais para classificação de câncer de mama a partir de imagens histológicas[ALTERAR], a ideia foi adaptar tal aplicação para análise de mamografias.</w:t>
      </w:r>
    </w:p>
    <w:p w:rsidR="00345D00" w:rsidRDefault="00345D00" w:rsidP="007356C9">
      <w:pPr>
        <w:pStyle w:val="Corpodetexto"/>
        <w:spacing w:line="360" w:lineRule="auto"/>
        <w:ind w:left="668" w:right="393" w:firstLine="462"/>
        <w:jc w:val="both"/>
      </w:pPr>
      <w:r>
        <w:t xml:space="preserve">O projeto envolveu muito estudo de tecnologias não profundamente vistas durante a graduação como </w:t>
      </w:r>
      <w:proofErr w:type="spellStart"/>
      <w:r>
        <w:t>machine</w:t>
      </w:r>
      <w:proofErr w:type="spellEnd"/>
      <w:r>
        <w:t xml:space="preserve"> </w:t>
      </w:r>
      <w:proofErr w:type="spellStart"/>
      <w:r>
        <w:t>learning</w:t>
      </w:r>
      <w:proofErr w:type="spellEnd"/>
      <w:r>
        <w:t>,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2219257"/>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proofErr w:type="spellStart"/>
      <w:r w:rsidR="007B2D89">
        <w:fldChar w:fldCharType="begin"/>
      </w:r>
      <w:r w:rsidR="007B2D89">
        <w:instrText xml:space="preserve"> HYPERLINK "https://en.wikipedia.org/wiki/Canadian_Institute_for_Advanced_Research" </w:instrText>
      </w:r>
      <w:r w:rsidR="007B2D89">
        <w:fldChar w:fldCharType="separate"/>
      </w:r>
      <w:r w:rsidR="00C84034" w:rsidRPr="00C84034">
        <w:rPr>
          <w:rStyle w:val="Hyperlink"/>
          <w:color w:val="auto"/>
          <w:u w:val="none"/>
          <w:shd w:val="clear" w:color="auto" w:fill="FFFFFF"/>
        </w:rPr>
        <w:t>Canadian</w:t>
      </w:r>
      <w:proofErr w:type="spellEnd"/>
      <w:r w:rsidR="00C84034" w:rsidRPr="00C84034">
        <w:rPr>
          <w:rStyle w:val="Hyperlink"/>
          <w:color w:val="auto"/>
          <w:u w:val="none"/>
          <w:shd w:val="clear" w:color="auto" w:fill="FFFFFF"/>
        </w:rPr>
        <w:t xml:space="preserve"> </w:t>
      </w:r>
      <w:proofErr w:type="spellStart"/>
      <w:r w:rsidR="00C84034" w:rsidRPr="00C84034">
        <w:rPr>
          <w:rStyle w:val="Hyperlink"/>
          <w:color w:val="auto"/>
          <w:u w:val="none"/>
          <w:shd w:val="clear" w:color="auto" w:fill="FFFFFF"/>
        </w:rPr>
        <w:t>Institute</w:t>
      </w:r>
      <w:proofErr w:type="spellEnd"/>
      <w:r w:rsidR="00C84034" w:rsidRPr="00C84034">
        <w:rPr>
          <w:rStyle w:val="Hyperlink"/>
          <w:color w:val="auto"/>
          <w:u w:val="none"/>
          <w:shd w:val="clear" w:color="auto" w:fill="FFFFFF"/>
        </w:rPr>
        <w:t xml:space="preserve"> For </w:t>
      </w:r>
      <w:proofErr w:type="spellStart"/>
      <w:r w:rsidR="00C84034" w:rsidRPr="00C84034">
        <w:rPr>
          <w:rStyle w:val="Hyperlink"/>
          <w:color w:val="auto"/>
          <w:u w:val="none"/>
          <w:shd w:val="clear" w:color="auto" w:fill="FFFFFF"/>
        </w:rPr>
        <w:t>Advanced</w:t>
      </w:r>
      <w:proofErr w:type="spellEnd"/>
      <w:r w:rsidR="00C84034" w:rsidRPr="00C84034">
        <w:rPr>
          <w:rStyle w:val="Hyperlink"/>
          <w:color w:val="auto"/>
          <w:u w:val="none"/>
          <w:shd w:val="clear" w:color="auto" w:fill="FFFFFF"/>
        </w:rPr>
        <w:t xml:space="preserve"> </w:t>
      </w:r>
      <w:proofErr w:type="spellStart"/>
      <w:r w:rsidR="00C84034" w:rsidRPr="00C84034">
        <w:rPr>
          <w:rStyle w:val="Hyperlink"/>
          <w:color w:val="auto"/>
          <w:u w:val="none"/>
          <w:shd w:val="clear" w:color="auto" w:fill="FFFFFF"/>
        </w:rPr>
        <w:t>Research</w:t>
      </w:r>
      <w:proofErr w:type="spellEnd"/>
      <w:r w:rsidR="007B2D89">
        <w:rPr>
          <w:rStyle w:val="Hyperlink"/>
          <w:color w:val="auto"/>
          <w:u w:val="none"/>
          <w:shd w:val="clear" w:color="auto" w:fill="FFFFFF"/>
        </w:rPr>
        <w:fldChar w:fldCharType="end"/>
      </w:r>
      <w:r w:rsidR="00C84034" w:rsidRPr="00C84034">
        <w:t xml:space="preserve">) </w:t>
      </w:r>
      <w:r w:rsidR="000E7579">
        <w:t xml:space="preserve">foi o </w:t>
      </w:r>
      <w:proofErr w:type="spellStart"/>
      <w:r w:rsidR="000E7579">
        <w:t>AutoAugment</w:t>
      </w:r>
      <w:proofErr w:type="spellEnd"/>
      <w:r w:rsidR="000E7579">
        <w:t xml:space="preserve">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2219258"/>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w:t>
      </w:r>
      <w:proofErr w:type="spellStart"/>
      <w:r w:rsidR="00E544B6" w:rsidRPr="00E544B6">
        <w:rPr>
          <w:shd w:val="clear" w:color="auto" w:fill="FFFFFF"/>
        </w:rPr>
        <w:t>Imaging</w:t>
      </w:r>
      <w:proofErr w:type="spellEnd"/>
      <w:r w:rsidR="00E544B6" w:rsidRPr="00E544B6">
        <w:rPr>
          <w:shd w:val="clear" w:color="auto" w:fill="FFFFFF"/>
        </w:rPr>
        <w:t xml:space="preserve"> </w:t>
      </w:r>
      <w:proofErr w:type="spellStart"/>
      <w:r w:rsidR="00E544B6" w:rsidRPr="00E544B6">
        <w:rPr>
          <w:shd w:val="clear" w:color="auto" w:fill="FFFFFF"/>
        </w:rPr>
        <w:t>and</w:t>
      </w:r>
      <w:proofErr w:type="spellEnd"/>
      <w:r w:rsidR="00E544B6" w:rsidRPr="00E544B6">
        <w:rPr>
          <w:shd w:val="clear" w:color="auto" w:fill="FFFFFF"/>
        </w:rPr>
        <w:t xml:space="preserve"> Communications in Medicine)</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proofErr w:type="spellStart"/>
      <w:r w:rsidR="00BE4C4D" w:rsidRPr="00BE4C4D">
        <w:rPr>
          <w:shd w:val="clear" w:color="auto" w:fill="FFFFFF"/>
        </w:rPr>
        <w:t>ImageNet</w:t>
      </w:r>
      <w:proofErr w:type="spellEnd"/>
      <w:r w:rsidR="00BE4C4D" w:rsidRPr="00BE4C4D">
        <w:rPr>
          <w:shd w:val="clear" w:color="auto" w:fill="FFFFFF"/>
        </w:rPr>
        <w:t xml:space="preserve"> </w:t>
      </w:r>
      <w:proofErr w:type="spellStart"/>
      <w:r w:rsidR="00BE4C4D" w:rsidRPr="00BE4C4D">
        <w:rPr>
          <w:shd w:val="clear" w:color="auto" w:fill="FFFFFF"/>
        </w:rPr>
        <w:t>Large</w:t>
      </w:r>
      <w:proofErr w:type="spellEnd"/>
      <w:r w:rsidR="00BE4C4D" w:rsidRPr="00BE4C4D">
        <w:rPr>
          <w:shd w:val="clear" w:color="auto" w:fill="FFFFFF"/>
        </w:rPr>
        <w:t xml:space="preserve"> </w:t>
      </w:r>
      <w:proofErr w:type="spellStart"/>
      <w:r w:rsidR="00BE4C4D" w:rsidRPr="00BE4C4D">
        <w:rPr>
          <w:shd w:val="clear" w:color="auto" w:fill="FFFFFF"/>
        </w:rPr>
        <w:t>Scale</w:t>
      </w:r>
      <w:proofErr w:type="spellEnd"/>
      <w:r w:rsidR="00BE4C4D" w:rsidRPr="00BE4C4D">
        <w:rPr>
          <w:shd w:val="clear" w:color="auto" w:fill="FFFFFF"/>
        </w:rPr>
        <w:t xml:space="preserve"> Visual </w:t>
      </w:r>
      <w:proofErr w:type="spellStart"/>
      <w:r w:rsidR="00BE4C4D" w:rsidRPr="00BE4C4D">
        <w:rPr>
          <w:shd w:val="clear" w:color="auto" w:fill="FFFFFF"/>
        </w:rPr>
        <w:t>Recognition</w:t>
      </w:r>
      <w:proofErr w:type="spellEnd"/>
      <w:r w:rsidR="00BE4C4D" w:rsidRPr="00BE4C4D">
        <w:rPr>
          <w:shd w:val="clear" w:color="auto" w:fill="FFFFFF"/>
        </w:rPr>
        <w:t xml:space="preserve"> </w:t>
      </w:r>
      <w:proofErr w:type="spellStart"/>
      <w:r w:rsidR="00BE4C4D" w:rsidRPr="00BE4C4D">
        <w:rPr>
          <w:shd w:val="clear" w:color="auto" w:fill="FFFFFF"/>
        </w:rPr>
        <w:t>Challenge</w:t>
      </w:r>
      <w:proofErr w:type="spellEnd"/>
      <w:r w:rsidR="00BE4C4D" w:rsidRPr="00BE4C4D">
        <w:rPr>
          <w:shd w:val="clear" w:color="auto" w:fill="FFFFFF"/>
        </w:rPr>
        <w:t>)</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w:t>
      </w:r>
      <w:proofErr w:type="spellStart"/>
      <w:r w:rsidR="008C3E4F">
        <w:t>GPUs</w:t>
      </w:r>
      <w:proofErr w:type="spellEnd"/>
      <w:r w:rsidR="008C3E4F">
        <w:t xml:space="preserve"> (</w:t>
      </w:r>
      <w:proofErr w:type="spellStart"/>
      <w:r w:rsidR="008C3E4F">
        <w:t>Graphic</w:t>
      </w:r>
      <w:proofErr w:type="spellEnd"/>
      <w:r w:rsidR="008C3E4F">
        <w:t xml:space="preserve"> </w:t>
      </w:r>
      <w:proofErr w:type="spellStart"/>
      <w:r w:rsidR="008C3E4F">
        <w:t>Processing</w:t>
      </w:r>
      <w:proofErr w:type="spellEnd"/>
      <w:r w:rsidR="008C3E4F">
        <w:t xml:space="preserve"> </w:t>
      </w:r>
      <w:proofErr w:type="spellStart"/>
      <w:r w:rsidR="008C3E4F">
        <w:t>Units</w:t>
      </w:r>
      <w:proofErr w:type="spellEnd"/>
      <w:r w:rsidR="008C3E4F">
        <w:t>)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2219259"/>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 xml:space="preserve">teórico da área de câncer de mama e de redes convolucionais para </w:t>
      </w:r>
      <w:proofErr w:type="spellStart"/>
      <w:r>
        <w:t>machine</w:t>
      </w:r>
      <w:proofErr w:type="spellEnd"/>
      <w:r>
        <w:t xml:space="preserve"> </w:t>
      </w:r>
      <w:proofErr w:type="spellStart"/>
      <w:r>
        <w:t>learning</w:t>
      </w:r>
      <w:proofErr w:type="spellEnd"/>
      <w:r>
        <w:t xml:space="preserve">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2219260"/>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w:t>
      </w:r>
      <w:proofErr w:type="spellStart"/>
      <w:r>
        <w:t>machine</w:t>
      </w:r>
      <w:proofErr w:type="spellEnd"/>
      <w:r>
        <w:t xml:space="preserve"> </w:t>
      </w:r>
      <w:proofErr w:type="spellStart"/>
      <w:r>
        <w:t>learning</w:t>
      </w:r>
      <w:proofErr w:type="spellEnd"/>
      <w:r>
        <w:t xml:space="preserve">,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w:t>
      </w:r>
      <w:proofErr w:type="spellStart"/>
      <w:r>
        <w:t>Italo</w:t>
      </w:r>
      <w:proofErr w:type="spellEnd"/>
      <w:r>
        <w:t xml:space="preserve"> Mati</w:t>
      </w:r>
      <w:r w:rsidR="00E32547">
        <w:t xml:space="preserve">as, co-orientador desse projeto, no laboratório de </w:t>
      </w:r>
      <w:proofErr w:type="spellStart"/>
      <w:r w:rsidR="00E32547">
        <w:t>Bio-Design</w:t>
      </w:r>
      <w:proofErr w:type="spellEnd"/>
      <w:r w:rsidR="00E32547">
        <w:t xml:space="preserve">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2219261"/>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72EF0A78" wp14:editId="577193AE">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9B1F56">
      <w:pPr>
        <w:pStyle w:val="Corpodetexto"/>
        <w:spacing w:before="163" w:line="360" w:lineRule="auto"/>
        <w:ind w:left="516" w:right="393" w:firstLine="720"/>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1"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2"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proofErr w:type="gramStart"/>
      <w:r w:rsidR="00094B08">
        <w:tab/>
        <w:t xml:space="preserve"> </w:t>
      </w:r>
      <w:r w:rsidR="00094B08">
        <w:rPr>
          <w:b/>
        </w:rPr>
        <w:t>Figura</w:t>
      </w:r>
      <w:proofErr w:type="gramEnd"/>
      <w:r w:rsidR="00094B08">
        <w:rPr>
          <w:b/>
        </w:rPr>
        <w:t xml:space="preserve">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w:t>
      </w:r>
      <w:proofErr w:type="spellStart"/>
      <w:r>
        <w:t>machine</w:t>
      </w:r>
      <w:proofErr w:type="spellEnd"/>
      <w:r>
        <w:t xml:space="preserve"> </w:t>
      </w:r>
      <w:proofErr w:type="spellStart"/>
      <w:r>
        <w:t>learning</w:t>
      </w:r>
      <w:proofErr w:type="spellEnd"/>
      <w:r>
        <w:t xml:space="preserve"> na classificação de imagens.</w:t>
      </w:r>
      <w:r w:rsidR="00661F7E">
        <w:t xml:space="preserve"> </w:t>
      </w:r>
    </w:p>
    <w:p w:rsidR="00667F9C" w:rsidRDefault="004553B0" w:rsidP="000A5B86">
      <w:pPr>
        <w:pStyle w:val="Corpodetexto"/>
        <w:spacing w:before="163" w:line="360" w:lineRule="auto"/>
        <w:ind w:left="516" w:right="393" w:firstLine="720"/>
        <w:jc w:val="both"/>
      </w:pPr>
      <w:r>
        <w:rPr>
          <w:noProof/>
        </w:rPr>
        <w:pict>
          <v:shape id="_x0000_s1031" type="#_x0000_t75" style="position:absolute;left:0;text-align:left;margin-left:6.75pt;margin-top:388.25pt;width:450pt;height:195pt;z-index:251665408;mso-position-horizontal-relative:margin;mso-position-vertical-relative:margin">
            <v:imagedata r:id="rId13"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proofErr w:type="spellStart"/>
      <w:r w:rsidR="0093027E">
        <w:t>padores</w:t>
      </w:r>
      <w:proofErr w:type="spellEnd"/>
      <w:r w:rsidR="0093027E">
        <w:t xml:space="preserve">, ela é composta por unidade de processamento simples denominadas neurônios ou nós[ALTERAR]. </w:t>
      </w:r>
      <w:r w:rsidR="007B2D89">
        <w:t xml:space="preserve">Um neurônio possui entradas, um corpo que realiza alguma operação matemática </w:t>
      </w:r>
      <w:r>
        <w:t>e produzem uma saída</w:t>
      </w:r>
      <w:r w:rsidR="0050551D">
        <w:t>[ALTERAR].</w:t>
      </w:r>
      <w:r>
        <w:t xml:space="preserve"> </w:t>
      </w:r>
    </w:p>
    <w:p w:rsidR="004553B0" w:rsidRDefault="004553B0" w:rsidP="000A5B86">
      <w:pPr>
        <w:pStyle w:val="Corpodetexto"/>
        <w:spacing w:before="163" w:line="360" w:lineRule="auto"/>
        <w:ind w:left="516"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4553B0" w:rsidRDefault="0050551D" w:rsidP="000A5B86">
      <w:pPr>
        <w:pStyle w:val="Corpodetexto"/>
        <w:spacing w:before="163" w:line="360" w:lineRule="auto"/>
        <w:ind w:left="516" w:right="393" w:firstLine="720"/>
        <w:jc w:val="both"/>
      </w:pPr>
      <w:r>
        <w:t xml:space="preserve">Um dos primeiros modelos matemáticos desenvolvidos para formular o neurônio foi o modelo do </w:t>
      </w:r>
      <w:proofErr w:type="spellStart"/>
      <w:r>
        <w:t>Perceptron</w:t>
      </w:r>
      <w:proofErr w:type="spellEnd"/>
      <w:r>
        <w:t xml:space="preserve"> [ALTERAR], nesse modelo cada entrada </w:t>
      </w:r>
      <w:r w:rsidR="00331F11">
        <w:t xml:space="preserve">é </w:t>
      </w:r>
      <w:r w:rsidR="00331F11">
        <w:t>binaria (zero ou um)</w:t>
      </w:r>
      <w:r w:rsidR="00331F11">
        <w:t xml:space="preserve">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7F81CCEC" wp14:editId="319F8660">
            <wp:simplePos x="0" y="0"/>
            <wp:positionH relativeFrom="margin">
              <wp:align>right</wp:align>
            </wp:positionH>
            <wp:positionV relativeFrom="margin">
              <wp:posOffset>466725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 xml:space="preserve">no caso do </w:t>
      </w:r>
      <w:proofErr w:type="spellStart"/>
      <w:r w:rsidR="002937AF">
        <w:t>Perceptron</w:t>
      </w:r>
      <w:proofErr w:type="spellEnd"/>
      <w:r w:rsidR="00A50C50">
        <w:t xml:space="preserve"> é</w:t>
      </w:r>
      <w:r w:rsidR="002937AF">
        <w:t xml:space="preserve"> a função degrau.</w:t>
      </w:r>
    </w:p>
    <w:p w:rsidR="00331F11" w:rsidRDefault="002937AF" w:rsidP="00331F11">
      <w:pPr>
        <w:pStyle w:val="Corpodetexto"/>
        <w:spacing w:before="163" w:line="360" w:lineRule="auto"/>
        <w:ind w:left="516" w:right="393" w:firstLine="720"/>
        <w:jc w:val="both"/>
      </w:pPr>
      <w:r w:rsidRPr="002937AF">
        <w:rPr>
          <w:b/>
        </w:rPr>
        <w:t>Figura 5</w:t>
      </w:r>
      <w:r>
        <w:t xml:space="preserve">: </w:t>
      </w:r>
      <w:proofErr w:type="spellStart"/>
      <w:r>
        <w:t>Perceptron</w:t>
      </w:r>
      <w:proofErr w:type="spellEnd"/>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proofErr w:type="spellStart"/>
      <w:r w:rsidRPr="007251B4">
        <w:rPr>
          <w:i/>
        </w:rPr>
        <w:t>threshold</w:t>
      </w:r>
      <w:proofErr w:type="spellEnd"/>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proofErr w:type="spellStart"/>
      <w:r w:rsidRPr="007251B4">
        <w:rPr>
          <w:i/>
        </w:rPr>
        <w:t>Sigmoid</w:t>
      </w:r>
      <w:proofErr w:type="spellEnd"/>
      <w:r>
        <w:t xml:space="preserve"> e a </w:t>
      </w:r>
      <w:proofErr w:type="spellStart"/>
      <w:r w:rsidRPr="007251B4">
        <w:rPr>
          <w:i/>
        </w:rPr>
        <w:t>Rectified</w:t>
      </w:r>
      <w:proofErr w:type="spellEnd"/>
      <w:r w:rsidRPr="007251B4">
        <w:rPr>
          <w:i/>
        </w:rPr>
        <w:t xml:space="preserve"> Linear Unit</w:t>
      </w:r>
      <w:r>
        <w:t xml:space="preserve"> (</w:t>
      </w:r>
      <w:proofErr w:type="spellStart"/>
      <w:r>
        <w:t>ReLU</w:t>
      </w:r>
      <w:proofErr w:type="spellEnd"/>
      <w:r>
        <w:t>), ambos permitindo valores reais como entradas e gerando valores reais como saída</w:t>
      </w:r>
      <w:r w:rsidR="00226754">
        <w:t xml:space="preserve"> [ALTERAR </w:t>
      </w:r>
      <w:hyperlink r:id="rId15" w:history="1">
        <w:r w:rsidR="00226754">
          <w:rPr>
            <w:rStyle w:val="Hyperlink"/>
          </w:rPr>
          <w:t>http://cs231n.github.io/neural-networks-1/</w:t>
        </w:r>
      </w:hyperlink>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DA4B90">
        <w:t xml:space="preserve">[ALTERAR </w:t>
      </w:r>
      <w:hyperlink r:id="rId16" w:history="1">
        <w:r w:rsidR="00DA4B90">
          <w:rPr>
            <w:rStyle w:val="Hyperlink"/>
          </w:rPr>
          <w:t>http://cs231n.github.io/neural-networks-1/</w:t>
        </w:r>
      </w:hyperlink>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4DFBEFF" wp14:editId="66AEF1C2">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F060C7" w:rsidRDefault="00F060C7" w:rsidP="00D9693A">
      <w:pPr>
        <w:pStyle w:val="Corpodetexto"/>
        <w:spacing w:before="163" w:line="360" w:lineRule="auto"/>
        <w:ind w:left="516" w:right="393" w:firstLine="720"/>
        <w:jc w:val="both"/>
      </w:pPr>
      <w:r>
        <w:t xml:space="preserve">As redes </w:t>
      </w:r>
      <w:proofErr w:type="spellStart"/>
      <w:r>
        <w:t>perceptron</w:t>
      </w:r>
      <w:proofErr w:type="spellEnd"/>
      <w:r>
        <w:t xml:space="preserve"> multicamadas (MLP) </w:t>
      </w:r>
    </w:p>
    <w:p w:rsidR="00226754" w:rsidRPr="00331F11" w:rsidRDefault="00226754" w:rsidP="00331F11">
      <w:pPr>
        <w:pStyle w:val="Corpodetexto"/>
        <w:spacing w:before="163" w:line="360" w:lineRule="auto"/>
        <w:ind w:left="516" w:right="393" w:firstLine="720"/>
        <w:jc w:val="both"/>
      </w:pPr>
    </w:p>
    <w:p w:rsidR="009606DD" w:rsidRDefault="009606DD" w:rsidP="00C80894">
      <w:pPr>
        <w:pStyle w:val="Ttulo1"/>
        <w:tabs>
          <w:tab w:val="left" w:pos="1099"/>
          <w:tab w:val="left" w:pos="1100"/>
        </w:tabs>
        <w:spacing w:before="192"/>
      </w:pPr>
    </w:p>
    <w:p w:rsidR="00896ABD" w:rsidRPr="008B3A2C" w:rsidRDefault="00FB35D4" w:rsidP="00896ABD">
      <w:pPr>
        <w:pStyle w:val="Ttulo1"/>
        <w:numPr>
          <w:ilvl w:val="1"/>
          <w:numId w:val="19"/>
        </w:numPr>
        <w:tabs>
          <w:tab w:val="left" w:pos="1099"/>
          <w:tab w:val="left" w:pos="1100"/>
        </w:tabs>
        <w:spacing w:before="192"/>
        <w:rPr>
          <w:sz w:val="24"/>
          <w:szCs w:val="24"/>
        </w:rPr>
      </w:pPr>
      <w:r>
        <w:rPr>
          <w:sz w:val="24"/>
          <w:szCs w:val="24"/>
        </w:rPr>
        <w:t xml:space="preserve">Testes e </w:t>
      </w:r>
      <w:proofErr w:type="spellStart"/>
      <w:r>
        <w:rPr>
          <w:sz w:val="24"/>
          <w:szCs w:val="24"/>
        </w:rPr>
        <w:t>prototipos</w:t>
      </w:r>
      <w:proofErr w:type="spellEnd"/>
    </w:p>
    <w:p w:rsidR="00B77C27" w:rsidRDefault="00B40C71" w:rsidP="00896ABD">
      <w:pPr>
        <w:pStyle w:val="Corpodetexto"/>
        <w:spacing w:before="163" w:line="360" w:lineRule="auto"/>
        <w:ind w:left="668" w:right="393" w:firstLine="566"/>
        <w:jc w:val="both"/>
      </w:pPr>
      <w:r>
        <w:t>Python</w:t>
      </w:r>
      <w:r w:rsidR="00B77C27">
        <w:t xml:space="preserve"> foi</w:t>
      </w:r>
      <w:r>
        <w:t xml:space="preserve"> linguagem escolhida para o desenvolvimento da rede neural utilizada, pelo fato de ser uma linguagem que </w:t>
      </w:r>
      <w:r w:rsidR="00B77C27">
        <w:t xml:space="preserve">possui uma grande quantidade de ferramentas relacionadas a processamento de imagens e redes neurais. A principal biblioteca </w:t>
      </w:r>
      <w:r w:rsidR="00896ABD">
        <w:t>utilizada foi</w:t>
      </w:r>
      <w:r w:rsidR="00F94CF6">
        <w:t xml:space="preserve"> o </w:t>
      </w:r>
      <w:proofErr w:type="spellStart"/>
      <w:r w:rsidR="00F94CF6">
        <w:t>TensorFlow</w:t>
      </w:r>
      <w:proofErr w:type="spellEnd"/>
      <w:r w:rsidR="00B77C27">
        <w:t xml:space="preserve">, um framework para </w:t>
      </w:r>
      <w:proofErr w:type="spellStart"/>
      <w:r w:rsidR="00B77C27">
        <w:t>mac</w:t>
      </w:r>
      <w:r w:rsidR="00EF4800">
        <w:t>hine</w:t>
      </w:r>
      <w:proofErr w:type="spellEnd"/>
      <w:r w:rsidR="00EF4800">
        <w:t xml:space="preserve"> </w:t>
      </w:r>
      <w:proofErr w:type="spellStart"/>
      <w:r w:rsidR="00EF4800">
        <w:t>learning</w:t>
      </w:r>
      <w:proofErr w:type="spellEnd"/>
      <w:r w:rsidR="00EF4800">
        <w:t xml:space="preserve"> open </w:t>
      </w:r>
      <w:proofErr w:type="spellStart"/>
      <w:r w:rsidR="00EF4800">
        <w:t>source</w:t>
      </w:r>
      <w:proofErr w:type="spellEnd"/>
      <w:r w:rsidR="00EF4800">
        <w:t xml:space="preserve"> criado</w:t>
      </w:r>
      <w:r w:rsidR="00B77C27">
        <w:t xml:space="preserve"> pela Google. </w:t>
      </w:r>
    </w:p>
    <w:p w:rsidR="00EE00AD" w:rsidRDefault="00EE00AD" w:rsidP="00C84034">
      <w:pPr>
        <w:pStyle w:val="Corpodetexto"/>
        <w:spacing w:before="163" w:line="360" w:lineRule="auto"/>
        <w:ind w:right="393"/>
        <w:jc w:val="both"/>
      </w:pPr>
    </w:p>
    <w:p w:rsidR="00C84034" w:rsidRDefault="00C84034" w:rsidP="00C84034">
      <w:pPr>
        <w:pStyle w:val="Corpodetexto"/>
        <w:spacing w:before="163" w:line="360" w:lineRule="auto"/>
        <w:ind w:right="393"/>
        <w:jc w:val="both"/>
      </w:pPr>
    </w:p>
    <w:p w:rsidR="00997F7B" w:rsidRPr="004905B3" w:rsidRDefault="00997F7B" w:rsidP="00B40C71">
      <w:pPr>
        <w:pStyle w:val="Corpodetexto"/>
        <w:spacing w:before="163" w:line="360" w:lineRule="auto"/>
        <w:ind w:left="656" w:right="393"/>
        <w:jc w:val="center"/>
      </w:pPr>
    </w:p>
    <w:p w:rsidR="002B3E0E" w:rsidRDefault="002B3E0E" w:rsidP="007B0010">
      <w:pPr>
        <w:pStyle w:val="Ttulo1"/>
        <w:tabs>
          <w:tab w:val="left" w:pos="1099"/>
          <w:tab w:val="left" w:pos="1100"/>
        </w:tabs>
        <w:spacing w:before="117"/>
        <w:ind w:left="0"/>
      </w:pPr>
    </w:p>
    <w:p w:rsidR="002B3E0E" w:rsidRDefault="002B3E0E"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Pr="006336A5" w:rsidRDefault="00C84034" w:rsidP="007B0010">
      <w:pPr>
        <w:pStyle w:val="Ttulo1"/>
        <w:tabs>
          <w:tab w:val="left" w:pos="1099"/>
          <w:tab w:val="left" w:pos="1100"/>
        </w:tabs>
        <w:spacing w:before="117"/>
        <w:ind w:left="0"/>
      </w:pPr>
    </w:p>
    <w:p w:rsidR="00615319" w:rsidRDefault="007B0010" w:rsidP="007601F7">
      <w:pPr>
        <w:pStyle w:val="Ttulo1"/>
        <w:numPr>
          <w:ilvl w:val="0"/>
          <w:numId w:val="19"/>
        </w:numPr>
        <w:tabs>
          <w:tab w:val="left" w:pos="1233"/>
          <w:tab w:val="left" w:pos="1234"/>
        </w:tabs>
        <w:spacing w:before="202"/>
        <w:ind w:left="1234" w:hanging="578"/>
      </w:pPr>
      <w:bookmarkStart w:id="6" w:name="_Toc12219263"/>
      <w:r>
        <w:t>Referências</w:t>
      </w:r>
      <w:bookmarkEnd w:id="6"/>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2F18AD">
        <w:rPr>
          <w:lang w:val="en-US"/>
        </w:rPr>
        <w:t xml:space="preserve">SPIEGEL, Rebecca L.; MILLER, Kimberly D.; JEMAL, </w:t>
      </w:r>
      <w:proofErr w:type="spellStart"/>
      <w:r w:rsidRPr="002F18AD">
        <w:rPr>
          <w:lang w:val="en-US"/>
        </w:rPr>
        <w:t>Ahmedin</w:t>
      </w:r>
      <w:proofErr w:type="spellEnd"/>
      <w:r w:rsidRPr="002F18AD">
        <w:rPr>
          <w:lang w:val="en-US"/>
        </w:rPr>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7B2D89" w:rsidP="004D0813">
      <w:pPr>
        <w:pStyle w:val="PargrafodaLista"/>
        <w:numPr>
          <w:ilvl w:val="0"/>
          <w:numId w:val="10"/>
        </w:numPr>
        <w:tabs>
          <w:tab w:val="left" w:pos="1037"/>
        </w:tabs>
        <w:spacing w:line="360" w:lineRule="auto"/>
        <w:ind w:right="394" w:firstLine="0"/>
      </w:pPr>
      <w:hyperlink r:id="rId18"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19"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7B2D89" w:rsidP="002F3C3F">
      <w:pPr>
        <w:pStyle w:val="PargrafodaLista"/>
        <w:numPr>
          <w:ilvl w:val="0"/>
          <w:numId w:val="10"/>
        </w:numPr>
        <w:tabs>
          <w:tab w:val="left" w:pos="1037"/>
        </w:tabs>
        <w:spacing w:line="360" w:lineRule="auto"/>
        <w:ind w:right="394" w:firstLine="0"/>
        <w:rPr>
          <w:lang w:val="en-US"/>
        </w:rPr>
      </w:pPr>
      <w:hyperlink r:id="rId20" w:history="1">
        <w:r w:rsidR="004D0813" w:rsidRPr="002111C7">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7B2D89" w:rsidP="00C84034">
      <w:pPr>
        <w:pStyle w:val="PargrafodaLista"/>
        <w:numPr>
          <w:ilvl w:val="0"/>
          <w:numId w:val="10"/>
        </w:numPr>
        <w:tabs>
          <w:tab w:val="left" w:pos="1037"/>
        </w:tabs>
        <w:spacing w:line="360" w:lineRule="auto"/>
        <w:ind w:right="394" w:firstLine="0"/>
        <w:jc w:val="both"/>
        <w:rPr>
          <w:lang w:val="en-US"/>
        </w:rPr>
      </w:pPr>
      <w:hyperlink r:id="rId21"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2"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23"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24"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25"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proofErr w:type="spellStart"/>
      <w:r w:rsidR="00B6577A" w:rsidRPr="00B6577A">
        <w:rPr>
          <w:b/>
          <w:color w:val="000000"/>
          <w:shd w:val="clear" w:color="auto" w:fill="FFFFFF"/>
          <w:lang w:val="en-US"/>
        </w:rPr>
        <w:t>AutoAugment</w:t>
      </w:r>
      <w:proofErr w:type="spellEnd"/>
      <w:r w:rsidR="00B6577A" w:rsidRPr="00B6577A">
        <w:rPr>
          <w:b/>
          <w:color w:val="000000"/>
          <w:shd w:val="clear" w:color="auto" w:fill="FFFFFF"/>
          <w:lang w:val="en-US"/>
        </w:rPr>
        <w:t xml:space="preserve">: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lastRenderedPageBreak/>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Pr="0050551D"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50551D" w:rsidRPr="0050551D" w:rsidRDefault="0050551D" w:rsidP="0050551D">
      <w:pPr>
        <w:pStyle w:val="PargrafodaLista"/>
        <w:tabs>
          <w:tab w:val="left" w:pos="1037"/>
        </w:tabs>
        <w:spacing w:line="360" w:lineRule="auto"/>
        <w:ind w:right="394" w:firstLine="0"/>
        <w:jc w:val="both"/>
        <w:rPr>
          <w:lang w:val="en-US"/>
        </w:rPr>
      </w:pPr>
      <w:bookmarkStart w:id="7" w:name="_GoBack"/>
      <w:bookmarkEnd w:id="7"/>
    </w:p>
    <w:sectPr w:rsidR="0050551D" w:rsidRPr="0050551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5B9" w:rsidRDefault="00AB25B9">
      <w:r>
        <w:separator/>
      </w:r>
    </w:p>
  </w:endnote>
  <w:endnote w:type="continuationSeparator" w:id="0">
    <w:p w:rsidR="00AB25B9" w:rsidRDefault="00AB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D89" w:rsidRDefault="007B2D89">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86607F"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F060C7">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F060C7">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5B9" w:rsidRDefault="00AB25B9">
      <w:r>
        <w:separator/>
      </w:r>
    </w:p>
  </w:footnote>
  <w:footnote w:type="continuationSeparator" w:id="0">
    <w:p w:rsidR="00AB25B9" w:rsidRDefault="00AB25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0"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1"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2"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3"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4"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5"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6"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7"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8"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0"/>
  </w:num>
  <w:num w:numId="2">
    <w:abstractNumId w:val="5"/>
  </w:num>
  <w:num w:numId="3">
    <w:abstractNumId w:val="26"/>
  </w:num>
  <w:num w:numId="4">
    <w:abstractNumId w:val="3"/>
  </w:num>
  <w:num w:numId="5">
    <w:abstractNumId w:val="4"/>
  </w:num>
  <w:num w:numId="6">
    <w:abstractNumId w:val="6"/>
  </w:num>
  <w:num w:numId="7">
    <w:abstractNumId w:val="25"/>
  </w:num>
  <w:num w:numId="8">
    <w:abstractNumId w:val="24"/>
  </w:num>
  <w:num w:numId="9">
    <w:abstractNumId w:val="28"/>
  </w:num>
  <w:num w:numId="10">
    <w:abstractNumId w:val="21"/>
  </w:num>
  <w:num w:numId="11">
    <w:abstractNumId w:val="15"/>
  </w:num>
  <w:num w:numId="12">
    <w:abstractNumId w:val="12"/>
  </w:num>
  <w:num w:numId="13">
    <w:abstractNumId w:val="19"/>
  </w:num>
  <w:num w:numId="14">
    <w:abstractNumId w:val="23"/>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7"/>
  </w:num>
  <w:num w:numId="27">
    <w:abstractNumId w:val="22"/>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C1E13"/>
    <w:rsid w:val="000D0DDB"/>
    <w:rsid w:val="000E233A"/>
    <w:rsid w:val="000E7579"/>
    <w:rsid w:val="000F35EC"/>
    <w:rsid w:val="00110337"/>
    <w:rsid w:val="00110BAF"/>
    <w:rsid w:val="001264B4"/>
    <w:rsid w:val="00166A21"/>
    <w:rsid w:val="00181F21"/>
    <w:rsid w:val="00192D0A"/>
    <w:rsid w:val="0019405D"/>
    <w:rsid w:val="00194F4A"/>
    <w:rsid w:val="001B1AD1"/>
    <w:rsid w:val="001B5AF6"/>
    <w:rsid w:val="001B687A"/>
    <w:rsid w:val="001B773B"/>
    <w:rsid w:val="001F15EB"/>
    <w:rsid w:val="001F7C63"/>
    <w:rsid w:val="002111C7"/>
    <w:rsid w:val="00212DD2"/>
    <w:rsid w:val="00226754"/>
    <w:rsid w:val="00245DFD"/>
    <w:rsid w:val="00245EE9"/>
    <w:rsid w:val="00263098"/>
    <w:rsid w:val="002937AF"/>
    <w:rsid w:val="00294895"/>
    <w:rsid w:val="002A11BD"/>
    <w:rsid w:val="002A14A9"/>
    <w:rsid w:val="002B3E0E"/>
    <w:rsid w:val="002D3317"/>
    <w:rsid w:val="002F18AD"/>
    <w:rsid w:val="002F3C3F"/>
    <w:rsid w:val="002F73EA"/>
    <w:rsid w:val="00311FDE"/>
    <w:rsid w:val="00331F11"/>
    <w:rsid w:val="00332170"/>
    <w:rsid w:val="0034561A"/>
    <w:rsid w:val="00345D00"/>
    <w:rsid w:val="003839DB"/>
    <w:rsid w:val="003B172B"/>
    <w:rsid w:val="003E231D"/>
    <w:rsid w:val="003E50E2"/>
    <w:rsid w:val="0042314A"/>
    <w:rsid w:val="00431A90"/>
    <w:rsid w:val="00431F10"/>
    <w:rsid w:val="004324E8"/>
    <w:rsid w:val="004553B0"/>
    <w:rsid w:val="00455AD5"/>
    <w:rsid w:val="00466736"/>
    <w:rsid w:val="004905B3"/>
    <w:rsid w:val="004B20A3"/>
    <w:rsid w:val="004C05FE"/>
    <w:rsid w:val="004C5F37"/>
    <w:rsid w:val="004D0813"/>
    <w:rsid w:val="004E332C"/>
    <w:rsid w:val="0050551D"/>
    <w:rsid w:val="005123B4"/>
    <w:rsid w:val="00542E8B"/>
    <w:rsid w:val="00546043"/>
    <w:rsid w:val="00557C9C"/>
    <w:rsid w:val="00562D11"/>
    <w:rsid w:val="00567F59"/>
    <w:rsid w:val="0057478C"/>
    <w:rsid w:val="005932B8"/>
    <w:rsid w:val="005A7017"/>
    <w:rsid w:val="005B28B0"/>
    <w:rsid w:val="005B3ECA"/>
    <w:rsid w:val="005C7544"/>
    <w:rsid w:val="005E52DA"/>
    <w:rsid w:val="005F4836"/>
    <w:rsid w:val="00600E7C"/>
    <w:rsid w:val="00603780"/>
    <w:rsid w:val="006126AB"/>
    <w:rsid w:val="00615319"/>
    <w:rsid w:val="0063309F"/>
    <w:rsid w:val="006336A5"/>
    <w:rsid w:val="00650BD5"/>
    <w:rsid w:val="00661F7E"/>
    <w:rsid w:val="00667F9C"/>
    <w:rsid w:val="00672885"/>
    <w:rsid w:val="00673284"/>
    <w:rsid w:val="00677500"/>
    <w:rsid w:val="00680528"/>
    <w:rsid w:val="006A03F0"/>
    <w:rsid w:val="006B3778"/>
    <w:rsid w:val="006B51ED"/>
    <w:rsid w:val="007060E8"/>
    <w:rsid w:val="00720F3E"/>
    <w:rsid w:val="00721A33"/>
    <w:rsid w:val="007251B4"/>
    <w:rsid w:val="007356C9"/>
    <w:rsid w:val="00747870"/>
    <w:rsid w:val="007601F7"/>
    <w:rsid w:val="00784FB2"/>
    <w:rsid w:val="007876F0"/>
    <w:rsid w:val="007B0010"/>
    <w:rsid w:val="007B2D89"/>
    <w:rsid w:val="007C03E7"/>
    <w:rsid w:val="007E741D"/>
    <w:rsid w:val="007F69A7"/>
    <w:rsid w:val="0081568F"/>
    <w:rsid w:val="00842838"/>
    <w:rsid w:val="0084574C"/>
    <w:rsid w:val="0086274F"/>
    <w:rsid w:val="0087196C"/>
    <w:rsid w:val="00896ABD"/>
    <w:rsid w:val="008B0E7B"/>
    <w:rsid w:val="008B3A2C"/>
    <w:rsid w:val="008B3CA4"/>
    <w:rsid w:val="008C1ECC"/>
    <w:rsid w:val="008C3E4F"/>
    <w:rsid w:val="008D097F"/>
    <w:rsid w:val="008D75CD"/>
    <w:rsid w:val="008E7F97"/>
    <w:rsid w:val="0090674F"/>
    <w:rsid w:val="0093027E"/>
    <w:rsid w:val="009340F7"/>
    <w:rsid w:val="009606DD"/>
    <w:rsid w:val="00975E1A"/>
    <w:rsid w:val="009907C5"/>
    <w:rsid w:val="00997F7B"/>
    <w:rsid w:val="009B1F56"/>
    <w:rsid w:val="009B6D3C"/>
    <w:rsid w:val="009C227E"/>
    <w:rsid w:val="009E6546"/>
    <w:rsid w:val="009F1440"/>
    <w:rsid w:val="00A237AD"/>
    <w:rsid w:val="00A24F80"/>
    <w:rsid w:val="00A50C50"/>
    <w:rsid w:val="00A73348"/>
    <w:rsid w:val="00A74601"/>
    <w:rsid w:val="00A839ED"/>
    <w:rsid w:val="00AA06A5"/>
    <w:rsid w:val="00AA5096"/>
    <w:rsid w:val="00AB25B9"/>
    <w:rsid w:val="00AB646E"/>
    <w:rsid w:val="00AC75BC"/>
    <w:rsid w:val="00AC787C"/>
    <w:rsid w:val="00B40C71"/>
    <w:rsid w:val="00B62135"/>
    <w:rsid w:val="00B6577A"/>
    <w:rsid w:val="00B7237D"/>
    <w:rsid w:val="00B77C27"/>
    <w:rsid w:val="00B80A20"/>
    <w:rsid w:val="00BB1179"/>
    <w:rsid w:val="00BE2E3A"/>
    <w:rsid w:val="00BE4C4D"/>
    <w:rsid w:val="00BF547A"/>
    <w:rsid w:val="00BF593F"/>
    <w:rsid w:val="00C34F54"/>
    <w:rsid w:val="00C6223B"/>
    <w:rsid w:val="00C647E5"/>
    <w:rsid w:val="00C73B8C"/>
    <w:rsid w:val="00C80894"/>
    <w:rsid w:val="00C84034"/>
    <w:rsid w:val="00CB2223"/>
    <w:rsid w:val="00CB299A"/>
    <w:rsid w:val="00CE570D"/>
    <w:rsid w:val="00D042A0"/>
    <w:rsid w:val="00D14215"/>
    <w:rsid w:val="00D21826"/>
    <w:rsid w:val="00D25672"/>
    <w:rsid w:val="00D3436D"/>
    <w:rsid w:val="00D564FE"/>
    <w:rsid w:val="00D7531A"/>
    <w:rsid w:val="00D9693A"/>
    <w:rsid w:val="00DA2EF3"/>
    <w:rsid w:val="00DA4B90"/>
    <w:rsid w:val="00DC6293"/>
    <w:rsid w:val="00DE12EC"/>
    <w:rsid w:val="00DE3FD1"/>
    <w:rsid w:val="00DF6832"/>
    <w:rsid w:val="00DF7294"/>
    <w:rsid w:val="00E006A9"/>
    <w:rsid w:val="00E02A4D"/>
    <w:rsid w:val="00E11814"/>
    <w:rsid w:val="00E141A7"/>
    <w:rsid w:val="00E27CE6"/>
    <w:rsid w:val="00E32547"/>
    <w:rsid w:val="00E41560"/>
    <w:rsid w:val="00E544B6"/>
    <w:rsid w:val="00E94A42"/>
    <w:rsid w:val="00E96184"/>
    <w:rsid w:val="00EC458E"/>
    <w:rsid w:val="00ED04FD"/>
    <w:rsid w:val="00EE00AD"/>
    <w:rsid w:val="00EE6884"/>
    <w:rsid w:val="00EF0EA2"/>
    <w:rsid w:val="00EF4800"/>
    <w:rsid w:val="00F060C7"/>
    <w:rsid w:val="00F241E6"/>
    <w:rsid w:val="00F53ED6"/>
    <w:rsid w:val="00F622E9"/>
    <w:rsid w:val="00F62F40"/>
    <w:rsid w:val="00F94CF6"/>
    <w:rsid w:val="00FB35D4"/>
    <w:rsid w:val="00FC13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30808"/>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breastcancer.org/symptom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dsabs.harvard.edu/cgi-bin/author_form?author=Cubuk,+E&amp;fullauthor=Cubuk,%20Ekin%20D.&amp;charset=UTF-8&amp;db_key=PR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adsabs.harvard.edu/cgi-bin/author_form?author=Le,+Q&amp;fullauthor=Le,%20Quoc%20V.&amp;charset=UTF-8&amp;db_key=PRE" TargetMode="External"/><Relationship Id="rId2" Type="http://schemas.openxmlformats.org/officeDocument/2006/relationships/numbering" Target="numbering.xml"/><Relationship Id="rId16" Type="http://schemas.openxmlformats.org/officeDocument/2006/relationships/hyperlink" Target="http://cs231n.github.io/neural-networks-1/" TargetMode="External"/><Relationship Id="rId20" Type="http://schemas.openxmlformats.org/officeDocument/2006/relationships/hyperlink" Target="https://www.breastcancer.org/sympto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adsabs.harvard.edu/cgi-bin/author_form?author=Vasudevan,+V&amp;fullauthor=Vasudevan,%20Vijay&amp;charset=UTF-8&amp;db_key=PRE" TargetMode="External"/><Relationship Id="rId5" Type="http://schemas.openxmlformats.org/officeDocument/2006/relationships/webSettings" Target="webSettings.xml"/><Relationship Id="rId15" Type="http://schemas.openxmlformats.org/officeDocument/2006/relationships/hyperlink" Target="http://cs231n.github.io/neural-networks-1/" TargetMode="External"/><Relationship Id="rId23" Type="http://schemas.openxmlformats.org/officeDocument/2006/relationships/hyperlink" Target="http://adsabs.harvard.edu/cgi-bin/author_form?author=Mane,+D&amp;fullauthor=Mane,%20Dandelion&amp;charset=UTF-8&amp;db_key=PRE" TargetMode="External"/><Relationship Id="rId10" Type="http://schemas.openxmlformats.org/officeDocument/2006/relationships/image" Target="media/image2.png"/><Relationship Id="rId19" Type="http://schemas.openxmlformats.org/officeDocument/2006/relationships/hyperlink" Target="https://onlinelibrary.wiley.com/doi/full/10.3322/caac.2144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adsabs.harvard.edu/cgi-bin/author_form?author=Zoph,+B&amp;fullauthor=Zoph,%20Barret&amp;charset=UTF-8&amp;db_key=P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45D49-A32F-4D38-B5A6-DB4C58CA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17</Pages>
  <Words>3016</Words>
  <Characters>16291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34</cp:revision>
  <cp:lastPrinted>2018-07-03T02:07:00Z</cp:lastPrinted>
  <dcterms:created xsi:type="dcterms:W3CDTF">2019-06-23T21:08:00Z</dcterms:created>
  <dcterms:modified xsi:type="dcterms:W3CDTF">2019-06-24T08:15:00Z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