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FluviSense: Documento de Requisitos</w:t>
      </w:r>
    </w:p>
    <w:p>
      <w:pPr>
        <w:pStyle w:val="Subtitle"/>
      </w:pPr>
      <w:r>
        <w:t xml:space="preserve">Projeto Integrador · Análise e Desenvolvimento de Sistemas · FMP</w:t>
      </w:r>
    </w:p>
    <w:p>
      <w:pPr>
        <w:pStyle w:val="Author"/>
      </w:pPr>
      <w:r>
        <w:t xml:space="preserve">Guilherme Bettoni Matiuzzi Pavão</w:t>
      </w:r>
    </w:p>
    <w:p>
      <w:pPr>
        <w:pStyle w:val="Date"/>
      </w:pPr>
      <w:r>
        <w:t xml:space="preserve">Outubro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requisitos"/>
    <w:p>
      <w:pPr>
        <w:pStyle w:val="Heading1"/>
      </w:pPr>
      <w:r>
        <w:t xml:space="preserve">Requisitos</w:t>
      </w:r>
    </w:p>
    <w:p>
      <w:pPr>
        <w:pStyle w:val="FirstParagraph"/>
      </w:pPr>
      <w:r>
        <w:t xml:space="preserve">Os identificadores abaixo são da</w:t>
      </w:r>
      <w:r>
        <w:t xml:space="preserve"> </w:t>
      </w:r>
      <w:r>
        <w:rPr>
          <w:bCs/>
          <w:b/>
        </w:rPr>
        <w:t xml:space="preserve">versão 2.0</w:t>
      </w:r>
      <w:r>
        <w:t xml:space="preserve"> </w:t>
      </w:r>
      <w:r>
        <w:t xml:space="preserve">(outubro de 2026). Os requisitos de 2026.1 (RF01 a RF26, RNF01 a RNF16, RN01 a RN20) estão na</w:t>
      </w:r>
      <w:r>
        <w:t xml:space="preserve"> </w:t>
      </w:r>
      <w:hyperlink w:anchor="X4e05aa02ca150dac75fb62ac97fe300076a5a9a">
        <w:r>
          <w:rPr>
            <w:rStyle w:val="Hyperlink"/>
          </w:rPr>
          <w:t xml:space="preserve">tabela de correspondência</w:t>
        </w:r>
      </w:hyperlink>
      <w:r>
        <w:t xml:space="preserve">, que mostra o que foi mantido, reescrito, combinado ou retirado.</w:t>
      </w:r>
    </w:p>
    <w:p>
      <w:pPr>
        <w:pStyle w:val="BodyText"/>
      </w:pPr>
      <w:r>
        <w:t xml:space="preserve">Termos usados: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Distância</w:t>
      </w:r>
      <w:r>
        <w:t xml:space="preserve">: distância entre o sensor e a superfície da água, em centímetros. Água subindo = distância menor.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Fluxo real</w:t>
      </w:r>
      <w:r>
        <w:t xml:space="preserve">: medições de origem</w:t>
      </w:r>
      <w:r>
        <w:t xml:space="preserve"> </w:t>
      </w:r>
      <w:r>
        <w:rPr>
          <w:rStyle w:val="VerbatimChar"/>
        </w:rPr>
        <w:t xml:space="preserve">sensor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.</w:t>
      </w:r>
      <w:r>
        <w:t xml:space="preserve"> </w:t>
      </w:r>
      <w:r>
        <w:rPr>
          <w:bCs/>
          <w:b/>
        </w:rPr>
        <w:t xml:space="preserve">Fluxo simulado</w:t>
      </w:r>
      <w:r>
        <w:t xml:space="preserve">: origem</w:t>
      </w:r>
      <w:r>
        <w:t xml:space="preserve"> </w:t>
      </w:r>
      <w:r>
        <w:rPr>
          <w:rStyle w:val="VerbatimChar"/>
        </w:rPr>
        <w:t xml:space="preserve">simulada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Situação</w:t>
      </w:r>
      <w:r>
        <w:t xml:space="preserve">: o que o mapa e o painel mostram para um ponto: Normal, Atenção, Alerta, Crítico, Sem critério, Desatualizado ou Sem dados.</w:t>
      </w:r>
    </w:p>
    <w:bookmarkStart w:id="20" w:name="requisitos-funcionais"/>
    <w:p>
      <w:pPr>
        <w:pStyle w:val="Heading2"/>
      </w:pPr>
      <w:r>
        <w:t xml:space="preserve">Requisitos funcionais</w:t>
      </w:r>
    </w:p>
    <w:tbl>
      <w:tblPr>
        <w:tblStyle w:val="Table"/>
        <w:tblW w:type="pct" w:w="5093"/>
        <w:tblLook w:firstRow="1" w:lastRow="0" w:firstColumn="0" w:lastColumn="0" w:noHBand="0" w:noVBand="0" w:val="0020"/>
        <w:jc w:val="start"/>
      </w:tblPr>
      <w:tblGrid>
        <w:gridCol w:w="633"/>
        <w:gridCol w:w="2423"/>
        <w:gridCol w:w="274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de aceitação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automatizado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operador cadastra, edita, lista e exclui rios.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obrigatório e único, sem diferenciar maiúsculas. Qualquer pessoa pode listar. Só é possível excluir um rio sem nenhum ponto ligado (ativo ou desativado); a exclusão pede confirmação e fica na auditoria.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test_pontos.py::test_rios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test_exclusoes.py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operador cadastra, edita, desativa, reativa e exclui pontos de monitoramento.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único (letras, números,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, gravado em maiúsculas). Rio, nome, latitude e longitude obrigatórios. Desativar não apaga histórico e tira o ponto do mapa. Ponto desativado não recebe medições. Excluir só é possível para ponto sem medição real e sem ocorrência; as medições simuladas dele são apagadas junto. Ponto com histórico real só pode ser desativado. A exclusão pede confirmação e fica na auditoria.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test_pontos.py::test_codigo_duplicado_e_rio_inexistente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::test_desativar_ponto_mantem_historico_e_tira_do_mapa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test_exclusoes.py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ponto tem seus próprios critérios de classificação: distâncias de atenção, alerta e crítico, indicação de provisório e justificativa.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três valores preenchidos (atenção &gt; alerta &gt; crítico &gt; 0) ou os três vazios. Novo ponto nasce com critérios provisórios. Alterações vão para a auditoria com valor anterior e novo.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test_pontos.py::test_criterios_precisam_ser_completos_e_ordenados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::test_alteracao_de_criterios_fica_na_auditoria_com_antes_e_depois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ponto tem parâmetros de validação próprios: distância mínima e máxima válidas, salto máximo entre leituras e prazo para ficar desatualizado.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Mínima &lt; máxima. Prazo entre 1 e 43.200 min (padrão 720 min = 12 h). Parâmetros de um ponto não afetam outro.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test_pontos.py::test_varios_pontos_com_configuracao_propria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test_medicoes.py::test_limite_de_salto_configurado_no_ponto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registra medições com valor, unidade, horário, ponto e origem: manual pelo operador ou por sensor com chave do ponto.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Unidade sempre</w:t>
            </w:r>
            <w:r>
              <w:t xml:space="preserve"> </w:t>
            </w:r>
            <w:r>
              <w:rPr>
                <w:rStyle w:val="VerbatimChar"/>
              </w:rPr>
              <w:t xml:space="preserve">cm</w:t>
            </w:r>
            <w:r>
              <w:t xml:space="preserve">. Sem horário informado, vale o de recebimento. Horário mais de 5 min no futuro é recusado. O valor recebido é sempre guardado, mesmo quando inválido.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test_medicoes.py::test_medicao_guarda_valor_unidade_horario_ponto_e_origem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::test_horario_no_futuro_e_rejeitado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test_sensor_e_auditoria.py::test_dispositivo_precisa_da_chave_do_proprio_ponto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operador gera séries simuladas de subida, descida e oscilação, registra medições simuladas avulsas e apaga as simuladas de um ponto.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Subida: distância cai do valor inicial até inicial − variação. Descida: sobe até inicial + variação. Oscilação: um ciclo em torno do inicial, com amplitude variação/2. Série que chegaria a distância ≤ 0 é recusada. Apagar atinge só medições simuladas.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test_simulacao_e_situacao.py</w:t>
            </w:r>
            <w:r>
              <w:t xml:space="preserve"> </w:t>
            </w:r>
            <w:r>
              <w:t xml:space="preserve">(testes de subida, descida, oscilação e limpeza)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operador consulta o histórico de um ponto, filtrando por fluxo (real, simulado ou todos) e por período, com gráfico e exportação em CSV.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do mais recente para o mais antigo. Cada linha mostra validade, motivo, classificação na época e referência usada.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test_medicoes.py::test_historico_ordenado_e_filtrado_por_modo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mapa público mostra os pontos ativos com a situação calculada</w:t>
            </w:r>
            <w:r>
              <w:t xml:space="preserve"> </w:t>
            </w:r>
            <w:r>
              <w:rPr>
                <w:bCs/>
                <w:b/>
              </w:rPr>
              <w:t xml:space="preserve">só com dados reais</w:t>
            </w:r>
            <w:r>
              <w:t xml:space="preserve">, com filtros por rio e por situação.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mostra dados simulados nem configuração interna (chave, limites técnicos). Indica dado desatualizado, leitura suspeita, ocorrência aberta e critério provisório.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test_pontos.py::test_rota_publica_nao_expoe_configuracao_interna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test_simulacao_e_situacao.py::test_simulacao_nao_contamina_dados_reais_nem_o_mapa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painel do operador mostra a situação de todos os pontos ativos e alterna entre dados reais e simulados.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Indicadores: pontos ativos, com dado atual, em alerta ou crítico, sem dado atual, leituras suspeitas ou inválidas.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fumaça da interface (validação)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operador registra uma ocorrência manual num ponto (Atenção, Alerta ou Crítico, com motivo) e depois a encerra.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máximo uma ocorrência aberta por ponto. Enquanto aberta, define a situação real do ponto. Ao encerrar, a situação volta a ser calculada pelas medições.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test_simulacao_e_situacao.py::test_ocorrencia_manual_prevalece_e_ao_encerrar_volta_ao_calculo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registra na auditoria as alterações importantes e permite consultá-las e exportá-las.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Registra: login; criação, alteração e exclusão de rios; criação, alteração, desativação e exclusão de pontos; critérios; chave do sensor; medição manual; simulação e limpeza; ocorrências. Guarda quem fez e quando.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test_sensor_e_auditoria.py::test_auditoria_registra_alteracoes_sem_guardar_segredos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operador entra com e-mail e senha.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 errada é recusada. A sessão expira (padrão 8 h).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test_autenticacao.py::test_login_correto_e_incorreto</w:t>
            </w:r>
          </w:p>
        </w:tc>
      </w:tr>
    </w:tbl>
    <w:bookmarkEnd w:id="20"/>
    <w:bookmarkStart w:id="21" w:name="requisitos-não-funcionais"/>
    <w:p>
      <w:pPr>
        <w:pStyle w:val="Heading2"/>
      </w:pPr>
      <w:r>
        <w:t xml:space="preserve">Requisitos não funcionais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0"/>
        <w:gridCol w:w="4340"/>
        <w:gridCol w:w="27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é verificado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Acesso protegido.</w:t>
            </w:r>
            <w:r>
              <w:t xml:space="preserve"> </w:t>
            </w:r>
            <w:r>
              <w:t xml:space="preserve">Toda operação de escrita exige token de operador. A única exceção é o envio por sensor, que exige a chave do próprio ponto. Senhas e chaves são guardadas só como hash. Segredos ficam em variáveis de ambiente, nunca no código, e a API não liga sem um segredo de pelo menos 32 caracteres. O login bloqueia por 15 minutos depois de 5 senhas erradas seguidas. As tabelas têm RLS ligada, para a API automática do Supabase não expor dados. HTTPS é feito pela hospedagem.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test_autenticacao.py</w:t>
            </w:r>
            <w:r>
              <w:t xml:space="preserve"> </w:t>
            </w:r>
            <w:r>
              <w:t xml:space="preserve">(17 rotas testadas sem token),</w:t>
            </w:r>
            <w:r>
              <w:t xml:space="preserve"> </w:t>
            </w:r>
            <w:r>
              <w:rPr>
                <w:rStyle w:val="VerbatimChar"/>
              </w:rPr>
              <w:t xml:space="preserve">test_seguranca.py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test_sensor_e_auditoria.py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Separação real × simulado.</w:t>
            </w:r>
            <w:r>
              <w:t xml:space="preserve"> </w:t>
            </w:r>
            <w:r>
              <w:t xml:space="preserve">Medições simuladas não aparecem no mapa público, não mudam a situação real e não entram na referência das medições reais.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test_simulacao_e_situacao.py::test_simulacao_nao_contamina_dados_reais_nem_o_mapa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Transparência dos dados.</w:t>
            </w:r>
            <w:r>
              <w:t xml:space="preserve"> </w:t>
            </w:r>
            <w:r>
              <w:t xml:space="preserve">Leituras inválidas, suspeitas e dados desatualizados são identificados na interface e na API. Critério provisório também.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de RN04 a RN06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Histórico preservado.</w:t>
            </w:r>
            <w:r>
              <w:t xml:space="preserve"> </w:t>
            </w:r>
            <w:r>
              <w:t xml:space="preserve">A API não apaga medições reais nem ocorrências. Um ponto com esse histórico só pode ser desativado, e um rio com pontos não pode ser excluído. Só medições simuladas, pontos sem histórico real e rios vazios podem ser apagados.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test_desativar_ponto_mantem_historico_e_tira_do_mapa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test_limpar_simulacao_apaga_so_simuladas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test_exclusoes.py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Reprodutível.</w:t>
            </w:r>
            <w:r>
              <w:t xml:space="preserve"> </w:t>
            </w:r>
            <w:r>
              <w:t xml:space="preserve">O banco é criado só pelas migrações versionadas (</w:t>
            </w:r>
            <w:r>
              <w:rPr>
                <w:rStyle w:val="VerbatimChar"/>
              </w:rPr>
              <w:t xml:space="preserve">scripts/migrar.py</w:t>
            </w:r>
            <w:r>
              <w:t xml:space="preserve">), sem passos manuais escondidos. O README descreve instalação, execução e testes. As dependências têm versão fixa.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test_migracoes.py</w:t>
            </w:r>
            <w:r>
              <w:t xml:space="preserve"> </w:t>
            </w:r>
            <w:r>
              <w:t xml:space="preserve">(em PostgreSQL)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Responsivo e em português.</w:t>
            </w:r>
            <w:r>
              <w:t xml:space="preserve"> </w:t>
            </w:r>
            <w:r>
              <w:t xml:space="preserve">Mapa e lista de pontos são usáveis num celular de 390 px de largura, sem rolagem horizontal. As mensagens de erro, inclusive as de validação geradas pela API, aparecem em português.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fumaça da interface,</w:t>
            </w:r>
            <w:r>
              <w:t xml:space="preserve"> </w:t>
            </w:r>
            <w:r>
              <w:rPr>
                <w:rStyle w:val="VerbatimChar"/>
              </w:rPr>
              <w:t xml:space="preserve">test_mensagens.py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Privacidade.</w:t>
            </w:r>
            <w:r>
              <w:t xml:space="preserve"> </w:t>
            </w:r>
            <w:r>
              <w:t xml:space="preserve">O sistema não guarda dados pessoais além do nome e do e-mail do operador. A auditoria não guarda senhas nem chaves.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test_auditoria_registra_alteracoes_sem_guardar_segredos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Comunicação honesta.</w:t>
            </w:r>
            <w:r>
              <w:t xml:space="preserve"> </w:t>
            </w:r>
            <w:r>
              <w:t xml:space="preserve">A interface não afirma prever enchentes nem emitir alertas oficiais. Informa que o sistema é complementar e mostra os telefones 199 e 193.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da interface (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</w:tr>
    </w:tbl>
    <w:bookmarkEnd w:id="21"/>
    <w:bookmarkStart w:id="22" w:name="regras-de-negócio"/>
    <w:p>
      <w:pPr>
        <w:pStyle w:val="Heading2"/>
      </w:pPr>
      <w:r>
        <w:t xml:space="preserve">Regras de negócio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0"/>
        <w:gridCol w:w="6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grandeza registrada é a distância sensor → superfície da água, em cm. O sistema não calcula nível absoluto, porque isso exigiria a cota de instalação de cada sensor.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de uma medição: distância ≤ crítico →</w:t>
            </w:r>
            <w:r>
              <w:t xml:space="preserve"> </w:t>
            </w:r>
            <w:r>
              <w:rPr>
                <w:bCs/>
                <w:b/>
              </w:rPr>
              <w:t xml:space="preserve">Crítico</w:t>
            </w:r>
            <w:r>
              <w:t xml:space="preserve">; ≤ alerta →</w:t>
            </w:r>
            <w:r>
              <w:t xml:space="preserve"> </w:t>
            </w:r>
            <w:r>
              <w:rPr>
                <w:bCs/>
                <w:b/>
              </w:rPr>
              <w:t xml:space="preserve">Alerta</w:t>
            </w:r>
            <w:r>
              <w:t xml:space="preserve">; ≤ atenção →</w:t>
            </w:r>
            <w:r>
              <w:t xml:space="preserve"> </w:t>
            </w:r>
            <w:r>
              <w:rPr>
                <w:bCs/>
                <w:b/>
              </w:rPr>
              <w:t xml:space="preserve">Atenção</w:t>
            </w:r>
            <w:r>
              <w:t xml:space="preserve">; acima disso →</w:t>
            </w:r>
            <w:r>
              <w:t xml:space="preserve"> </w:t>
            </w:r>
            <w:r>
              <w:rPr>
                <w:bCs/>
                <w:b/>
              </w:rPr>
              <w:t xml:space="preserve">Normal</w:t>
            </w:r>
            <w:r>
              <w:t xml:space="preserve">. Ponto sem critérios →</w:t>
            </w:r>
            <w:r>
              <w:t xml:space="preserve"> </w:t>
            </w:r>
            <w:r>
              <w:rPr>
                <w:bCs/>
                <w:b/>
              </w:rPr>
              <w:t xml:space="preserve">Sem critério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novos nascem como</w:t>
            </w:r>
            <w:r>
              <w:t xml:space="preserve"> </w:t>
            </w:r>
            <w:r>
              <w:rPr>
                <w:bCs/>
                <w:b/>
              </w:rPr>
              <w:t xml:space="preserve">provisórios</w:t>
            </w:r>
            <w:r>
              <w:t xml:space="preserve">. O operador só deve desmarcar quando houver uma referência, que fica registrada na justificativa.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Medição inválida</w:t>
            </w:r>
            <w:r>
              <w:t xml:space="preserve">: distância ≤ 0, abaixo da mínima ou acima da máxima configurada. É guardada com o motivo, mas não muda a situação do ponto nem entra na referência.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Medição suspeita</w:t>
            </w:r>
            <w:r>
              <w:t xml:space="preserve">: a diferença em relação à referência passa do limite. A referência é a mediana das 3 últimas medições não inválidas do mesmo fluxo; o limite é</w:t>
            </w:r>
            <w:r>
              <w:t xml:space="preserve"> </w:t>
            </w:r>
            <w:r>
              <w:rPr>
                <w:rStyle w:val="VerbatimChar"/>
              </w:rPr>
              <w:t xml:space="preserve">max_jump_cm</w:t>
            </w:r>
            <w:r>
              <w:t xml:space="preserve"> </w:t>
            </w:r>
            <w:r>
              <w:t xml:space="preserve">do ponto ou, se vazio, 50% da referência. A medição suspeita é guardada,</w:t>
            </w:r>
            <w:r>
              <w:t xml:space="preserve"> </w:t>
            </w:r>
            <w:r>
              <w:rPr>
                <w:bCs/>
                <w:b/>
              </w:rPr>
              <w:t xml:space="preserve">é exibida com aviso</w:t>
            </w:r>
            <w:r>
              <w:t xml:space="preserve"> </w:t>
            </w:r>
            <w:r>
              <w:t xml:space="preserve">e entra na referência. Assim, um pico isolado não muda a referência, e uma mudança real que se mantém vira referência na 3ª leitura. Com menos de 3 medições anteriores, a medição é válida.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Dado desatualizado</w:t>
            </w:r>
            <w:r>
              <w:t xml:space="preserve">: se a última medição aproveitável tem mais tempo que o prazo do ponto, a situação exibida é</w:t>
            </w:r>
            <w:r>
              <w:t xml:space="preserve"> </w:t>
            </w:r>
            <w:r>
              <w:rPr>
                <w:bCs/>
                <w:b/>
              </w:rPr>
              <w:t xml:space="preserve">Desatualizado</w:t>
            </w:r>
            <w:r>
              <w:t xml:space="preserve">. A classificação antiga aparece só como informação, nunca como condição atual. Sem nenhuma medição aproveitável:</w:t>
            </w:r>
            <w:r>
              <w:t xml:space="preserve"> </w:t>
            </w:r>
            <w:r>
              <w:rPr>
                <w:bCs/>
                <w:b/>
              </w:rPr>
              <w:t xml:space="preserve">Sem dados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fluxos real e simulado são independentes: cada um tem sua própria referência e sua própria situação.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ocorrência manual aberta define a situação real do ponto até ser encerrada. Só pode haver uma aberta por ponto.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chave de sensor só vale para o ponto em que foi gerada. Gerar uma nova chave invalida a anterior.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horário da medição é o informado pelo sensor ou pelo operador (no máximo 5 min no futuro). Sem horário, vale o de recebimento. Medições enviadas com atraso entram no histórico na posição do horário em que foram medidas.</w:t>
            </w:r>
          </w:p>
        </w:tc>
      </w:tr>
    </w:tbl>
    <w:bookmarkEnd w:id="22"/>
    <w:bookmarkStart w:id="26" w:name="X4e05aa02ca150dac75fb62ac97fe300076a5a9a"/>
    <w:p>
      <w:pPr>
        <w:pStyle w:val="Heading2"/>
      </w:pPr>
      <w:r>
        <w:t xml:space="preserve">Correspondência com os requisitos de 2026.1</w:t>
      </w:r>
    </w:p>
    <w:p>
      <w:pPr>
        <w:pStyle w:val="FirstParagraph"/>
      </w:pPr>
      <w:r>
        <w:t xml:space="preserve">Fonte:</w:t>
      </w:r>
      <w:r>
        <w:t xml:space="preserve"> </w:t>
      </w:r>
      <w:r>
        <w:rPr>
          <w:rStyle w:val="VerbatimChar"/>
        </w:rPr>
        <w:t xml:space="preserve">Documento de Requisitos.pdf</w:t>
      </w:r>
      <w:r>
        <w:t xml:space="preserve"> </w:t>
      </w:r>
      <w:r>
        <w:t xml:space="preserve">e AV2 de junho de 2026 (os dois têm o mesmo texto; a AV2 corrige a RN14).</w:t>
      </w:r>
    </w:p>
    <w:p>
      <w:pPr>
        <w:pStyle w:val="BodyText"/>
      </w:pPr>
      <w:r>
        <w:t xml:space="preserve">Legenda:</w:t>
      </w:r>
      <w:r>
        <w:t xml:space="preserve"> </w:t>
      </w:r>
      <w:r>
        <w:rPr>
          <w:bCs/>
          <w:b/>
        </w:rPr>
        <w:t xml:space="preserve">Mantido</w:t>
      </w:r>
      <w:r>
        <w:t xml:space="preserve"> </w:t>
      </w:r>
      <w:r>
        <w:t xml:space="preserve">(mesmo sentido),</w:t>
      </w:r>
      <w:r>
        <w:t xml:space="preserve"> </w:t>
      </w:r>
      <w:r>
        <w:rPr>
          <w:bCs/>
          <w:b/>
        </w:rPr>
        <w:t xml:space="preserve">Reescrito</w:t>
      </w:r>
      <w:r>
        <w:t xml:space="preserve"> </w:t>
      </w:r>
      <w:r>
        <w:t xml:space="preserve">(mesma necessidade, regra nova),</w:t>
      </w:r>
      <w:r>
        <w:t xml:space="preserve"> </w:t>
      </w:r>
      <w:r>
        <w:rPr>
          <w:bCs/>
          <w:b/>
        </w:rPr>
        <w:t xml:space="preserve">Combinado</w:t>
      </w:r>
      <w:r>
        <w:t xml:space="preserve"> </w:t>
      </w:r>
      <w:r>
        <w:t xml:space="preserve">(absorvido por outro item),</w:t>
      </w:r>
      <w:r>
        <w:t xml:space="preserve"> </w:t>
      </w:r>
      <w:r>
        <w:rPr>
          <w:bCs/>
          <w:b/>
        </w:rPr>
        <w:t xml:space="preserve">Retirado</w:t>
      </w:r>
      <w:r>
        <w:t xml:space="preserve"> </w:t>
      </w:r>
      <w:r>
        <w:t xml:space="preserve">(saiu do escopo do sistema).</w:t>
      </w:r>
    </w:p>
    <w:bookmarkStart w:id="23" w:name="requisitos-funcionais-antigos"/>
    <w:p>
      <w:pPr>
        <w:pStyle w:val="Heading3"/>
      </w:pPr>
      <w:r>
        <w:t xml:space="preserve">Requisitos funcionais antigos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6"/>
        <w:gridCol w:w="2367"/>
        <w:gridCol w:w="1568"/>
        <w:gridCol w:w="28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/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Coleta e armazenamento de leituras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RF05. Sem conversão distância→nível (falta referência de instalação)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Epagri/Cemaden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objetivo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Cruzamento com pontos históricos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do RF02 antigo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de morador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notificações, os dados pessoais não teriam finalidade (LGPD)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Endereços adicionais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do RF04 antigo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RF08. Sem abrigos; só dados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por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não envia notificações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por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de retração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do operador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Ocorrência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RF10. Classificação escolhida e encerramento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faz parte do monitoramento dos 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CSV/PDF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RF07 (CSV do histórico) e RF11 (CSV da auditoria). PDF removido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simulação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RF06 e RNF02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RF12. Só 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 (ponto e sensor juntos) e RN09 (chave)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Limiares por 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RF03. Em distância, provisórios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Gerenciar moradores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do RF04 antigo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 de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não emite alertas; mostra classificação (RF08, RF09)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de ajuda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objetivo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sem conexão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Envio posterior de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Solicitação de alerta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oficial é atribuição da Defesa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Contatos oficiais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RNF08 (aviso com 199 e 193)</w:t>
            </w:r>
          </w:p>
        </w:tc>
      </w:tr>
    </w:tbl>
    <w:bookmarkEnd w:id="23"/>
    <w:bookmarkStart w:id="24" w:name="requisitos-não-funcionais-antigos"/>
    <w:p>
      <w:pPr>
        <w:pStyle w:val="Heading3"/>
      </w:pPr>
      <w:r>
        <w:t xml:space="preserve">Requisitos não funcionais antigos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3"/>
        <w:gridCol w:w="2318"/>
        <w:gridCol w:w="1628"/>
        <w:gridCol w:w="27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/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 em desastre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fila de notificações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Disponibilidade 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da hospedagem; não verificável no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responsiva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alagamento em 3 interações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Dependia de moradores e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Tolerância a falhas do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RN04 e RN05. A regra antiga travava o ponto depois de um salto real (ver decisões)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 dispositivos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Manutenibilidade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meta de desempenho definida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Recuperação de falhas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 (parcial)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RN10 aceita medição enviada com atraso; o armazenamento no dispositivo é responsabilidade do sensor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Funcionamento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objetivo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Linguagem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Resiliência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objetivo do sistema</w:t>
            </w:r>
          </w:p>
        </w:tc>
      </w:tr>
    </w:tbl>
    <w:bookmarkEnd w:id="24"/>
    <w:bookmarkStart w:id="25" w:name="regras-de-negócio-antigas"/>
    <w:p>
      <w:pPr>
        <w:pStyle w:val="Heading3"/>
      </w:pPr>
      <w:r>
        <w:t xml:space="preserve">Regras de negócio antigas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5"/>
        <w:gridCol w:w="2516"/>
        <w:gridCol w:w="1406"/>
        <w:gridCol w:w="2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/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= sensor + moradores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RN02 e RN08 (medições e ocorrência 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Pesos do sensor e 3 confirmações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confirmações de moradores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só atualiza o próprio 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 por respostas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do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Validade de 12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RN06 (prazo por ponto, padrão 12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Escalonamento sem pular etapas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classificação é direta pela distância; não há disparo de 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não pode ser apagado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RNF04. O prazo de 2 anos não é automatizado; nada é apagado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por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notificações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resposta por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de 30 min para 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Escalonamento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não escala 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Encerramento automático de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situação acompanha a última medição; não há alerta com ciclo de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relevantes por 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do cadastro de moradores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Simulação isolada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RN07 e RNF02 (a citação errada do RF19 foi corrigida)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 contínua em 3 leituras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sem validação em campo; a suspeita de salto (RN05) cobre variações bruscas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complementar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RN17 a RN20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dos pedidos de ajuda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não trata pedidos de ajuda</w:t>
            </w:r>
          </w:p>
        </w:tc>
      </w:tr>
    </w:tbl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pt-BR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pt-BR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Primeiro parágrafo"/>
    <w:basedOn w:val="BodyText"/>
    <w:next w:val="BodyText"/>
    <w:qFormat/>
  </w:style>
  <w:style w:customStyle="1" w:styleId="Compact" w:type="paragraph">
    <w:name w:val="Compacto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or"/>
    <w:next w:val="BodyText"/>
    <w:qFormat/>
    <w:pPr>
      <w:keepNext/>
      <w:keepLines/>
      <w:jc w:val="center"/>
    </w:pPr>
  </w:style>
  <w:style w:styleId="Date" w:type="paragraph">
    <w:name w:val="Data"/>
    <w:next w:val="BodyText"/>
    <w:qFormat/>
    <w:pPr>
      <w:keepNext/>
      <w:keepLines/>
      <w:jc w:val="center"/>
    </w:pPr>
  </w:style>
  <w:style w:customStyle="1" w:styleId="AbstractTitle" w:type="paragraph">
    <w:name w:val="Título do resumo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Resumo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Termo definido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ção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Legenda da tabela"/>
    <w:basedOn w:val="Caption"/>
    <w:pPr>
      <w:keepNext/>
    </w:pPr>
  </w:style>
  <w:style w:customStyle="1" w:styleId="ImageCaption" w:type="paragraph">
    <w:name w:val="Legenda da imagem"/>
    <w:basedOn w:val="Caption"/>
  </w:style>
  <w:style w:customStyle="1" w:styleId="Figure" w:type="paragraph">
    <w:name w:val="Figura"/>
    <w:basedOn w:val="Normal"/>
  </w:style>
  <w:style w:customStyle="1" w:styleId="CaptionedFigure" w:type="paragraph">
    <w:name w:val="Figura com legenda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ódigo no texto"/>
    <w:basedOn w:val="BodyTextChar"/>
    <w:rPr>
      <w:rFonts w:ascii="Consolas" w:hAnsi="Consolas"/>
      <w:sz w:val="22"/>
    </w:rPr>
  </w:style>
  <w:style w:customStyle="1" w:styleId="SectionNumber" w:type="character">
    <w:name w:val="Número da seção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Código-font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FluviSense: Documento de Requisitos</dc:title>
  <dc:creator>Guilherme Bettoni Matiuzzi Pavão</dc:creator>
  <dc:language>pt-BR</dc:language>
  <cp:keywords/>
  <dcterms:created xsi:type="dcterms:W3CDTF">2026-10-28T20:38:44Z</dcterms:created>
  <dcterms:modified xsi:type="dcterms:W3CDTF">2026-10-28T20:38:44Z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Outubro de 2026</vt:lpwstr>
  </property>
  <property fmtid="{D5CDD505-2E9C-101B-9397-08002B2CF9AE}" pid="3" name="subtitle">
    <vt:lpwstr>Projeto Integrador · Análise e Desenvolvimento de Sistemas · FMP</vt:lpwstr>
  </property>
  <property fmtid="{D5CDD505-2E9C-101B-9397-08002B2CF9AE}" pid="4" name="toc-title">
    <vt:lpwstr>Sumário</vt:lpwstr>
  </property>
</Properties>
</file>