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24FB" w14:textId="40EB21AA" w:rsidR="003D42EF" w:rsidRDefault="00327024" w:rsidP="00327024">
      <w:pPr>
        <w:pStyle w:val="Ttulo2"/>
      </w:pPr>
      <w:r>
        <w:t xml:space="preserve">Processo de compra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da </w:t>
      </w:r>
      <w:proofErr w:type="spellStart"/>
      <w:r>
        <w:t>Amazon</w:t>
      </w:r>
      <w:proofErr w:type="spellEnd"/>
      <w:r>
        <w:t>:</w:t>
      </w:r>
    </w:p>
    <w:p w14:paraId="54E36BB4" w14:textId="24AACECB" w:rsidR="00327024" w:rsidRPr="00327024" w:rsidRDefault="00327024" w:rsidP="00327024">
      <w:pPr>
        <w:rPr>
          <w:rFonts w:ascii="Arial" w:hAnsi="Arial" w:cs="Arial"/>
          <w:sz w:val="28"/>
          <w:szCs w:val="28"/>
        </w:rPr>
      </w:pPr>
      <w:r w:rsidRPr="00327024">
        <w:rPr>
          <w:rFonts w:ascii="Arial" w:hAnsi="Arial" w:cs="Arial"/>
          <w:sz w:val="28"/>
          <w:szCs w:val="28"/>
        </w:rPr>
        <w:t xml:space="preserve">O cliente acessa o site da </w:t>
      </w:r>
      <w:proofErr w:type="spellStart"/>
      <w:r w:rsidRPr="00327024">
        <w:rPr>
          <w:rFonts w:ascii="Arial" w:hAnsi="Arial" w:cs="Arial"/>
          <w:sz w:val="28"/>
          <w:szCs w:val="28"/>
        </w:rPr>
        <w:t>Amazon</w:t>
      </w:r>
      <w:proofErr w:type="spellEnd"/>
      <w:r w:rsidRPr="00327024">
        <w:rPr>
          <w:rFonts w:ascii="Arial" w:hAnsi="Arial" w:cs="Arial"/>
          <w:sz w:val="28"/>
          <w:szCs w:val="28"/>
        </w:rPr>
        <w:t>, pesquisa por produtos, navega por diferentes páginas, lê os comentários, as avaliações sobre o vendedor, os detalhes do produto e efetua a compra. Depois disso, acompanha o processo de entrega, recebe o produto e o avalia.</w:t>
      </w:r>
    </w:p>
    <w:p w14:paraId="3F6CFA6B" w14:textId="71528EE2" w:rsidR="00327024" w:rsidRDefault="00327024" w:rsidP="00327024">
      <w:pPr>
        <w:rPr>
          <w:rFonts w:ascii="Arial" w:hAnsi="Arial" w:cs="Arial"/>
          <w:sz w:val="28"/>
          <w:szCs w:val="28"/>
        </w:rPr>
      </w:pPr>
      <w:r w:rsidRPr="00327024">
        <w:rPr>
          <w:rFonts w:ascii="Arial" w:hAnsi="Arial" w:cs="Arial"/>
          <w:sz w:val="28"/>
          <w:szCs w:val="28"/>
        </w:rPr>
        <w:t>A experiência de compra de um usuário está presente em todas essas etapas, tendo sua definição formal como o conjunto de sensações e percepções que o cliente tem ao navegar por um site, e que inclui ainda o pós-venda e até mesmo os casos em que as compras não são concluídas, seja por desistência do cliente ou por algum fator externo.</w:t>
      </w:r>
    </w:p>
    <w:p w14:paraId="656E969D" w14:textId="77777777" w:rsidR="00327024" w:rsidRDefault="00327024" w:rsidP="003270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Fonte de pesquisa: </w:t>
      </w:r>
    </w:p>
    <w:p w14:paraId="120E73D7" w14:textId="4D18E9F5" w:rsidR="00327024" w:rsidRDefault="00327024" w:rsidP="00327024">
      <w:pPr>
        <w:rPr>
          <w:rFonts w:ascii="Arial" w:hAnsi="Arial" w:cs="Arial"/>
          <w:sz w:val="24"/>
          <w:szCs w:val="24"/>
        </w:rPr>
      </w:pPr>
      <w:hyperlink r:id="rId4" w:history="1">
        <w:r w:rsidRPr="00310036">
          <w:rPr>
            <w:rStyle w:val="Hyperlink"/>
            <w:rFonts w:ascii="Arial" w:hAnsi="Arial" w:cs="Arial"/>
            <w:sz w:val="24"/>
            <w:szCs w:val="24"/>
          </w:rPr>
          <w:t>https://venda.amazon.com.br/sellerblog/experiencia-do-usuario-nas-compras-amazon#:~:text=O%20cliente%20acessa%20o%20site,o%20produto%20e%20o%20avalia</w:t>
        </w:r>
      </w:hyperlink>
      <w:r w:rsidRPr="00327024">
        <w:rPr>
          <w:rFonts w:ascii="Arial" w:hAnsi="Arial" w:cs="Arial"/>
          <w:sz w:val="24"/>
          <w:szCs w:val="24"/>
        </w:rPr>
        <w:t>.</w:t>
      </w:r>
    </w:p>
    <w:p w14:paraId="1E7B0A9B" w14:textId="77777777" w:rsidR="00327024" w:rsidRDefault="00327024" w:rsidP="00327024">
      <w:pPr>
        <w:rPr>
          <w:rFonts w:ascii="Arial" w:hAnsi="Arial" w:cs="Arial"/>
          <w:sz w:val="24"/>
          <w:szCs w:val="24"/>
        </w:rPr>
      </w:pPr>
    </w:p>
    <w:p w14:paraId="2D962E4B" w14:textId="600A696A" w:rsidR="00327024" w:rsidRDefault="00327024" w:rsidP="00327024">
      <w:pPr>
        <w:pStyle w:val="Ttulo2"/>
      </w:pPr>
      <w:r>
        <w:t xml:space="preserve">Processo de compra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d</w:t>
      </w:r>
      <w:r>
        <w:t>o eBay</w:t>
      </w:r>
      <w:r>
        <w:t>:</w:t>
      </w:r>
    </w:p>
    <w:p w14:paraId="3BDD17C3" w14:textId="77777777" w:rsidR="00327024" w:rsidRPr="00327024" w:rsidRDefault="00327024" w:rsidP="00327024">
      <w:pPr>
        <w:rPr>
          <w:rFonts w:ascii="Arial" w:hAnsi="Arial" w:cs="Arial"/>
          <w:sz w:val="28"/>
          <w:szCs w:val="28"/>
        </w:rPr>
      </w:pPr>
      <w:r w:rsidRPr="00327024">
        <w:rPr>
          <w:rFonts w:ascii="Arial" w:hAnsi="Arial" w:cs="Arial"/>
          <w:sz w:val="28"/>
          <w:szCs w:val="28"/>
        </w:rPr>
        <w:t xml:space="preserve">O site tem o mesmo funcionamento de outros sites, como </w:t>
      </w:r>
      <w:proofErr w:type="spellStart"/>
      <w:r w:rsidRPr="00327024">
        <w:rPr>
          <w:rFonts w:ascii="Arial" w:hAnsi="Arial" w:cs="Arial"/>
          <w:sz w:val="28"/>
          <w:szCs w:val="28"/>
        </w:rPr>
        <w:t>AliExpress</w:t>
      </w:r>
      <w:proofErr w:type="spellEnd"/>
      <w:r w:rsidRPr="00327024">
        <w:rPr>
          <w:rFonts w:ascii="Arial" w:hAnsi="Arial" w:cs="Arial"/>
          <w:sz w:val="28"/>
          <w:szCs w:val="28"/>
        </w:rPr>
        <w:t xml:space="preserve">, Mercado Livre e </w:t>
      </w:r>
      <w:proofErr w:type="spellStart"/>
      <w:r w:rsidRPr="00327024">
        <w:rPr>
          <w:rFonts w:ascii="Arial" w:hAnsi="Arial" w:cs="Arial"/>
          <w:sz w:val="28"/>
          <w:szCs w:val="28"/>
        </w:rPr>
        <w:t>Shopee</w:t>
      </w:r>
      <w:proofErr w:type="spellEnd"/>
      <w:r w:rsidRPr="00327024">
        <w:rPr>
          <w:rFonts w:ascii="Arial" w:hAnsi="Arial" w:cs="Arial"/>
          <w:sz w:val="28"/>
          <w:szCs w:val="28"/>
        </w:rPr>
        <w:t xml:space="preserve">. No entanto, para comprar no eBay Brasil, é preciso criar uma conta. Além disso, o site conta com três modalidades de compra: Comprar já, </w:t>
      </w:r>
      <w:proofErr w:type="gramStart"/>
      <w:r w:rsidRPr="00327024">
        <w:rPr>
          <w:rFonts w:ascii="Arial" w:hAnsi="Arial" w:cs="Arial"/>
          <w:sz w:val="28"/>
          <w:szCs w:val="28"/>
        </w:rPr>
        <w:t>Licitar</w:t>
      </w:r>
      <w:proofErr w:type="gramEnd"/>
      <w:r w:rsidRPr="00327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7024">
        <w:rPr>
          <w:rFonts w:ascii="Arial" w:hAnsi="Arial" w:cs="Arial"/>
          <w:sz w:val="28"/>
          <w:szCs w:val="28"/>
        </w:rPr>
        <w:t>ítens</w:t>
      </w:r>
      <w:proofErr w:type="spellEnd"/>
      <w:r w:rsidRPr="00327024">
        <w:rPr>
          <w:rFonts w:ascii="Arial" w:hAnsi="Arial" w:cs="Arial"/>
          <w:sz w:val="28"/>
          <w:szCs w:val="28"/>
        </w:rPr>
        <w:t xml:space="preserve"> e Fazer oferta. </w:t>
      </w:r>
    </w:p>
    <w:p w14:paraId="2BE5631E" w14:textId="77777777" w:rsidR="00327024" w:rsidRPr="00327024" w:rsidRDefault="00327024" w:rsidP="00327024">
      <w:pPr>
        <w:rPr>
          <w:rFonts w:ascii="Arial" w:hAnsi="Arial" w:cs="Arial"/>
          <w:sz w:val="28"/>
          <w:szCs w:val="28"/>
        </w:rPr>
      </w:pPr>
      <w:r w:rsidRPr="00327024">
        <w:rPr>
          <w:rFonts w:ascii="Arial" w:hAnsi="Arial" w:cs="Arial"/>
          <w:sz w:val="28"/>
          <w:szCs w:val="28"/>
        </w:rPr>
        <w:t xml:space="preserve">Em Comprar já, você segue o processo de compra padrão. Encontra o </w:t>
      </w:r>
      <w:proofErr w:type="spellStart"/>
      <w:r w:rsidRPr="00327024">
        <w:rPr>
          <w:rFonts w:ascii="Arial" w:hAnsi="Arial" w:cs="Arial"/>
          <w:sz w:val="28"/>
          <w:szCs w:val="28"/>
        </w:rPr>
        <w:t>ítem</w:t>
      </w:r>
      <w:proofErr w:type="spellEnd"/>
      <w:r w:rsidRPr="00327024">
        <w:rPr>
          <w:rFonts w:ascii="Arial" w:hAnsi="Arial" w:cs="Arial"/>
          <w:sz w:val="28"/>
          <w:szCs w:val="28"/>
        </w:rPr>
        <w:t xml:space="preserve">, verifica todas as informações e efetua o pagamento. Em Licitar </w:t>
      </w:r>
      <w:proofErr w:type="spellStart"/>
      <w:r w:rsidRPr="00327024">
        <w:rPr>
          <w:rFonts w:ascii="Arial" w:hAnsi="Arial" w:cs="Arial"/>
          <w:sz w:val="28"/>
          <w:szCs w:val="28"/>
        </w:rPr>
        <w:t>ítens</w:t>
      </w:r>
      <w:proofErr w:type="spellEnd"/>
      <w:r w:rsidRPr="00327024">
        <w:rPr>
          <w:rFonts w:ascii="Arial" w:hAnsi="Arial" w:cs="Arial"/>
          <w:sz w:val="28"/>
          <w:szCs w:val="28"/>
        </w:rPr>
        <w:t xml:space="preserve">, você informa o valor máximo que pretende pagar por um </w:t>
      </w:r>
      <w:proofErr w:type="spellStart"/>
      <w:r w:rsidRPr="00327024">
        <w:rPr>
          <w:rFonts w:ascii="Arial" w:hAnsi="Arial" w:cs="Arial"/>
          <w:sz w:val="28"/>
          <w:szCs w:val="28"/>
        </w:rPr>
        <w:t>ítem</w:t>
      </w:r>
      <w:proofErr w:type="spellEnd"/>
      <w:r w:rsidRPr="00327024">
        <w:rPr>
          <w:rFonts w:ascii="Arial" w:hAnsi="Arial" w:cs="Arial"/>
          <w:sz w:val="28"/>
          <w:szCs w:val="28"/>
        </w:rPr>
        <w:t>. Caso apareçam outros compradores interessados, o site aumenta a licitação até o valor máximo novamente. Você deve acompanhar se a sua licitação está como a vencedora, se não estiver, aumente-a novamente.</w:t>
      </w:r>
    </w:p>
    <w:p w14:paraId="2445E57C" w14:textId="0740653F" w:rsidR="00327024" w:rsidRDefault="00327024" w:rsidP="00327024">
      <w:pPr>
        <w:rPr>
          <w:rFonts w:ascii="Arial" w:hAnsi="Arial" w:cs="Arial"/>
          <w:sz w:val="28"/>
          <w:szCs w:val="28"/>
        </w:rPr>
      </w:pPr>
      <w:r w:rsidRPr="00327024">
        <w:rPr>
          <w:rFonts w:ascii="Arial" w:hAnsi="Arial" w:cs="Arial"/>
          <w:sz w:val="28"/>
          <w:szCs w:val="28"/>
        </w:rPr>
        <w:t>Se a sua licitação for maior ao final do leilão, o produto é seu, basta realizar o pagamento para confirmar.</w:t>
      </w:r>
    </w:p>
    <w:p w14:paraId="3C071FB0" w14:textId="78576DB6" w:rsidR="00327024" w:rsidRDefault="00327024" w:rsidP="003270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Fonte de pesquisa:</w:t>
      </w:r>
    </w:p>
    <w:p w14:paraId="270A11A2" w14:textId="3D0EEFFC" w:rsidR="00327024" w:rsidRPr="00327024" w:rsidRDefault="00327024" w:rsidP="00327024">
      <w:pPr>
        <w:rPr>
          <w:rFonts w:ascii="Arial" w:hAnsi="Arial" w:cs="Arial"/>
          <w:sz w:val="24"/>
          <w:szCs w:val="24"/>
        </w:rPr>
      </w:pPr>
      <w:hyperlink r:id="rId5" w:history="1">
        <w:r w:rsidRPr="00327024">
          <w:rPr>
            <w:rStyle w:val="Hyperlink"/>
            <w:rFonts w:ascii="Arial" w:hAnsi="Arial" w:cs="Arial"/>
            <w:sz w:val="24"/>
            <w:szCs w:val="24"/>
          </w:rPr>
          <w:t>https://www.remessaonline.com.br/blog/ebay-2/#:~:text=O%20site%20tem%20o%20mesmo,o%20processo%20de%20compra%20padr%C3%A3o.</w:t>
        </w:r>
      </w:hyperlink>
    </w:p>
    <w:p w14:paraId="66C48B4B" w14:textId="77777777" w:rsidR="00327024" w:rsidRPr="00327024" w:rsidRDefault="00327024" w:rsidP="00327024">
      <w:pPr>
        <w:rPr>
          <w:rFonts w:ascii="Arial" w:hAnsi="Arial" w:cs="Arial"/>
          <w:sz w:val="28"/>
          <w:szCs w:val="28"/>
        </w:rPr>
      </w:pPr>
    </w:p>
    <w:sectPr w:rsidR="00327024" w:rsidRPr="00327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24"/>
    <w:rsid w:val="00327024"/>
    <w:rsid w:val="003D42EF"/>
    <w:rsid w:val="0051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0FE7"/>
  <w15:chartTrackingRefBased/>
  <w15:docId w15:val="{B90ADA32-63E6-4B2E-BE63-CB3E1D9E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7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7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7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7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7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7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7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7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7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7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27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7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70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70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70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70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70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70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7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7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7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7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7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70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70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70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7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70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70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2702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70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messaonline.com.br/blog/ebay-2/#:~:text=O%20site%20tem%20o%20mesmo,o%20processo%20de%20compra%20padr%C3%A3o." TargetMode="External"/><Relationship Id="rId4" Type="http://schemas.openxmlformats.org/officeDocument/2006/relationships/hyperlink" Target="https://venda.amazon.com.br/sellerblog/experiencia-do-usuario-nas-compras-amazon#:~:text=O%20cliente%20acessa%20o%20site,o%20produto%20e%20o%20aval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Korus</dc:creator>
  <cp:keywords/>
  <dc:description/>
  <cp:lastModifiedBy>Guilherme Korus</cp:lastModifiedBy>
  <cp:revision>1</cp:revision>
  <dcterms:created xsi:type="dcterms:W3CDTF">2024-04-24T11:50:00Z</dcterms:created>
  <dcterms:modified xsi:type="dcterms:W3CDTF">2024-04-24T12:27:00Z</dcterms:modified>
</cp:coreProperties>
</file>