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26CC" w14:textId="77777777" w:rsidR="000D258B" w:rsidRDefault="000D258B" w:rsidP="000D258B">
      <w:pPr>
        <w:pStyle w:val="Heading3"/>
        <w:spacing w:line="480" w:lineRule="auto"/>
        <w:rPr>
          <w:u w:val="single"/>
        </w:rPr>
      </w:pPr>
      <w:bookmarkStart w:id="0" w:name="_Toc162110155"/>
      <w:r w:rsidRPr="003D1D5C">
        <w:rPr>
          <w:u w:val="single"/>
        </w:rPr>
        <w:t xml:space="preserve">Sparse Upcycling: Training Mixture-of-Experts </w:t>
      </w:r>
      <w:proofErr w:type="gramStart"/>
      <w:r w:rsidRPr="003D1D5C">
        <w:rPr>
          <w:u w:val="single"/>
        </w:rPr>
        <w:t>From</w:t>
      </w:r>
      <w:proofErr w:type="gramEnd"/>
      <w:r w:rsidRPr="003D1D5C">
        <w:rPr>
          <w:u w:val="single"/>
        </w:rPr>
        <w:t xml:space="preserve"> Dense Checkpoints</w:t>
      </w:r>
      <w:bookmarkEnd w:id="0"/>
    </w:p>
    <w:p w14:paraId="3BA84E7B" w14:textId="77777777" w:rsidR="000D258B" w:rsidRDefault="000D258B" w:rsidP="000D258B">
      <w:pPr>
        <w:spacing w:line="480" w:lineRule="auto"/>
        <w:rPr>
          <w:sz w:val="24"/>
          <w:szCs w:val="24"/>
        </w:rPr>
      </w:pPr>
      <w:r w:rsidRPr="005145B6">
        <w:rPr>
          <w:sz w:val="24"/>
          <w:szCs w:val="24"/>
          <w:u w:val="single"/>
        </w:rPr>
        <w:t>Main Idea</w:t>
      </w:r>
      <w:r>
        <w:rPr>
          <w:sz w:val="24"/>
          <w:szCs w:val="24"/>
        </w:rPr>
        <w:t>: the paper aims to provide an efficient way to train an MoE model from a dense checkpoint (a pre-trained dense transformer) to minimize training costs, that is, provide an MoE training strategy that is cheaper than training from scratch.</w:t>
      </w:r>
    </w:p>
    <w:p w14:paraId="42D78D84" w14:textId="77777777" w:rsidR="000D258B" w:rsidRDefault="000D258B" w:rsidP="000D258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paper shows that training a MoE from a dense checkpoint outperforms continued dense training.</w:t>
      </w:r>
    </w:p>
    <w:p w14:paraId="625CC9B5" w14:textId="77777777" w:rsidR="000D258B" w:rsidRDefault="000D258B" w:rsidP="000D258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Expert-choice routing (with CF of 2) is generally used for the encoder and top-k (with k=2) is used for the decoder.</w:t>
      </w:r>
    </w:p>
    <w:p w14:paraId="1CB30CE8" w14:textId="77777777" w:rsidR="000D258B" w:rsidRDefault="000D258B" w:rsidP="000D258B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T5 encoder-decoder model is used as the dense checkpoint.</w:t>
      </w:r>
    </w:p>
    <w:p w14:paraId="1C02E631" w14:textId="77777777" w:rsidR="000D258B" w:rsidRDefault="000D258B" w:rsidP="000D258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Each expert’s weights are initialized as the exact MLP of the dense checkpoint, and the router needs to be trained from scratch.</w:t>
      </w:r>
    </w:p>
    <w:p w14:paraId="3645AB56" w14:textId="77777777" w:rsidR="000D258B" w:rsidRDefault="000D258B" w:rsidP="000D258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layer-norm, attention, embedding and output layers are copied to the new model from the dense checkpoint.</w:t>
      </w:r>
    </w:p>
    <w:p w14:paraId="29CACB4D" w14:textId="77777777" w:rsidR="000D258B" w:rsidRDefault="000D258B" w:rsidP="000D258B">
      <w:pPr>
        <w:spacing w:line="480" w:lineRule="auto"/>
        <w:rPr>
          <w:sz w:val="24"/>
          <w:szCs w:val="24"/>
        </w:rPr>
      </w:pPr>
      <w:r w:rsidRPr="001930D9">
        <w:rPr>
          <w:sz w:val="24"/>
          <w:szCs w:val="24"/>
          <w:u w:val="single"/>
        </w:rPr>
        <w:t>Results</w:t>
      </w:r>
      <w:r>
        <w:rPr>
          <w:sz w:val="24"/>
          <w:szCs w:val="24"/>
        </w:rPr>
        <w:t>:</w:t>
      </w:r>
    </w:p>
    <w:p w14:paraId="63E60045" w14:textId="77777777" w:rsidR="000D258B" w:rsidRDefault="000D258B" w:rsidP="000D258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continuing pre-training, the larger the training continues after the checkpoint, the bigger the advantage obtained by the upcycle model vs a dense model.</w:t>
      </w:r>
    </w:p>
    <w:p w14:paraId="09A532DB" w14:textId="77777777" w:rsidR="000D258B" w:rsidRDefault="000D258B" w:rsidP="000D258B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continued pre-training is referred to as sparse upcycling.</w:t>
      </w:r>
    </w:p>
    <w:p w14:paraId="219CC298" w14:textId="77777777" w:rsidR="000D258B" w:rsidRDefault="000D258B" w:rsidP="000D258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sparse upcycling for language, there are two comparisons made:</w:t>
      </w:r>
    </w:p>
    <w:p w14:paraId="15E1FC31" w14:textId="77777777" w:rsidR="000D258B" w:rsidRDefault="000D258B" w:rsidP="000D258B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Upcycle vs dense – upcycle performs better, with continued dense pre-training giving inconsistent results.</w:t>
      </w:r>
    </w:p>
    <w:p w14:paraId="19949568" w14:textId="77777777" w:rsidR="000D258B" w:rsidRDefault="000D258B" w:rsidP="000D258B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Upcycle vs MoE – upcycle generally performs better for small computational budgets. When enough computational budget is given (&gt;100% of the initial pre-trained dense computational budget), MoE can catch up and perform better than upcycled models.</w:t>
      </w:r>
    </w:p>
    <w:p w14:paraId="743473B2" w14:textId="77777777" w:rsidR="000D258B" w:rsidRPr="001930D9" w:rsidRDefault="000D258B" w:rsidP="000D258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Sparse upcycling is also shown to perform better than warm starting (“dense upcycling”).</w:t>
      </w:r>
    </w:p>
    <w:p w14:paraId="1B47675B" w14:textId="77777777" w:rsidR="000D258B" w:rsidRDefault="000D258B" w:rsidP="000D258B">
      <w:pPr>
        <w:spacing w:line="480" w:lineRule="auto"/>
        <w:rPr>
          <w:sz w:val="24"/>
          <w:szCs w:val="24"/>
        </w:rPr>
      </w:pPr>
      <w:r w:rsidRPr="00155266">
        <w:rPr>
          <w:sz w:val="24"/>
          <w:szCs w:val="24"/>
          <w:u w:val="single"/>
        </w:rPr>
        <w:t>My takeaways</w:t>
      </w:r>
      <w:r>
        <w:rPr>
          <w:sz w:val="24"/>
          <w:szCs w:val="24"/>
        </w:rPr>
        <w:t>:</w:t>
      </w:r>
    </w:p>
    <w:p w14:paraId="1D54D2EC" w14:textId="77777777" w:rsidR="000D258B" w:rsidRDefault="000D258B" w:rsidP="000D258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It sounds like the approach studied takes T5 (encoder-decoder model) and stretches its feedforward layers horizontally (in other words, transforms them in MoE layers). All other layers remain static – assuming the sparse upcycling is only done on the new MoE layers and routing mechanism, while other layers remain frozen during this process. </w:t>
      </w:r>
    </w:p>
    <w:p w14:paraId="5A2C5870" w14:textId="77777777" w:rsidR="000D258B" w:rsidRDefault="000D258B" w:rsidP="000D258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main takeaway of this paper is that it indicates that with enough training computing budget, it is more efficient to train an MoE model than a dense one, and when not much training computing budget is given, the best-performing approach is to train a sparse upcycled model from a dense checkpoint.</w:t>
      </w:r>
    </w:p>
    <w:p w14:paraId="507D3E8D" w14:textId="77777777" w:rsidR="00D46BAD" w:rsidRDefault="00D46BAD"/>
    <w:sectPr w:rsidR="00D4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EE1"/>
    <w:multiLevelType w:val="hybridMultilevel"/>
    <w:tmpl w:val="4B7E7396"/>
    <w:lvl w:ilvl="0" w:tplc="85C0A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06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AD"/>
    <w:rsid w:val="000D258B"/>
    <w:rsid w:val="00D4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D39926-A178-074D-AD00-DB23B9CB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58B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6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Wojciechowski Osorio (guiwoso)</dc:creator>
  <cp:keywords/>
  <dc:description/>
  <cp:lastModifiedBy>Gui Wojciechowski Osorio (guiwoso)</cp:lastModifiedBy>
  <cp:revision>2</cp:revision>
  <dcterms:created xsi:type="dcterms:W3CDTF">2024-03-25T02:32:00Z</dcterms:created>
  <dcterms:modified xsi:type="dcterms:W3CDTF">2024-03-25T02:32:00Z</dcterms:modified>
</cp:coreProperties>
</file>