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64"/>
          <w:szCs w:val="64"/>
          <w:rtl w:val="0"/>
        </w:rPr>
        <w:t xml:space="preserve">Inspeção de Usabilidade</w:t>
      </w:r>
      <w:r w:rsidDel="00000000" w:rsidR="00000000" w:rsidRPr="00000000">
        <w:rPr>
          <w:b w:val="1"/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64"/>
          <w:szCs w:val="64"/>
          <w:rtl w:val="0"/>
        </w:rPr>
        <w:t xml:space="preserve">Calculadora Básica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Escrito por Guilherme Gonçalves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Faculdade de Tecnologia - UNICAMP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Heurísticas de Nielsen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Lista de Heurísticas de Usabilidade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 Visibilidade do status do sistema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 Compatibilidade do sistema com o mundo real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 Controle do usuário e liberdade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 Consistência e padrões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5. Prevenção de erros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6. Reconhecimento ao invés da relembrança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7. Flexibilidade e eficiência de uso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8. Estética e design minimalista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9. Ajudar os usuários a reconhecer, e diagnosticar e corrigir erros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10. Ajuda e documentação e documentação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920"/>
        <w:tblGridChange w:id="0">
          <w:tblGrid>
            <w:gridCol w:w="1080"/>
            <w:gridCol w:w="7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Eu não concordo que isso é um problema de usabilidade.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É um problema cosmético somente – precisa ser corrigido somente se sobrar algum tempo no projeto.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Problema de usabilidade menor – corrigi­lo deve ter prioridade baixa.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Problema de usabilidade grave – importante corrigi­lo, deve ser dada alta prioridade.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Catástrofe de usabilidade ­ a sua correção é imperativa antes de o produto ser liberado.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 Critérios de Avaliação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 cada erro de usabilidade um ponto será retirado da nota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 seguir a tabela de descontos.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3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175"/>
        <w:tblGridChange w:id="0">
          <w:tblGrid>
            <w:gridCol w:w="1290"/>
            <w:gridCol w:w="2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Desconto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0,1 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0,5 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1,0 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2,0 pts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2 Problemas encontrados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2.1 Problema:</w:t>
      </w:r>
      <w:r w:rsidDel="00000000" w:rsidR="00000000" w:rsidRPr="00000000">
        <w:rPr>
          <w:sz w:val="28"/>
          <w:szCs w:val="28"/>
          <w:rtl w:val="0"/>
        </w:rPr>
        <w:t xml:space="preserve"> Ao clicar no botão da operação (x - / +), o valor inicialmente inserido some, sem indicação do que foi feito nem qual operação foi solicitada.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Severidade: </w:t>
      </w: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Heurística afetada: </w:t>
      </w:r>
      <w:r w:rsidDel="00000000" w:rsidR="00000000" w:rsidRPr="00000000">
        <w:rPr>
          <w:sz w:val="28"/>
          <w:szCs w:val="28"/>
          <w:rtl w:val="0"/>
        </w:rPr>
        <w:t xml:space="preserve">1, 6.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2.2 Problema: </w:t>
      </w:r>
      <w:r w:rsidDel="00000000" w:rsidR="00000000" w:rsidRPr="00000000">
        <w:rPr>
          <w:sz w:val="28"/>
          <w:szCs w:val="28"/>
          <w:rtl w:val="0"/>
        </w:rPr>
        <w:t xml:space="preserve">Ao inserir um algarismo errado, o sistema não permite desfazer a ação, forçando o usuário a reiniciar toda a operação.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Severidade:</w:t>
      </w:r>
      <w:r w:rsidDel="00000000" w:rsidR="00000000" w:rsidRPr="00000000">
        <w:rPr>
          <w:sz w:val="28"/>
          <w:szCs w:val="28"/>
          <w:rtl w:val="0"/>
        </w:rPr>
        <w:t xml:space="preserve"> 3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Heurística afetada: </w:t>
      </w:r>
      <w:r w:rsidDel="00000000" w:rsidR="00000000" w:rsidRPr="00000000">
        <w:rPr>
          <w:sz w:val="28"/>
          <w:szCs w:val="28"/>
          <w:rtl w:val="0"/>
        </w:rPr>
        <w:t xml:space="preserve">3, 7.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2.3 Problema: </w:t>
      </w:r>
      <w:r w:rsidDel="00000000" w:rsidR="00000000" w:rsidRPr="00000000">
        <w:rPr>
          <w:sz w:val="28"/>
          <w:szCs w:val="28"/>
          <w:rtl w:val="0"/>
        </w:rPr>
        <w:t xml:space="preserve">O sistema não permite a inserção de números negativos no inicio da operação (clicar no sinal - resulta em erro).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Severidade: </w:t>
      </w: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Heurística afetada: </w:t>
      </w:r>
      <w:r w:rsidDel="00000000" w:rsidR="00000000" w:rsidRPr="00000000">
        <w:rPr>
          <w:sz w:val="28"/>
          <w:szCs w:val="28"/>
          <w:rtl w:val="0"/>
        </w:rPr>
        <w:t xml:space="preserve">2, 3, 5, 7.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Final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Erros encontrados: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3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220"/>
        <w:tblGridChange w:id="0">
          <w:tblGrid>
            <w:gridCol w:w="1230"/>
            <w:gridCol w:w="22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Quantidade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 base na quantidade de erros apontados pela Avaliação Heurística, o grau de severidade de cada erro e os critérios de avaliação, a nota final do sistema avaliado é a seguinte: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Nota inicial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Desconto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Nota Final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 (grau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9,5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2.2 (grau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9,0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9,0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2.2 (grau 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8,0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Nota Final = 8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