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91043" w14:textId="58F62DB3" w:rsidR="006475F9" w:rsidRDefault="006475F9" w:rsidP="006475F9">
      <w:pPr>
        <w:pStyle w:val="Ttulo1"/>
        <w:rPr>
          <w:sz w:val="24"/>
        </w:rPr>
      </w:pPr>
      <w:r>
        <w:t>abdomem agudo</w:t>
      </w:r>
    </w:p>
    <w:p w14:paraId="34820DDB" w14:textId="77777777" w:rsidR="006475F9" w:rsidRDefault="006475F9" w:rsidP="006475F9">
      <w:pPr>
        <w:pStyle w:val="Ttulo2"/>
      </w:pPr>
      <w:r>
        <w:t xml:space="preserve">TIPOS DE ABDOMEM AGUDOS </w:t>
      </w:r>
    </w:p>
    <w:p w14:paraId="7C5A5A81" w14:textId="77777777" w:rsidR="006475F9" w:rsidRDefault="006475F9" w:rsidP="006475F9">
      <w:pPr>
        <w:pStyle w:val="Ttulo3"/>
      </w:pPr>
      <w:r>
        <w:t xml:space="preserve">1. Inflamatório </w:t>
      </w:r>
    </w:p>
    <w:p w14:paraId="5D3ABB94" w14:textId="77777777" w:rsidR="006475F9" w:rsidRDefault="006475F9" w:rsidP="006475F9">
      <w:pPr>
        <w:pStyle w:val="Ttulo3"/>
      </w:pPr>
      <w:r>
        <w:t xml:space="preserve">2. Perfurante </w:t>
      </w:r>
    </w:p>
    <w:p w14:paraId="371F4692" w14:textId="6B775D14" w:rsidR="006475F9" w:rsidRDefault="006475F9" w:rsidP="006475F9">
      <w:pPr>
        <w:pStyle w:val="Ttulo2"/>
      </w:pPr>
      <w:r>
        <w:t xml:space="preserve">ANAMNESE do paciente </w:t>
      </w:r>
    </w:p>
    <w:p w14:paraId="413845C5" w14:textId="0EFDE5D8" w:rsidR="006475F9" w:rsidRDefault="006475F9" w:rsidP="006475F9">
      <w:pPr>
        <w:rPr>
          <w:b/>
          <w:bCs/>
        </w:rPr>
      </w:pPr>
      <w:r>
        <w:t>Como toda boa anamnese, a investigação para abdomem agudo consistem em uma boa anamnese, a começar da identificação do paciente, e investigação de sinais e sintomas. Sintomas como, parada de alimentação, de fezes e flatos, podem ser indicativos de problemas no TGI.</w:t>
      </w:r>
      <w:r w:rsidR="00FE7F9B">
        <w:t xml:space="preserve"> Além de sintomas inespecíficos, há também sintomas mais </w:t>
      </w:r>
      <w:r w:rsidR="00FE7F9B">
        <w:rPr>
          <w:b/>
          <w:bCs/>
        </w:rPr>
        <w:t>específicos.</w:t>
      </w:r>
    </w:p>
    <w:p w14:paraId="2814D361" w14:textId="11C266E2" w:rsidR="00FE7F9B" w:rsidRDefault="00FE7F9B" w:rsidP="00FE7F9B">
      <w:pPr>
        <w:pStyle w:val="Ttulo3"/>
      </w:pPr>
      <w:r>
        <w:t>Sintomas especificos</w:t>
      </w:r>
    </w:p>
    <w:p w14:paraId="69F1ADA9" w14:textId="383F72F6" w:rsidR="00FE7F9B" w:rsidRDefault="00FE7F9B" w:rsidP="00FE7F9B">
      <w:pPr>
        <w:pStyle w:val="PargrafodaLista"/>
        <w:numPr>
          <w:ilvl w:val="0"/>
          <w:numId w:val="1"/>
        </w:numPr>
      </w:pPr>
      <w:r>
        <w:t>ICTERICIA</w:t>
      </w:r>
    </w:p>
    <w:p w14:paraId="0CDC5E33" w14:textId="61E889BF" w:rsidR="00FE7F9B" w:rsidRDefault="00FE7F9B" w:rsidP="00FE7F9B">
      <w:pPr>
        <w:pStyle w:val="PargrafodaLista"/>
        <w:numPr>
          <w:ilvl w:val="0"/>
          <w:numId w:val="1"/>
        </w:numPr>
      </w:pPr>
      <w:r>
        <w:t>HEMORRAGIA DIGESTIVA</w:t>
      </w:r>
    </w:p>
    <w:p w14:paraId="30F951C9" w14:textId="48958018" w:rsidR="00FE7F9B" w:rsidRDefault="00FE7F9B" w:rsidP="00FE7F9B">
      <w:pPr>
        <w:pStyle w:val="PargrafodaLista"/>
        <w:numPr>
          <w:ilvl w:val="0"/>
          <w:numId w:val="1"/>
        </w:numPr>
      </w:pPr>
      <w:r>
        <w:t>HEMATÚRIA</w:t>
      </w:r>
    </w:p>
    <w:p w14:paraId="2A5FFE79" w14:textId="0FF992A1" w:rsidR="00FE7F9B" w:rsidRDefault="00FE7F9B" w:rsidP="00FE7F9B">
      <w:pPr>
        <w:ind w:firstLine="0"/>
      </w:pPr>
    </w:p>
    <w:p w14:paraId="747AE920" w14:textId="033737EE" w:rsidR="00FE7F9B" w:rsidRDefault="00FE7F9B" w:rsidP="00966D85">
      <w:pPr>
        <w:ind w:firstLine="0"/>
      </w:pPr>
      <w:r>
        <w:t>Como a bexiga fica dentro do abdome, faz-se necessário pedir um EAS, para analisar a integridade da mesma.</w:t>
      </w:r>
    </w:p>
    <w:p w14:paraId="78695B42" w14:textId="7CDEDCD9" w:rsidR="00FE7F9B" w:rsidRDefault="00FE7F9B" w:rsidP="00FE7F9B">
      <w:pPr>
        <w:ind w:firstLine="0"/>
      </w:pPr>
    </w:p>
    <w:p w14:paraId="0CCB7AEE" w14:textId="28496986" w:rsidR="00FE7F9B" w:rsidRPr="00FE7F9B" w:rsidRDefault="00966D85" w:rsidP="00FE7F9B">
      <w:pPr>
        <w:pStyle w:val="Ttulo2"/>
      </w:pPr>
      <w:r>
        <w:t xml:space="preserve">tipos de dor abdominal </w:t>
      </w:r>
    </w:p>
    <w:p w14:paraId="580D3FBC" w14:textId="47257F6E" w:rsidR="006475F9" w:rsidRDefault="00966D85" w:rsidP="006475F9">
      <w:pPr>
        <w:pStyle w:val="NormalWeb"/>
      </w:pPr>
      <w:r>
        <w:t xml:space="preserve">O intestino primitivo é dividido em </w:t>
      </w:r>
      <w:r>
        <w:rPr>
          <w:b/>
          <w:bCs/>
        </w:rPr>
        <w:t xml:space="preserve">superior, médio e inferior. </w:t>
      </w:r>
      <w:r>
        <w:t>E as dores respectivamente são em epigástrio, mesogástrio e hipogástrio</w:t>
      </w:r>
    </w:p>
    <w:p w14:paraId="04967C07" w14:textId="38CB6138" w:rsidR="00966D85" w:rsidRPr="00966D85" w:rsidRDefault="00966D85" w:rsidP="00966D85">
      <w:pPr>
        <w:pStyle w:val="NormalWeb"/>
        <w:jc w:val="center"/>
      </w:pPr>
      <w:r w:rsidRPr="00966D85">
        <w:drawing>
          <wp:inline distT="0" distB="0" distL="0" distR="0" wp14:anchorId="6D5D6CAF" wp14:editId="341F54BC">
            <wp:extent cx="4010025" cy="1295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333D" w14:textId="77777777" w:rsidR="006475F9" w:rsidRDefault="006475F9" w:rsidP="00966D85">
      <w:pPr>
        <w:pStyle w:val="Ttulo3"/>
      </w:pPr>
      <w:r>
        <w:t xml:space="preserve">Dor visceral </w:t>
      </w:r>
    </w:p>
    <w:p w14:paraId="6ADDF9B5" w14:textId="3B27AC6E" w:rsidR="00966D85" w:rsidRDefault="00966D85" w:rsidP="006475F9">
      <w:pPr>
        <w:pStyle w:val="NormalWeb"/>
      </w:pPr>
      <w:r>
        <w:t>É uma dor que é transmitida pelas fibras aferentes do SNA, fibras essas que são localizadas na parede de vísceras ocas e capsula de órgãos.</w:t>
      </w:r>
    </w:p>
    <w:p w14:paraId="7C0ECDD3" w14:textId="759678B5" w:rsidR="00966D85" w:rsidRDefault="00966D85" w:rsidP="006475F9">
      <w:pPr>
        <w:pStyle w:val="NormalWeb"/>
      </w:pPr>
      <w:r>
        <w:t>Dor à tensão da parede da víscera:</w:t>
      </w:r>
    </w:p>
    <w:p w14:paraId="28A1BAE1" w14:textId="677CBEC7" w:rsidR="00966D85" w:rsidRDefault="00966D85" w:rsidP="00966D85">
      <w:pPr>
        <w:pStyle w:val="NormalWeb"/>
        <w:numPr>
          <w:ilvl w:val="0"/>
          <w:numId w:val="2"/>
        </w:numPr>
      </w:pPr>
      <w:r>
        <w:t>Distensão</w:t>
      </w:r>
    </w:p>
    <w:p w14:paraId="50F1F228" w14:textId="37AFBE0C" w:rsidR="00966D85" w:rsidRDefault="00966D85" w:rsidP="00966D85">
      <w:pPr>
        <w:pStyle w:val="NormalWeb"/>
        <w:numPr>
          <w:ilvl w:val="0"/>
          <w:numId w:val="2"/>
        </w:numPr>
      </w:pPr>
      <w:r>
        <w:t>Inflamação</w:t>
      </w:r>
    </w:p>
    <w:p w14:paraId="51D54014" w14:textId="4977E57C" w:rsidR="00966D85" w:rsidRDefault="00966D85" w:rsidP="00966D85">
      <w:pPr>
        <w:pStyle w:val="NormalWeb"/>
        <w:numPr>
          <w:ilvl w:val="0"/>
          <w:numId w:val="2"/>
        </w:numPr>
      </w:pPr>
      <w:r>
        <w:t xml:space="preserve">Isquemia </w:t>
      </w:r>
    </w:p>
    <w:p w14:paraId="17AB9ACB" w14:textId="2BAA5A2A" w:rsidR="00966D85" w:rsidRDefault="00966D85" w:rsidP="00966D85">
      <w:pPr>
        <w:pStyle w:val="NormalWeb"/>
        <w:numPr>
          <w:ilvl w:val="0"/>
          <w:numId w:val="2"/>
        </w:numPr>
      </w:pPr>
      <w:r>
        <w:t>Contração exarcebada</w:t>
      </w:r>
    </w:p>
    <w:p w14:paraId="7244661F" w14:textId="7494F4D8" w:rsidR="00966D85" w:rsidRDefault="00966D85" w:rsidP="006475F9">
      <w:pPr>
        <w:pStyle w:val="NormalWeb"/>
      </w:pPr>
      <w:r>
        <w:lastRenderedPageBreak/>
        <w:t xml:space="preserve">As características desse tipo de dor são: </w:t>
      </w:r>
    </w:p>
    <w:p w14:paraId="1181F796" w14:textId="1846D3C7" w:rsidR="00966D85" w:rsidRDefault="00966D85" w:rsidP="00966D85">
      <w:pPr>
        <w:pStyle w:val="NormalWeb"/>
        <w:numPr>
          <w:ilvl w:val="0"/>
          <w:numId w:val="3"/>
        </w:numPr>
      </w:pPr>
      <w:r>
        <w:t>Profunda</w:t>
      </w:r>
    </w:p>
    <w:p w14:paraId="058978B5" w14:textId="282931F0" w:rsidR="00966D85" w:rsidRDefault="00966D85" w:rsidP="00966D85">
      <w:pPr>
        <w:pStyle w:val="NormalWeb"/>
        <w:numPr>
          <w:ilvl w:val="0"/>
          <w:numId w:val="3"/>
        </w:numPr>
      </w:pPr>
      <w:r>
        <w:t>Mal localizada</w:t>
      </w:r>
    </w:p>
    <w:p w14:paraId="4F6D8E71" w14:textId="713A0BE2" w:rsidR="00966D85" w:rsidRDefault="00966D85" w:rsidP="00966D85">
      <w:pPr>
        <w:pStyle w:val="NormalWeb"/>
        <w:numPr>
          <w:ilvl w:val="0"/>
          <w:numId w:val="3"/>
        </w:numPr>
      </w:pPr>
      <w:r>
        <w:t xml:space="preserve">Inicio Gradual </w:t>
      </w:r>
    </w:p>
    <w:p w14:paraId="5AE6C626" w14:textId="2C32F0B3" w:rsidR="00966D85" w:rsidRDefault="00966D85" w:rsidP="00966D85">
      <w:pPr>
        <w:pStyle w:val="NormalWeb"/>
        <w:numPr>
          <w:ilvl w:val="0"/>
          <w:numId w:val="3"/>
        </w:numPr>
      </w:pPr>
      <w:r>
        <w:t>Longa duração</w:t>
      </w:r>
    </w:p>
    <w:p w14:paraId="412057A1" w14:textId="70372BB8" w:rsidR="006475F9" w:rsidRDefault="006475F9" w:rsidP="00966D85">
      <w:pPr>
        <w:pStyle w:val="Ttulo3"/>
      </w:pPr>
      <w:r>
        <w:t xml:space="preserve">DOR PARIETAL/VISCEROPARIETAL OU SOMÁTICA </w:t>
      </w:r>
    </w:p>
    <w:p w14:paraId="77DAB4CA" w14:textId="5F095ABE" w:rsidR="00966D85" w:rsidRDefault="00966D85" w:rsidP="00966D85">
      <w:pPr>
        <w:pStyle w:val="NormalWeb"/>
        <w:jc w:val="both"/>
      </w:pPr>
      <w:r>
        <w:t xml:space="preserve">Dor causada devido ação de receptores de nervos somáticos no peritônio parietal e raiz do meso. </w:t>
      </w:r>
    </w:p>
    <w:p w14:paraId="04EB19B2" w14:textId="0E4C1C50" w:rsidR="00966D85" w:rsidRDefault="00966D85" w:rsidP="00966D85">
      <w:pPr>
        <w:pStyle w:val="NormalWeb"/>
        <w:numPr>
          <w:ilvl w:val="0"/>
          <w:numId w:val="4"/>
        </w:numPr>
      </w:pPr>
      <w:r>
        <w:t xml:space="preserve">Distribuição cutânea unilateral </w:t>
      </w:r>
    </w:p>
    <w:p w14:paraId="203199D7" w14:textId="49F7CFE4" w:rsidR="00966D85" w:rsidRDefault="00966D85" w:rsidP="00966D85">
      <w:pPr>
        <w:pStyle w:val="NormalWeb"/>
        <w:numPr>
          <w:ilvl w:val="0"/>
          <w:numId w:val="4"/>
        </w:numPr>
      </w:pPr>
      <w:r>
        <w:t>Inervação peritônio: T6-L1</w:t>
      </w:r>
    </w:p>
    <w:p w14:paraId="42EF2828" w14:textId="4312A874" w:rsidR="00966D85" w:rsidRDefault="00966D85" w:rsidP="00966D85">
      <w:pPr>
        <w:pStyle w:val="NormalWeb"/>
        <w:numPr>
          <w:ilvl w:val="0"/>
          <w:numId w:val="4"/>
        </w:numPr>
      </w:pPr>
      <w:r>
        <w:t>Edema</w:t>
      </w:r>
    </w:p>
    <w:p w14:paraId="3DD53EF6" w14:textId="4DABE282" w:rsidR="00966D85" w:rsidRDefault="00966D85" w:rsidP="00966D85">
      <w:pPr>
        <w:pStyle w:val="NormalWeb"/>
        <w:numPr>
          <w:ilvl w:val="0"/>
          <w:numId w:val="4"/>
        </w:numPr>
      </w:pPr>
      <w:r>
        <w:t>Congestão vascular</w:t>
      </w:r>
    </w:p>
    <w:p w14:paraId="10CE8F56" w14:textId="3C89E53C" w:rsidR="006475F9" w:rsidRPr="00966D85" w:rsidRDefault="006475F9" w:rsidP="00966D85">
      <w:pPr>
        <w:pStyle w:val="NormalWeb"/>
        <w:jc w:val="both"/>
        <w:rPr>
          <w:b/>
          <w:bCs/>
        </w:rPr>
      </w:pPr>
      <w:r w:rsidRPr="00966D85">
        <w:rPr>
          <w:b/>
          <w:bCs/>
        </w:rPr>
        <w:t xml:space="preserve">Essa dor é uma dor aguda, com </w:t>
      </w:r>
      <w:r w:rsidR="00966D85" w:rsidRPr="00966D85">
        <w:rPr>
          <w:b/>
          <w:bCs/>
        </w:rPr>
        <w:t>início</w:t>
      </w:r>
      <w:r w:rsidRPr="00966D85">
        <w:rPr>
          <w:b/>
          <w:bCs/>
        </w:rPr>
        <w:t xml:space="preserve"> conhecido, localizado, constante, em pontada, rigidez muscular e pode ter uma paralisia intestinal. </w:t>
      </w:r>
    </w:p>
    <w:p w14:paraId="5F5D9388" w14:textId="62B5A27C" w:rsidR="006475F9" w:rsidRDefault="006475F9" w:rsidP="00966D85">
      <w:pPr>
        <w:pStyle w:val="NormalWeb"/>
        <w:jc w:val="both"/>
      </w:pPr>
      <w:r>
        <w:t>Quando a dor é localizado, provavelmente é de origem inflamatória. Quando difusa, há o “</w:t>
      </w:r>
      <w:r w:rsidR="00966D85">
        <w:t>Abdome</w:t>
      </w:r>
      <w:r>
        <w:t xml:space="preserve"> em tabua”</w:t>
      </w:r>
      <w:r w:rsidR="00966D85">
        <w:t>. A contratura é muscular é causada pelo reflexo espinhal.</w:t>
      </w:r>
    </w:p>
    <w:p w14:paraId="23F1B893" w14:textId="77777777" w:rsidR="006475F9" w:rsidRDefault="006475F9" w:rsidP="00966D85">
      <w:pPr>
        <w:pStyle w:val="NormalWeb"/>
        <w:jc w:val="both"/>
      </w:pPr>
      <w:r>
        <w:t xml:space="preserve">A dor pode ser referida e posteriormente deslocada. </w:t>
      </w:r>
    </w:p>
    <w:p w14:paraId="791C4043" w14:textId="77777777" w:rsidR="00966D85" w:rsidRDefault="00966D85" w:rsidP="00966D85">
      <w:pPr>
        <w:pStyle w:val="NormalWeb"/>
        <w:jc w:val="center"/>
      </w:pPr>
      <w:r w:rsidRPr="00966D85">
        <w:drawing>
          <wp:inline distT="0" distB="0" distL="0" distR="0" wp14:anchorId="4B4330CE" wp14:editId="6BB4259A">
            <wp:extent cx="3133725" cy="23050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EAA6" w14:textId="392AB209" w:rsidR="00966D85" w:rsidRDefault="00966D85" w:rsidP="006475F9">
      <w:pPr>
        <w:pStyle w:val="NormalWeb"/>
      </w:pPr>
      <w:r w:rsidRPr="00966D85">
        <w:lastRenderedPageBreak/>
        <w:drawing>
          <wp:inline distT="0" distB="0" distL="0" distR="0" wp14:anchorId="35FCDF6F" wp14:editId="0FB52B00">
            <wp:extent cx="5400040" cy="23895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B6C2" w14:textId="4BDA369C" w:rsidR="006475F9" w:rsidRDefault="006475F9" w:rsidP="00966D85">
      <w:pPr>
        <w:pStyle w:val="Ttulo2"/>
      </w:pPr>
      <w:r>
        <w:t xml:space="preserve">IRRADIAÇÃO DA DOR </w:t>
      </w:r>
    </w:p>
    <w:p w14:paraId="5568FB41" w14:textId="5ED8DBA4" w:rsidR="006475F9" w:rsidRDefault="00966D85" w:rsidP="006475F9">
      <w:pPr>
        <w:pStyle w:val="NormalWeb"/>
      </w:pPr>
      <w:r w:rsidRPr="00966D85">
        <w:rPr>
          <w:b/>
          <w:bCs/>
        </w:rPr>
        <w:t>Cólica Biliar</w:t>
      </w:r>
      <w:r>
        <w:t xml:space="preserve"> – irradia do hipocôndrio direito para ponta da escápula direita</w:t>
      </w:r>
    </w:p>
    <w:p w14:paraId="406EFB85" w14:textId="5A7C9AD2" w:rsidR="00966D85" w:rsidRDefault="00966D85" w:rsidP="006475F9">
      <w:pPr>
        <w:pStyle w:val="NormalWeb"/>
      </w:pPr>
      <w:r>
        <w:rPr>
          <w:b/>
          <w:bCs/>
        </w:rPr>
        <w:t xml:space="preserve">Cólica Renal – </w:t>
      </w:r>
      <w:r>
        <w:t>Irradia do dorso para o testículo / grandes lábios ipsilateral</w:t>
      </w:r>
    </w:p>
    <w:p w14:paraId="4BF631B6" w14:textId="244B4B37" w:rsidR="00966D85" w:rsidRPr="00966D85" w:rsidRDefault="00966D85" w:rsidP="006475F9">
      <w:pPr>
        <w:pStyle w:val="NormalWeb"/>
      </w:pPr>
      <w:r>
        <w:rPr>
          <w:b/>
          <w:bCs/>
        </w:rPr>
        <w:t xml:space="preserve">Dor pleural – </w:t>
      </w:r>
      <w:r>
        <w:t>Piora a inspiração profunda e melhora na pausa respiratória</w:t>
      </w:r>
    </w:p>
    <w:p w14:paraId="377BD118" w14:textId="1C65BE2A" w:rsidR="006475F9" w:rsidRDefault="006475F9" w:rsidP="00966D85">
      <w:pPr>
        <w:pStyle w:val="Ttulo2"/>
      </w:pPr>
      <w:r>
        <w:t xml:space="preserve">DIAGNÓSTICO DIFERENCIAL DE DOR ABDOMINAL </w:t>
      </w:r>
    </w:p>
    <w:p w14:paraId="24114F73" w14:textId="7092CA0A" w:rsidR="006475F9" w:rsidRDefault="00966D85" w:rsidP="00966D85">
      <w:pPr>
        <w:pStyle w:val="Ttulo3"/>
      </w:pPr>
      <w:r>
        <w:t>Dor abdominal difusa</w:t>
      </w:r>
    </w:p>
    <w:p w14:paraId="6D9815B7" w14:textId="1C7E85D4" w:rsidR="00966D85" w:rsidRDefault="00966D85" w:rsidP="00966D85">
      <w:pPr>
        <w:pStyle w:val="NormalWeb"/>
        <w:numPr>
          <w:ilvl w:val="0"/>
          <w:numId w:val="5"/>
        </w:numPr>
      </w:pPr>
      <w:r>
        <w:t>Peritonite</w:t>
      </w:r>
    </w:p>
    <w:p w14:paraId="3CE0E810" w14:textId="7DCB24D7" w:rsidR="00966D85" w:rsidRDefault="00966D85" w:rsidP="00966D85">
      <w:pPr>
        <w:pStyle w:val="NormalWeb"/>
        <w:numPr>
          <w:ilvl w:val="0"/>
          <w:numId w:val="5"/>
        </w:numPr>
      </w:pPr>
      <w:r>
        <w:t xml:space="preserve">Pancreatite aguda </w:t>
      </w:r>
    </w:p>
    <w:p w14:paraId="75515812" w14:textId="04E25206" w:rsidR="00966D85" w:rsidRDefault="00966D85" w:rsidP="00966D85">
      <w:pPr>
        <w:pStyle w:val="NormalWeb"/>
        <w:numPr>
          <w:ilvl w:val="0"/>
          <w:numId w:val="5"/>
        </w:numPr>
      </w:pPr>
      <w:r>
        <w:t>Crise falcêmica</w:t>
      </w:r>
    </w:p>
    <w:p w14:paraId="79716AD8" w14:textId="5DC3C420" w:rsidR="00966D85" w:rsidRDefault="00966D85" w:rsidP="00966D85">
      <w:pPr>
        <w:pStyle w:val="NormalWeb"/>
        <w:numPr>
          <w:ilvl w:val="0"/>
          <w:numId w:val="5"/>
        </w:numPr>
      </w:pPr>
      <w:r>
        <w:t xml:space="preserve">Apendicite inicial </w:t>
      </w:r>
    </w:p>
    <w:p w14:paraId="7A684A95" w14:textId="7EB49729" w:rsidR="00966D85" w:rsidRDefault="00966D85" w:rsidP="00966D85">
      <w:pPr>
        <w:pStyle w:val="NormalWeb"/>
        <w:numPr>
          <w:ilvl w:val="0"/>
          <w:numId w:val="5"/>
        </w:numPr>
      </w:pPr>
      <w:r>
        <w:t>Trombose mesentérica</w:t>
      </w:r>
    </w:p>
    <w:p w14:paraId="7117F06F" w14:textId="35EBC6F3" w:rsidR="00966D85" w:rsidRDefault="00966D85" w:rsidP="00966D85">
      <w:pPr>
        <w:pStyle w:val="NormalWeb"/>
        <w:numPr>
          <w:ilvl w:val="0"/>
          <w:numId w:val="5"/>
        </w:numPr>
      </w:pPr>
      <w:r>
        <w:t xml:space="preserve">Gastroenterite </w:t>
      </w:r>
    </w:p>
    <w:p w14:paraId="313C3497" w14:textId="3BF1535D" w:rsidR="00966D85" w:rsidRDefault="00966D85" w:rsidP="00966D85">
      <w:pPr>
        <w:pStyle w:val="NormalWeb"/>
        <w:numPr>
          <w:ilvl w:val="0"/>
          <w:numId w:val="5"/>
        </w:numPr>
      </w:pPr>
      <w:r>
        <w:t>Dissecção/ruptura de aneurisma aórtico</w:t>
      </w:r>
    </w:p>
    <w:p w14:paraId="3417F678" w14:textId="2C4028D4" w:rsidR="00966D85" w:rsidRDefault="00966D85" w:rsidP="00966D85">
      <w:pPr>
        <w:pStyle w:val="NormalWeb"/>
        <w:numPr>
          <w:ilvl w:val="0"/>
          <w:numId w:val="5"/>
        </w:numPr>
      </w:pPr>
      <w:r>
        <w:t>Obstrução intestinal</w:t>
      </w:r>
    </w:p>
    <w:p w14:paraId="346B28CE" w14:textId="3A47E17C" w:rsidR="00966D85" w:rsidRDefault="00966D85" w:rsidP="00966D85">
      <w:pPr>
        <w:pStyle w:val="NormalWeb"/>
        <w:numPr>
          <w:ilvl w:val="0"/>
          <w:numId w:val="5"/>
        </w:numPr>
      </w:pPr>
      <w:r>
        <w:t>DM descompensado</w:t>
      </w:r>
    </w:p>
    <w:p w14:paraId="72A22511" w14:textId="331C9EEF" w:rsidR="00966D85" w:rsidRDefault="00966D85" w:rsidP="00966D85">
      <w:pPr>
        <w:pStyle w:val="Ttulo2"/>
      </w:pPr>
      <w:r>
        <w:t>clínica</w:t>
      </w:r>
    </w:p>
    <w:p w14:paraId="72FF8D76" w14:textId="0EB82A9A" w:rsidR="00966D85" w:rsidRDefault="00966D85" w:rsidP="00966D85">
      <w:pPr>
        <w:pStyle w:val="Ttulo3"/>
      </w:pPr>
      <w:r>
        <w:t>Obstrução Alta</w:t>
      </w:r>
    </w:p>
    <w:p w14:paraId="4A4712DD" w14:textId="435E110D" w:rsidR="00966D85" w:rsidRDefault="00966D85" w:rsidP="00966D85">
      <w:r>
        <w:t xml:space="preserve">Em casos de obstrução alta, além de sintomas inespecíficos como </w:t>
      </w:r>
      <w:r>
        <w:rPr>
          <w:b/>
          <w:bCs/>
        </w:rPr>
        <w:t xml:space="preserve">náusea e vomito, </w:t>
      </w:r>
      <w:r>
        <w:t>também podem ocorrer:</w:t>
      </w:r>
    </w:p>
    <w:p w14:paraId="0AC0F8F7" w14:textId="5BBCD5FC" w:rsidR="00966D85" w:rsidRDefault="00966D85" w:rsidP="00966D85">
      <w:pPr>
        <w:pStyle w:val="PargrafodaLista"/>
        <w:numPr>
          <w:ilvl w:val="0"/>
          <w:numId w:val="6"/>
        </w:numPr>
      </w:pPr>
      <w:r>
        <w:t>Hipovolemia</w:t>
      </w:r>
    </w:p>
    <w:p w14:paraId="176A35BB" w14:textId="2A4CF003" w:rsidR="00966D85" w:rsidRDefault="00966D85" w:rsidP="00966D85">
      <w:pPr>
        <w:pStyle w:val="PargrafodaLista"/>
        <w:numPr>
          <w:ilvl w:val="0"/>
          <w:numId w:val="6"/>
        </w:numPr>
      </w:pPr>
      <w:r>
        <w:t xml:space="preserve">Desidratação </w:t>
      </w:r>
    </w:p>
    <w:p w14:paraId="64A064E0" w14:textId="398A79EA" w:rsidR="00966D85" w:rsidRDefault="00966D85" w:rsidP="00966D85">
      <w:pPr>
        <w:pStyle w:val="PargrafodaLista"/>
        <w:numPr>
          <w:ilvl w:val="0"/>
          <w:numId w:val="6"/>
        </w:numPr>
      </w:pPr>
      <w:r>
        <w:t>Perda de hidrogênio, cloro, na e bicarbonato</w:t>
      </w:r>
    </w:p>
    <w:p w14:paraId="1073DA28" w14:textId="733A92DE" w:rsidR="00966D85" w:rsidRDefault="00966D85" w:rsidP="00966D85">
      <w:pPr>
        <w:ind w:firstLine="0"/>
      </w:pPr>
      <w:r>
        <w:t>A perda de eletrólitos pode desencadear uma alcalose metabólica hipoclorêmica/hipocalêmica.</w:t>
      </w:r>
    </w:p>
    <w:p w14:paraId="29214782" w14:textId="0A2BCBE2" w:rsidR="00966D85" w:rsidRDefault="00966D85" w:rsidP="00966D85">
      <w:pPr>
        <w:ind w:firstLine="0"/>
      </w:pPr>
    </w:p>
    <w:p w14:paraId="188BB702" w14:textId="20E4739C" w:rsidR="00966D85" w:rsidRDefault="00966D85" w:rsidP="00966D85">
      <w:pPr>
        <w:pStyle w:val="Ttulo3"/>
      </w:pPr>
      <w:r>
        <w:lastRenderedPageBreak/>
        <w:t>Obstrução baixa</w:t>
      </w:r>
    </w:p>
    <w:p w14:paraId="3C86E7D6" w14:textId="77777777" w:rsidR="00966D85" w:rsidRDefault="00966D85" w:rsidP="00966D85">
      <w:r>
        <w:t xml:space="preserve">Assim como na obstrução alta, na baixa também há presença de </w:t>
      </w:r>
      <w:r>
        <w:rPr>
          <w:b/>
          <w:bCs/>
        </w:rPr>
        <w:t xml:space="preserve">náuseas e vômitos, </w:t>
      </w:r>
      <w:r>
        <w:t>porém costuma ser</w:t>
      </w:r>
      <w:r w:rsidRPr="00966D85">
        <w:rPr>
          <w:b/>
          <w:bCs/>
          <w:i/>
          <w:iCs/>
        </w:rPr>
        <w:t xml:space="preserve"> manifestações mais tardias</w:t>
      </w:r>
      <w:r>
        <w:t>. Além de:</w:t>
      </w:r>
    </w:p>
    <w:p w14:paraId="6442E32A" w14:textId="77777777" w:rsidR="00966D85" w:rsidRDefault="00966D85" w:rsidP="00966D85">
      <w:pPr>
        <w:pStyle w:val="PargrafodaLista"/>
        <w:numPr>
          <w:ilvl w:val="0"/>
          <w:numId w:val="7"/>
        </w:numPr>
      </w:pPr>
      <w:r>
        <w:t>Fecaloides</w:t>
      </w:r>
    </w:p>
    <w:p w14:paraId="2C6AA45B" w14:textId="77777777" w:rsidR="00966D85" w:rsidRDefault="00966D85" w:rsidP="00966D85">
      <w:pPr>
        <w:pStyle w:val="PargrafodaLista"/>
        <w:numPr>
          <w:ilvl w:val="0"/>
          <w:numId w:val="7"/>
        </w:numPr>
      </w:pPr>
      <w:r>
        <w:t xml:space="preserve">Hipovolemia </w:t>
      </w:r>
    </w:p>
    <w:p w14:paraId="4721BE6D" w14:textId="605DF1E2" w:rsidR="006475F9" w:rsidRPr="00966D85" w:rsidRDefault="00966D85" w:rsidP="00966D85">
      <w:pPr>
        <w:pStyle w:val="PargrafodaLista"/>
        <w:numPr>
          <w:ilvl w:val="0"/>
          <w:numId w:val="7"/>
        </w:numPr>
        <w:rPr>
          <w:b/>
          <w:bCs/>
          <w:i/>
          <w:iCs/>
        </w:rPr>
      </w:pPr>
      <w:r>
        <w:t>Acidose metabólica</w:t>
      </w:r>
      <w:r w:rsidR="006475F9">
        <w:t xml:space="preserve"> </w:t>
      </w:r>
    </w:p>
    <w:p w14:paraId="0F1556B4" w14:textId="77777777" w:rsidR="00966D85" w:rsidRPr="00966D85" w:rsidRDefault="00966D85" w:rsidP="00966D85">
      <w:pPr>
        <w:pStyle w:val="PargrafodaLista"/>
        <w:ind w:left="1429" w:firstLine="0"/>
        <w:rPr>
          <w:b/>
          <w:bCs/>
          <w:i/>
          <w:iCs/>
        </w:rPr>
      </w:pPr>
    </w:p>
    <w:p w14:paraId="7C3C4F0D" w14:textId="40ABE493" w:rsidR="00966D85" w:rsidRDefault="00966D85" w:rsidP="00966D85">
      <w:pPr>
        <w:pStyle w:val="Ttulo4"/>
      </w:pPr>
      <w:r>
        <w:t>Parada de eliminação de gases e fezes</w:t>
      </w:r>
    </w:p>
    <w:p w14:paraId="1D6CA330" w14:textId="76032F3D" w:rsidR="00966D85" w:rsidRDefault="00966D85" w:rsidP="00966D85">
      <w:r>
        <w:t xml:space="preserve">Pode ser classificada como </w:t>
      </w:r>
      <w:r>
        <w:rPr>
          <w:b/>
          <w:bCs/>
        </w:rPr>
        <w:t>total ou parcial</w:t>
      </w:r>
      <w:r>
        <w:t xml:space="preserve">. Na parada de eliminação de gases e fezes total, na inspeção é percebido uma </w:t>
      </w:r>
      <w:r>
        <w:rPr>
          <w:b/>
          <w:bCs/>
        </w:rPr>
        <w:t xml:space="preserve">distensão do abdômen, </w:t>
      </w:r>
      <w:r>
        <w:t>e uma percussão hiper timpânica, devido a presença de ar na cavidade abdominal.</w:t>
      </w:r>
    </w:p>
    <w:p w14:paraId="44A45A8E" w14:textId="5CB3A969" w:rsidR="00966D85" w:rsidRDefault="00966D85" w:rsidP="00966D85">
      <w:pPr>
        <w:rPr>
          <w:color w:val="000000" w:themeColor="text1"/>
        </w:rPr>
      </w:pPr>
      <w:r>
        <w:t xml:space="preserve">Já na </w:t>
      </w:r>
      <w:r>
        <w:rPr>
          <w:b/>
          <w:bCs/>
        </w:rPr>
        <w:t>parada parcial</w:t>
      </w:r>
      <w:r>
        <w:t>, pode ocorrer uma</w:t>
      </w:r>
      <w:r w:rsidRPr="00966D85">
        <w:rPr>
          <w:color w:val="FF4B4B"/>
        </w:rPr>
        <w:t xml:space="preserve"> </w:t>
      </w:r>
      <w:commentRangeStart w:id="0"/>
      <w:r w:rsidRPr="00966D85">
        <w:rPr>
          <w:color w:val="FF4B4B"/>
        </w:rPr>
        <w:t>diarreia paradoxal</w:t>
      </w:r>
      <w:commentRangeEnd w:id="0"/>
      <w:r w:rsidRPr="00966D85">
        <w:rPr>
          <w:rStyle w:val="Refdecomentrio"/>
          <w:color w:val="FF4B4B"/>
        </w:rPr>
        <w:commentReference w:id="0"/>
      </w:r>
      <w:r>
        <w:rPr>
          <w:color w:val="FF4B4B"/>
        </w:rPr>
        <w:t xml:space="preserve">, </w:t>
      </w:r>
      <w:r>
        <w:rPr>
          <w:color w:val="000000" w:themeColor="text1"/>
        </w:rPr>
        <w:t>além de:</w:t>
      </w:r>
    </w:p>
    <w:p w14:paraId="7376FDFA" w14:textId="02913A81" w:rsidR="00966D85" w:rsidRDefault="00966D85" w:rsidP="00966D85">
      <w:pPr>
        <w:rPr>
          <w:color w:val="000000" w:themeColor="text1"/>
        </w:rPr>
      </w:pPr>
      <w:commentRangeStart w:id="1"/>
      <w:r>
        <w:rPr>
          <w:color w:val="000000" w:themeColor="text1"/>
        </w:rPr>
        <w:t>Hernia de Richter (hernia + pinçamento lateral da alça intestinal).</w:t>
      </w:r>
      <w:commentRangeEnd w:id="1"/>
      <w:r>
        <w:rPr>
          <w:rStyle w:val="Refdecomentrio"/>
        </w:rPr>
        <w:commentReference w:id="1"/>
      </w:r>
    </w:p>
    <w:p w14:paraId="187E0FB4" w14:textId="660AEE68" w:rsidR="00966D85" w:rsidRDefault="00966D85" w:rsidP="00966D85">
      <w:pPr>
        <w:rPr>
          <w:color w:val="000000" w:themeColor="text1"/>
        </w:rPr>
      </w:pPr>
      <w:r>
        <w:rPr>
          <w:color w:val="000000" w:themeColor="text1"/>
        </w:rPr>
        <w:t>Aderências Pós Operatórias.</w:t>
      </w:r>
    </w:p>
    <w:p w14:paraId="4C690670" w14:textId="43867348" w:rsidR="00966D85" w:rsidRDefault="00966D85" w:rsidP="00966D85">
      <w:pPr>
        <w:rPr>
          <w:color w:val="000000" w:themeColor="text1"/>
        </w:rPr>
      </w:pPr>
      <w:r>
        <w:rPr>
          <w:color w:val="000000" w:themeColor="text1"/>
        </w:rPr>
        <w:t>Bridas (mais comum tipo de obstrução intestinal em adultos)</w:t>
      </w:r>
    </w:p>
    <w:p w14:paraId="67C9E8AF" w14:textId="2F1DD849" w:rsidR="00966D85" w:rsidRDefault="00966D85" w:rsidP="00966D85">
      <w:pPr>
        <w:rPr>
          <w:color w:val="000000" w:themeColor="text1"/>
        </w:rPr>
      </w:pPr>
      <w:r>
        <w:rPr>
          <w:color w:val="000000" w:themeColor="text1"/>
        </w:rPr>
        <w:t>Neoplasias (mais comum obstrução intestinal em idosos)</w:t>
      </w:r>
    </w:p>
    <w:p w14:paraId="586704C2" w14:textId="77777777" w:rsidR="00966D85" w:rsidRPr="00966D85" w:rsidRDefault="00966D85" w:rsidP="00966D85">
      <w:pPr>
        <w:rPr>
          <w:color w:val="000000" w:themeColor="text1"/>
        </w:rPr>
      </w:pPr>
    </w:p>
    <w:p w14:paraId="77F11F60" w14:textId="77777777" w:rsidR="006475F9" w:rsidRDefault="006475F9" w:rsidP="00966D85">
      <w:pPr>
        <w:pStyle w:val="Ttulo2"/>
      </w:pPr>
      <w:r>
        <w:t xml:space="preserve">EXAME FÍSICO </w:t>
      </w:r>
    </w:p>
    <w:p w14:paraId="0813B202" w14:textId="79F00858" w:rsidR="00966D85" w:rsidRDefault="00966D85" w:rsidP="006475F9">
      <w:pPr>
        <w:pStyle w:val="NormalWeb"/>
      </w:pPr>
      <w:r>
        <w:t>O exame físico do abdome, deve ser iniciado com uma inspeção e seguido de uma ausculta. A palpação e percussão de deixa para o final pois pode provocar alterações na motilidade gástrica além de atenuar a dor em casos de irritação peritoneal. A contratura do paciente da parede abdominal ao realizar o toque, é um forte indicativo de irritação peritoneal.</w:t>
      </w:r>
    </w:p>
    <w:p w14:paraId="784D95E4" w14:textId="50D1A210" w:rsidR="006475F9" w:rsidRDefault="00966D85" w:rsidP="00966D85">
      <w:pPr>
        <w:pStyle w:val="NormalWeb"/>
        <w:numPr>
          <w:ilvl w:val="0"/>
          <w:numId w:val="8"/>
        </w:numPr>
      </w:pPr>
      <w:r>
        <w:t>Sexo Feminino</w:t>
      </w:r>
    </w:p>
    <w:p w14:paraId="176A2A58" w14:textId="6C406B7F" w:rsidR="00966D85" w:rsidRDefault="00966D85" w:rsidP="00966D85">
      <w:pPr>
        <w:pStyle w:val="NormalWeb"/>
        <w:numPr>
          <w:ilvl w:val="1"/>
          <w:numId w:val="8"/>
        </w:numPr>
      </w:pPr>
      <w:r>
        <w:t>Ginecopatias (menstrual, prenhez ectópica, endometriose)</w:t>
      </w:r>
    </w:p>
    <w:p w14:paraId="64D9A94A" w14:textId="7FCE40DA" w:rsidR="00966D85" w:rsidRDefault="00966D85" w:rsidP="00966D85">
      <w:pPr>
        <w:pStyle w:val="NormalWeb"/>
        <w:numPr>
          <w:ilvl w:val="0"/>
          <w:numId w:val="8"/>
        </w:numPr>
      </w:pPr>
      <w:r>
        <w:t>Procto</w:t>
      </w:r>
    </w:p>
    <w:p w14:paraId="5FEE3E23" w14:textId="77777777" w:rsidR="006475F9" w:rsidRDefault="006475F9" w:rsidP="00966D85">
      <w:pPr>
        <w:pStyle w:val="NormalWeb"/>
        <w:numPr>
          <w:ilvl w:val="0"/>
          <w:numId w:val="8"/>
        </w:numPr>
      </w:pPr>
      <w:r>
        <w:t xml:space="preserve">Sinais de gravidade </w:t>
      </w:r>
    </w:p>
    <w:p w14:paraId="51D2B7F4" w14:textId="77777777" w:rsidR="006475F9" w:rsidRDefault="006475F9" w:rsidP="00966D85">
      <w:pPr>
        <w:pStyle w:val="NormalWeb"/>
        <w:numPr>
          <w:ilvl w:val="1"/>
          <w:numId w:val="8"/>
        </w:numPr>
      </w:pPr>
      <w:r>
        <w:t xml:space="preserve">Palides </w:t>
      </w:r>
    </w:p>
    <w:p w14:paraId="1BE7F36B" w14:textId="77777777" w:rsidR="006475F9" w:rsidRDefault="006475F9" w:rsidP="00966D85">
      <w:pPr>
        <w:pStyle w:val="NormalWeb"/>
        <w:numPr>
          <w:ilvl w:val="1"/>
          <w:numId w:val="8"/>
        </w:numPr>
      </w:pPr>
      <w:r>
        <w:t xml:space="preserve">Taquicardia </w:t>
      </w:r>
    </w:p>
    <w:p w14:paraId="2C72194D" w14:textId="77777777" w:rsidR="006475F9" w:rsidRDefault="006475F9" w:rsidP="00966D85">
      <w:pPr>
        <w:pStyle w:val="NormalWeb"/>
        <w:numPr>
          <w:ilvl w:val="1"/>
          <w:numId w:val="8"/>
        </w:numPr>
      </w:pPr>
      <w:r>
        <w:t xml:space="preserve">Taquipneia </w:t>
      </w:r>
    </w:p>
    <w:p w14:paraId="3041791D" w14:textId="77777777" w:rsidR="006475F9" w:rsidRDefault="006475F9" w:rsidP="00966D85">
      <w:pPr>
        <w:pStyle w:val="NormalWeb"/>
        <w:numPr>
          <w:ilvl w:val="1"/>
          <w:numId w:val="8"/>
        </w:numPr>
      </w:pPr>
      <w:r>
        <w:t xml:space="preserve">Sudorese </w:t>
      </w:r>
    </w:p>
    <w:p w14:paraId="5AD014B7" w14:textId="77777777" w:rsidR="006475F9" w:rsidRDefault="006475F9" w:rsidP="00966D85">
      <w:pPr>
        <w:pStyle w:val="NormalWeb"/>
        <w:numPr>
          <w:ilvl w:val="1"/>
          <w:numId w:val="8"/>
        </w:numPr>
      </w:pPr>
      <w:r>
        <w:t xml:space="preserve">Febre </w:t>
      </w:r>
    </w:p>
    <w:p w14:paraId="7BB79FBF" w14:textId="223AE490" w:rsidR="006475F9" w:rsidRDefault="00966D85" w:rsidP="00966D85">
      <w:pPr>
        <w:pStyle w:val="NormalWeb"/>
      </w:pPr>
      <w:r>
        <w:t>A s</w:t>
      </w:r>
      <w:r w:rsidR="006475F9">
        <w:t xml:space="preserve">equência </w:t>
      </w:r>
      <w:r>
        <w:t>da realização do exame físico deve ser:</w:t>
      </w:r>
    </w:p>
    <w:p w14:paraId="4E785879" w14:textId="77777777" w:rsidR="006475F9" w:rsidRDefault="006475F9" w:rsidP="00966D85">
      <w:pPr>
        <w:pStyle w:val="NormalWeb"/>
        <w:numPr>
          <w:ilvl w:val="0"/>
          <w:numId w:val="9"/>
        </w:numPr>
      </w:pPr>
      <w:r>
        <w:t xml:space="preserve">Inspeção </w:t>
      </w:r>
    </w:p>
    <w:p w14:paraId="79E6FDFC" w14:textId="77777777" w:rsidR="006475F9" w:rsidRDefault="006475F9" w:rsidP="00966D85">
      <w:pPr>
        <w:pStyle w:val="NormalWeb"/>
        <w:numPr>
          <w:ilvl w:val="0"/>
          <w:numId w:val="9"/>
        </w:numPr>
      </w:pPr>
      <w:r>
        <w:t xml:space="preserve">Ausculta </w:t>
      </w:r>
    </w:p>
    <w:p w14:paraId="2DAA9932" w14:textId="77777777" w:rsidR="006475F9" w:rsidRDefault="006475F9" w:rsidP="00966D85">
      <w:pPr>
        <w:pStyle w:val="NormalWeb"/>
        <w:numPr>
          <w:ilvl w:val="0"/>
          <w:numId w:val="9"/>
        </w:numPr>
      </w:pPr>
      <w:r>
        <w:t xml:space="preserve">Percussão </w:t>
      </w:r>
    </w:p>
    <w:p w14:paraId="04C3D554" w14:textId="64805413" w:rsidR="006475F9" w:rsidRDefault="00966D85" w:rsidP="00966D85">
      <w:pPr>
        <w:pStyle w:val="NormalWeb"/>
        <w:numPr>
          <w:ilvl w:val="0"/>
          <w:numId w:val="9"/>
        </w:numPr>
      </w:pPr>
      <w:r>
        <w:t>Palpação</w:t>
      </w:r>
      <w:r w:rsidR="006475F9">
        <w:t xml:space="preserve"> </w:t>
      </w:r>
    </w:p>
    <w:p w14:paraId="1964CDCC" w14:textId="4167A8A7" w:rsidR="00966D85" w:rsidRDefault="00966D85" w:rsidP="00966D85">
      <w:pPr>
        <w:pStyle w:val="NormalWeb"/>
      </w:pPr>
      <w:r>
        <w:t xml:space="preserve">São sinais de </w:t>
      </w:r>
      <w:r>
        <w:rPr>
          <w:b/>
          <w:bCs/>
        </w:rPr>
        <w:t xml:space="preserve">gravidade, </w:t>
      </w:r>
      <w:r>
        <w:t xml:space="preserve">sinais de choque </w:t>
      </w:r>
      <w:r>
        <w:t>séptico</w:t>
      </w:r>
      <w:r>
        <w:t xml:space="preserve"> como hipovolemia. </w:t>
      </w:r>
    </w:p>
    <w:p w14:paraId="16DC0401" w14:textId="11925F86" w:rsidR="00966D85" w:rsidRDefault="00966D85" w:rsidP="00966D85">
      <w:pPr>
        <w:pStyle w:val="NormalWeb"/>
      </w:pPr>
    </w:p>
    <w:p w14:paraId="37676442" w14:textId="77777777" w:rsidR="00966D85" w:rsidRDefault="00966D85" w:rsidP="00966D85">
      <w:pPr>
        <w:pStyle w:val="NormalWeb"/>
      </w:pPr>
    </w:p>
    <w:p w14:paraId="28E3906B" w14:textId="54E436A4" w:rsidR="00966D85" w:rsidRDefault="00966D85" w:rsidP="00966D85">
      <w:pPr>
        <w:pStyle w:val="Ttulo3"/>
      </w:pPr>
      <w:r>
        <w:lastRenderedPageBreak/>
        <w:t>hernias</w:t>
      </w:r>
    </w:p>
    <w:p w14:paraId="37CCB990" w14:textId="4964537C" w:rsidR="00966D85" w:rsidRDefault="00966D85" w:rsidP="00966D85">
      <w:pPr>
        <w:pStyle w:val="NormalWeb"/>
      </w:pPr>
      <w:r>
        <w:t>Os tipos de hernias que acometem a região inguinal e crural são:</w:t>
      </w:r>
    </w:p>
    <w:p w14:paraId="4F34A011" w14:textId="735A7E96" w:rsidR="00966D85" w:rsidRDefault="00966D85" w:rsidP="00966D85">
      <w:pPr>
        <w:pStyle w:val="NormalWeb"/>
        <w:numPr>
          <w:ilvl w:val="0"/>
          <w:numId w:val="10"/>
        </w:numPr>
      </w:pPr>
      <w:r>
        <w:t>Hernia encarcerada, que não é redutível a manipulação</w:t>
      </w:r>
    </w:p>
    <w:p w14:paraId="71B726C4" w14:textId="4C37015A" w:rsidR="00966D85" w:rsidRDefault="00966D85" w:rsidP="00966D85">
      <w:pPr>
        <w:pStyle w:val="NormalWeb"/>
        <w:numPr>
          <w:ilvl w:val="0"/>
          <w:numId w:val="10"/>
        </w:numPr>
      </w:pPr>
      <w:r>
        <w:t>Hernia estrangulada, que é encarcerada e tem comprometimento vascular</w:t>
      </w:r>
    </w:p>
    <w:p w14:paraId="0D9FA7D4" w14:textId="40F61B66" w:rsidR="00966D85" w:rsidRDefault="00966D85" w:rsidP="00966D85">
      <w:pPr>
        <w:pStyle w:val="NormalWeb"/>
      </w:pPr>
    </w:p>
    <w:p w14:paraId="3C85F86A" w14:textId="4C1BD76A" w:rsidR="00966D85" w:rsidRDefault="00966D85" w:rsidP="00966D85">
      <w:pPr>
        <w:pStyle w:val="NormalWeb"/>
      </w:pPr>
      <w:r w:rsidRPr="00966D85">
        <w:drawing>
          <wp:inline distT="0" distB="0" distL="0" distR="0" wp14:anchorId="6323E5BB" wp14:editId="73312A2C">
            <wp:extent cx="4962525" cy="16954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01F1" w14:textId="0D24A878" w:rsidR="006475F9" w:rsidRDefault="006475F9" w:rsidP="00966D85">
      <w:pPr>
        <w:pStyle w:val="Ttulo3"/>
      </w:pPr>
      <w:r>
        <w:t xml:space="preserve">SINAIS RELEVANTES </w:t>
      </w:r>
    </w:p>
    <w:p w14:paraId="36E6BA5F" w14:textId="5F18B625" w:rsidR="00966D85" w:rsidRDefault="00966D85" w:rsidP="00966D85">
      <w:r>
        <w:t>Sinal de Murphy: colecistite aguda.</w:t>
      </w:r>
    </w:p>
    <w:p w14:paraId="5A6BF147" w14:textId="1F6B2090" w:rsidR="00966D85" w:rsidRPr="00966D85" w:rsidRDefault="00966D85" w:rsidP="00966D85">
      <w:r w:rsidRPr="00966D85">
        <w:t>Sinal de Blumberg + McBurney: apendicite aguda</w:t>
      </w:r>
    </w:p>
    <w:p w14:paraId="57CFF407" w14:textId="6BCD08AE" w:rsidR="00966D85" w:rsidRDefault="00966D85" w:rsidP="00966D85">
      <w:r w:rsidRPr="00966D85">
        <w:t>Sinal de R</w:t>
      </w:r>
      <w:r>
        <w:t>ovsing: apendicite</w:t>
      </w:r>
    </w:p>
    <w:p w14:paraId="6B7764ED" w14:textId="011C6606" w:rsidR="00966D85" w:rsidRDefault="00966D85" w:rsidP="00966D85">
      <w:r>
        <w:t>Sinal de Ileopsoas: apendicite retrocecal</w:t>
      </w:r>
    </w:p>
    <w:p w14:paraId="3982B5AB" w14:textId="03B65E27" w:rsidR="00966D85" w:rsidRDefault="00966D85" w:rsidP="00966D85">
      <w:r>
        <w:t>Sinal do Obturador: apendicite aguda pélvica</w:t>
      </w:r>
    </w:p>
    <w:p w14:paraId="0646C38E" w14:textId="41657B90" w:rsidR="00966D85" w:rsidRDefault="00966D85" w:rsidP="00966D85">
      <w:r>
        <w:t>Sinal de Lennander: abd agudo inflamatório/isquemia mesentérica</w:t>
      </w:r>
    </w:p>
    <w:p w14:paraId="6D4218A7" w14:textId="09A447CC" w:rsidR="00966D85" w:rsidRDefault="00966D85" w:rsidP="00966D85">
      <w:r>
        <w:t>Sinal de Jobert: pneumoperitônio</w:t>
      </w:r>
    </w:p>
    <w:p w14:paraId="7E632304" w14:textId="12497780" w:rsidR="00966D85" w:rsidRDefault="00966D85" w:rsidP="00966D85">
      <w:r>
        <w:t>Sinal de Giordano: ITU</w:t>
      </w:r>
    </w:p>
    <w:p w14:paraId="277A1470" w14:textId="2E378D7E" w:rsidR="00966D85" w:rsidRDefault="00966D85" w:rsidP="00966D85">
      <w:r>
        <w:t>Sinal de Kehr: ulcera péptica perfurada, rotura esplênica, colecistite aguda supurada, abcesso hepático com peritonite</w:t>
      </w:r>
    </w:p>
    <w:p w14:paraId="77E75DCB" w14:textId="6B17CBDD" w:rsidR="00966D85" w:rsidRDefault="00966D85" w:rsidP="00966D85">
      <w:r w:rsidRPr="00966D85">
        <w:t>Sinal de Cullen/Gray Turner: pancreatite aguda n</w:t>
      </w:r>
      <w:r>
        <w:t>ecrotizante</w:t>
      </w:r>
    </w:p>
    <w:p w14:paraId="0AF4C3F1" w14:textId="6B0DA254" w:rsidR="00966D85" w:rsidRDefault="00966D85" w:rsidP="00966D85"/>
    <w:p w14:paraId="0519700C" w14:textId="0E6E37EB" w:rsidR="00966D85" w:rsidRPr="00966D85" w:rsidRDefault="00966D85" w:rsidP="00966D85">
      <w:pPr>
        <w:ind w:firstLine="0"/>
      </w:pPr>
      <w:r>
        <w:t>São os mais importantes saber:</w:t>
      </w:r>
    </w:p>
    <w:p w14:paraId="572D954E" w14:textId="77777777" w:rsidR="006475F9" w:rsidRDefault="006475F9" w:rsidP="00966D85">
      <w:pPr>
        <w:pStyle w:val="NormalWeb"/>
        <w:numPr>
          <w:ilvl w:val="0"/>
          <w:numId w:val="11"/>
        </w:numPr>
      </w:pPr>
      <w:r>
        <w:rPr>
          <w:b/>
          <w:bCs/>
        </w:rPr>
        <w:t xml:space="preserve">Sinal de Grey Turner -&gt; pancreatite aguda. </w:t>
      </w:r>
    </w:p>
    <w:p w14:paraId="0AC5B73E" w14:textId="77777777" w:rsidR="006475F9" w:rsidRDefault="006475F9" w:rsidP="00966D85">
      <w:pPr>
        <w:pStyle w:val="NormalWeb"/>
        <w:numPr>
          <w:ilvl w:val="0"/>
          <w:numId w:val="11"/>
        </w:numPr>
      </w:pPr>
      <w:r>
        <w:rPr>
          <w:b/>
          <w:bCs/>
        </w:rPr>
        <w:t xml:space="preserve">SINAL DE CULLEN -&gt; MANCHA EQUIMOTICA </w:t>
      </w:r>
    </w:p>
    <w:p w14:paraId="5E137A32" w14:textId="77777777" w:rsidR="006475F9" w:rsidRDefault="006475F9" w:rsidP="00966D85">
      <w:pPr>
        <w:pStyle w:val="NormalWeb"/>
        <w:numPr>
          <w:ilvl w:val="0"/>
          <w:numId w:val="11"/>
        </w:numPr>
      </w:pPr>
      <w:r>
        <w:rPr>
          <w:b/>
          <w:bCs/>
        </w:rPr>
        <w:t xml:space="preserve">SINAL DE JOBERT -&gt; INDICATIVO DE PNEUMOPERITONEO. </w:t>
      </w:r>
    </w:p>
    <w:p w14:paraId="2C43C49B" w14:textId="77777777" w:rsidR="006475F9" w:rsidRDefault="006475F9" w:rsidP="00966D85">
      <w:pPr>
        <w:pStyle w:val="Ttulo2"/>
      </w:pPr>
      <w:r>
        <w:t xml:space="preserve">EXAMES LABORATORIAS </w:t>
      </w:r>
    </w:p>
    <w:p w14:paraId="3EDA2C20" w14:textId="6C5EA67F" w:rsidR="006475F9" w:rsidRDefault="006475F9" w:rsidP="00966D85">
      <w:pPr>
        <w:pStyle w:val="Ttulo3"/>
      </w:pPr>
      <w:r>
        <w:t xml:space="preserve">LEUCOGRAMA </w:t>
      </w:r>
    </w:p>
    <w:p w14:paraId="0626464F" w14:textId="38566083" w:rsidR="00966D85" w:rsidRDefault="00966D85" w:rsidP="00966D85">
      <w:pPr>
        <w:pStyle w:val="PargrafodaLista"/>
        <w:numPr>
          <w:ilvl w:val="0"/>
          <w:numId w:val="15"/>
        </w:numPr>
      </w:pPr>
      <w:r>
        <w:t>Leucocitoce acentudada</w:t>
      </w:r>
    </w:p>
    <w:p w14:paraId="64C147CC" w14:textId="5658B8DD" w:rsidR="00966D85" w:rsidRDefault="00966D85" w:rsidP="00966D85">
      <w:pPr>
        <w:pStyle w:val="PargrafodaLista"/>
        <w:numPr>
          <w:ilvl w:val="1"/>
          <w:numId w:val="15"/>
        </w:numPr>
      </w:pPr>
      <w:r>
        <w:t>Valores acima de 15 mil, mais neutrofilia e desvio a esquerda</w:t>
      </w:r>
    </w:p>
    <w:p w14:paraId="41638B21" w14:textId="3195A34B" w:rsidR="00966D85" w:rsidRDefault="00966D85" w:rsidP="00966D85">
      <w:pPr>
        <w:pStyle w:val="PargrafodaLista"/>
        <w:numPr>
          <w:ilvl w:val="1"/>
          <w:numId w:val="15"/>
        </w:numPr>
      </w:pPr>
      <w:r>
        <w:t>Infecção aguda</w:t>
      </w:r>
    </w:p>
    <w:p w14:paraId="1670F3E9" w14:textId="2241EA7C" w:rsidR="00966D85" w:rsidRDefault="00966D85" w:rsidP="00966D85">
      <w:pPr>
        <w:pStyle w:val="PargrafodaLista"/>
        <w:numPr>
          <w:ilvl w:val="0"/>
          <w:numId w:val="15"/>
        </w:numPr>
      </w:pPr>
      <w:r>
        <w:t>Leucocitose moderada</w:t>
      </w:r>
    </w:p>
    <w:p w14:paraId="55CD68B8" w14:textId="7EF87C27" w:rsidR="00966D85" w:rsidRDefault="00966D85" w:rsidP="00966D85">
      <w:pPr>
        <w:pStyle w:val="PargrafodaLista"/>
        <w:numPr>
          <w:ilvl w:val="1"/>
          <w:numId w:val="15"/>
        </w:numPr>
      </w:pPr>
      <w:r>
        <w:t>Valores de 10 a 15 mil</w:t>
      </w:r>
    </w:p>
    <w:p w14:paraId="1C475423" w14:textId="13EB3AA9" w:rsidR="00966D85" w:rsidRDefault="00966D85" w:rsidP="00966D85">
      <w:pPr>
        <w:pStyle w:val="PargrafodaLista"/>
        <w:numPr>
          <w:ilvl w:val="1"/>
          <w:numId w:val="15"/>
        </w:numPr>
      </w:pPr>
      <w:r>
        <w:t>Inflamatório</w:t>
      </w:r>
    </w:p>
    <w:p w14:paraId="42362023" w14:textId="62256B14" w:rsidR="00966D85" w:rsidRDefault="00966D85" w:rsidP="00966D85">
      <w:pPr>
        <w:pStyle w:val="PargrafodaLista"/>
        <w:numPr>
          <w:ilvl w:val="1"/>
          <w:numId w:val="15"/>
        </w:numPr>
      </w:pPr>
      <w:r>
        <w:lastRenderedPageBreak/>
        <w:t>É mais comum no pós operatório</w:t>
      </w:r>
    </w:p>
    <w:p w14:paraId="5089C2AB" w14:textId="389E5899" w:rsidR="00966D85" w:rsidRDefault="00966D85" w:rsidP="00966D85">
      <w:pPr>
        <w:pStyle w:val="PargrafodaLista"/>
        <w:numPr>
          <w:ilvl w:val="0"/>
          <w:numId w:val="15"/>
        </w:numPr>
      </w:pPr>
      <w:r>
        <w:t>Leucopenia</w:t>
      </w:r>
    </w:p>
    <w:p w14:paraId="2DB9B455" w14:textId="5C45E851" w:rsidR="00966D85" w:rsidRDefault="00966D85" w:rsidP="00966D85">
      <w:pPr>
        <w:pStyle w:val="PargrafodaLista"/>
        <w:numPr>
          <w:ilvl w:val="1"/>
          <w:numId w:val="15"/>
        </w:numPr>
      </w:pPr>
      <w:r>
        <w:t>Valores abaixo de 8 mil</w:t>
      </w:r>
    </w:p>
    <w:p w14:paraId="0F30236A" w14:textId="7278DC85" w:rsidR="00966D85" w:rsidRDefault="00966D85" w:rsidP="00966D85">
      <w:pPr>
        <w:pStyle w:val="PargrafodaLista"/>
        <w:numPr>
          <w:ilvl w:val="1"/>
          <w:numId w:val="15"/>
        </w:numPr>
      </w:pPr>
      <w:r>
        <w:t>Mais comum em idosos, adenite mesentérica, idosos, etc.</w:t>
      </w:r>
    </w:p>
    <w:p w14:paraId="21B0BD60" w14:textId="4CE290EB" w:rsidR="00966D85" w:rsidRDefault="00966D85" w:rsidP="00966D85">
      <w:pPr>
        <w:pStyle w:val="PargrafodaLista"/>
        <w:numPr>
          <w:ilvl w:val="0"/>
          <w:numId w:val="15"/>
        </w:numPr>
      </w:pPr>
      <w:r>
        <w:t>Outros exames a serem pededidos</w:t>
      </w:r>
    </w:p>
    <w:p w14:paraId="2ADE6DE0" w14:textId="4C86F8FD" w:rsidR="00966D85" w:rsidRDefault="00966D85" w:rsidP="00966D85">
      <w:pPr>
        <w:pStyle w:val="PargrafodaLista"/>
        <w:numPr>
          <w:ilvl w:val="1"/>
          <w:numId w:val="15"/>
        </w:numPr>
      </w:pPr>
      <w:r>
        <w:t>Ur</w:t>
      </w:r>
    </w:p>
    <w:p w14:paraId="710AEAF5" w14:textId="43D7FF62" w:rsidR="00966D85" w:rsidRDefault="00966D85" w:rsidP="00966D85">
      <w:pPr>
        <w:pStyle w:val="PargrafodaLista"/>
        <w:numPr>
          <w:ilvl w:val="1"/>
          <w:numId w:val="15"/>
        </w:numPr>
      </w:pPr>
      <w:r>
        <w:t>Cr</w:t>
      </w:r>
    </w:p>
    <w:p w14:paraId="5C622001" w14:textId="7CCBD2AF" w:rsidR="00966D85" w:rsidRDefault="00966D85" w:rsidP="00966D85">
      <w:pPr>
        <w:pStyle w:val="PargrafodaLista"/>
        <w:numPr>
          <w:ilvl w:val="1"/>
          <w:numId w:val="15"/>
        </w:numPr>
      </w:pPr>
      <w:r>
        <w:t>Eletrólitos</w:t>
      </w:r>
    </w:p>
    <w:p w14:paraId="325E8128" w14:textId="026E5CD9" w:rsidR="00966D85" w:rsidRDefault="00966D85" w:rsidP="00966D85">
      <w:pPr>
        <w:pStyle w:val="PargrafodaLista"/>
        <w:numPr>
          <w:ilvl w:val="1"/>
          <w:numId w:val="15"/>
        </w:numPr>
      </w:pPr>
      <w:r>
        <w:t>Gasometria</w:t>
      </w:r>
    </w:p>
    <w:p w14:paraId="5EECB098" w14:textId="1FA3D243" w:rsidR="00966D85" w:rsidRDefault="00966D85" w:rsidP="00966D85">
      <w:pPr>
        <w:pStyle w:val="PargrafodaLista"/>
        <w:numPr>
          <w:ilvl w:val="1"/>
          <w:numId w:val="15"/>
        </w:numPr>
      </w:pPr>
      <w:r>
        <w:t>Amilase</w:t>
      </w:r>
    </w:p>
    <w:p w14:paraId="6AC624CF" w14:textId="590F6210" w:rsidR="00966D85" w:rsidRDefault="00966D85" w:rsidP="00966D85">
      <w:pPr>
        <w:pStyle w:val="PargrafodaLista"/>
        <w:numPr>
          <w:ilvl w:val="1"/>
          <w:numId w:val="15"/>
        </w:numPr>
      </w:pPr>
      <w:r>
        <w:t>Bilirrubinas</w:t>
      </w:r>
    </w:p>
    <w:p w14:paraId="3E31D27F" w14:textId="5E6A771A" w:rsidR="00966D85" w:rsidRDefault="00966D85" w:rsidP="00966D85">
      <w:pPr>
        <w:pStyle w:val="PargrafodaLista"/>
        <w:numPr>
          <w:ilvl w:val="1"/>
          <w:numId w:val="15"/>
        </w:numPr>
      </w:pPr>
      <w:commentRangeStart w:id="2"/>
      <w:r>
        <w:t>FA</w:t>
      </w:r>
    </w:p>
    <w:p w14:paraId="3567FD48" w14:textId="5EAF8A00" w:rsidR="00966D85" w:rsidRDefault="00966D85" w:rsidP="00966D85">
      <w:pPr>
        <w:pStyle w:val="PargrafodaLista"/>
        <w:numPr>
          <w:ilvl w:val="1"/>
          <w:numId w:val="15"/>
        </w:numPr>
      </w:pPr>
      <w:r>
        <w:t>GGT</w:t>
      </w:r>
      <w:commentRangeEnd w:id="2"/>
      <w:r>
        <w:rPr>
          <w:rStyle w:val="Refdecomentrio"/>
        </w:rPr>
        <w:commentReference w:id="2"/>
      </w:r>
    </w:p>
    <w:p w14:paraId="0F4E049C" w14:textId="162540EC" w:rsidR="00966D85" w:rsidRDefault="00966D85" w:rsidP="00966D85">
      <w:pPr>
        <w:pStyle w:val="PargrafodaLista"/>
        <w:numPr>
          <w:ilvl w:val="1"/>
          <w:numId w:val="15"/>
        </w:numPr>
      </w:pPr>
      <w:r>
        <w:t>EAS</w:t>
      </w:r>
    </w:p>
    <w:p w14:paraId="2E38563B" w14:textId="77777777" w:rsidR="00966D85" w:rsidRPr="00966D85" w:rsidRDefault="00966D85" w:rsidP="00966D85">
      <w:pPr>
        <w:pStyle w:val="PargrafodaLista"/>
        <w:ind w:left="1440" w:firstLine="0"/>
      </w:pPr>
    </w:p>
    <w:p w14:paraId="06A32883" w14:textId="77777777" w:rsidR="006475F9" w:rsidRDefault="006475F9" w:rsidP="00966D85">
      <w:pPr>
        <w:pStyle w:val="Ttulo2"/>
      </w:pPr>
      <w:r>
        <w:t xml:space="preserve">EXAMES DE IMAGEM </w:t>
      </w:r>
    </w:p>
    <w:p w14:paraId="1E075D02" w14:textId="77777777" w:rsidR="00966D85" w:rsidRDefault="006475F9" w:rsidP="009228C7">
      <w:pPr>
        <w:pStyle w:val="NormalWeb"/>
        <w:numPr>
          <w:ilvl w:val="0"/>
          <w:numId w:val="16"/>
        </w:numPr>
      </w:pPr>
      <w:r>
        <w:t xml:space="preserve">Radiografia </w:t>
      </w:r>
    </w:p>
    <w:p w14:paraId="4407D882" w14:textId="0DCE613C" w:rsidR="00966D85" w:rsidRDefault="00966D85" w:rsidP="00966D85">
      <w:pPr>
        <w:pStyle w:val="NormalWeb"/>
        <w:numPr>
          <w:ilvl w:val="1"/>
          <w:numId w:val="16"/>
        </w:numPr>
      </w:pPr>
      <w:r>
        <w:t xml:space="preserve">Abdome </w:t>
      </w:r>
    </w:p>
    <w:p w14:paraId="25CF729A" w14:textId="28C11419" w:rsidR="00966D85" w:rsidRDefault="00966D85" w:rsidP="00966D85">
      <w:pPr>
        <w:pStyle w:val="NormalWeb"/>
        <w:numPr>
          <w:ilvl w:val="1"/>
          <w:numId w:val="16"/>
        </w:numPr>
      </w:pPr>
      <w:r>
        <w:t>Tórax</w:t>
      </w:r>
    </w:p>
    <w:p w14:paraId="122CC326" w14:textId="50C3F4C8" w:rsidR="00966D85" w:rsidRPr="00966D85" w:rsidRDefault="00966D85" w:rsidP="00966D85">
      <w:pPr>
        <w:pStyle w:val="Ttulo4"/>
        <w:rPr>
          <w:rStyle w:val="nfaseSutil"/>
        </w:rPr>
      </w:pPr>
      <w:r>
        <w:t>ILIO ADINÂMICO</w:t>
      </w:r>
    </w:p>
    <w:p w14:paraId="3248B5E0" w14:textId="090C2FB6" w:rsidR="00966D85" w:rsidRDefault="00966D85" w:rsidP="00966D85">
      <w:pPr>
        <w:pStyle w:val="NormalWeb"/>
        <w:jc w:val="both"/>
      </w:pPr>
      <w:r>
        <w:t xml:space="preserve">Achados como </w:t>
      </w:r>
      <w:r w:rsidR="006475F9">
        <w:t xml:space="preserve">Íleo </w:t>
      </w:r>
      <w:r>
        <w:t>adinâmico podem ser visualizados como:</w:t>
      </w:r>
    </w:p>
    <w:p w14:paraId="37C14BD4" w14:textId="77777777" w:rsidR="00966D85" w:rsidRDefault="006475F9" w:rsidP="00966D85">
      <w:pPr>
        <w:pStyle w:val="NormalWeb"/>
        <w:numPr>
          <w:ilvl w:val="1"/>
          <w:numId w:val="16"/>
        </w:numPr>
        <w:jc w:val="both"/>
      </w:pPr>
      <w:r>
        <w:t>dilatação difusa e irregular do intestino</w:t>
      </w:r>
    </w:p>
    <w:p w14:paraId="44DAE92D" w14:textId="39033488" w:rsidR="006475F9" w:rsidRDefault="006475F9" w:rsidP="00966D85">
      <w:pPr>
        <w:pStyle w:val="NormalWeb"/>
        <w:numPr>
          <w:ilvl w:val="1"/>
          <w:numId w:val="16"/>
        </w:numPr>
        <w:jc w:val="both"/>
      </w:pPr>
      <w:r>
        <w:t xml:space="preserve">ar no reto </w:t>
      </w:r>
    </w:p>
    <w:p w14:paraId="4B0327C9" w14:textId="139038B4" w:rsidR="00966D85" w:rsidRDefault="00966D85" w:rsidP="00966D85">
      <w:pPr>
        <w:pStyle w:val="NormalWeb"/>
        <w:numPr>
          <w:ilvl w:val="1"/>
          <w:numId w:val="16"/>
        </w:numPr>
        <w:jc w:val="both"/>
      </w:pPr>
      <w:r w:rsidRPr="00966D85">
        <w:drawing>
          <wp:inline distT="0" distB="0" distL="0" distR="0" wp14:anchorId="1816604C" wp14:editId="2D790912">
            <wp:extent cx="2628900" cy="25622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0372" w14:textId="56F44A1D" w:rsidR="00966D85" w:rsidRDefault="00966D85" w:rsidP="00966D85">
      <w:pPr>
        <w:pStyle w:val="Ttulo4"/>
      </w:pPr>
      <w:r>
        <w:t>PANCREATITE</w:t>
      </w:r>
    </w:p>
    <w:p w14:paraId="2414C24A" w14:textId="13297892" w:rsidR="00966D85" w:rsidRPr="00966D85" w:rsidRDefault="00966D85" w:rsidP="00966D85">
      <w:pPr>
        <w:pStyle w:val="NormalWeb"/>
      </w:pPr>
      <w:r>
        <w:t xml:space="preserve">Em pacientes com </w:t>
      </w:r>
      <w:r>
        <w:rPr>
          <w:b/>
          <w:bCs/>
        </w:rPr>
        <w:t xml:space="preserve">pancreatite, </w:t>
      </w:r>
      <w:r>
        <w:t xml:space="preserve">pode ser observado a presença de </w:t>
      </w:r>
      <w:r>
        <w:rPr>
          <w:b/>
          <w:bCs/>
        </w:rPr>
        <w:t>alças sentinelas</w:t>
      </w:r>
      <w:r>
        <w:t>, que são alças proximais que estão inflamadas e dilatadas, devido a ação de enzimas digestivas.</w:t>
      </w:r>
    </w:p>
    <w:p w14:paraId="7DF8BD08" w14:textId="07F2F4D8" w:rsidR="00966D85" w:rsidRDefault="00966D85" w:rsidP="00966D85">
      <w:pPr>
        <w:pStyle w:val="Ttulo4"/>
      </w:pPr>
      <w:r>
        <w:lastRenderedPageBreak/>
        <w:t>VOLVO SIGMOIDE</w:t>
      </w:r>
    </w:p>
    <w:p w14:paraId="01A710E9" w14:textId="760020D7" w:rsidR="00966D85" w:rsidRDefault="00966D85" w:rsidP="006475F9">
      <w:pPr>
        <w:pStyle w:val="NormalWeb"/>
      </w:pPr>
      <w:r>
        <w:t xml:space="preserve">No </w:t>
      </w:r>
      <w:r w:rsidRPr="00966D85">
        <w:rPr>
          <w:b/>
          <w:bCs/>
        </w:rPr>
        <w:t>volvo sigmoide</w:t>
      </w:r>
      <w:r>
        <w:t xml:space="preserve"> pode ser encontrado sinais como:</w:t>
      </w:r>
    </w:p>
    <w:p w14:paraId="6B6A366E" w14:textId="1EEBB62D" w:rsidR="00966D85" w:rsidRDefault="00966D85" w:rsidP="00966D85">
      <w:pPr>
        <w:pStyle w:val="NormalWeb"/>
        <w:numPr>
          <w:ilvl w:val="0"/>
          <w:numId w:val="18"/>
        </w:numPr>
      </w:pPr>
      <w:r>
        <w:t>Sinal de grão de café</w:t>
      </w:r>
    </w:p>
    <w:p w14:paraId="2F2A4A9C" w14:textId="1F4EF70C" w:rsidR="00966D85" w:rsidRDefault="00966D85" w:rsidP="00966D85">
      <w:pPr>
        <w:pStyle w:val="NormalWeb"/>
        <w:numPr>
          <w:ilvl w:val="0"/>
          <w:numId w:val="18"/>
        </w:numPr>
      </w:pPr>
      <w:r>
        <w:t>Sinal da alça ômega</w:t>
      </w:r>
    </w:p>
    <w:p w14:paraId="3368561C" w14:textId="5939F152" w:rsidR="00966D85" w:rsidRDefault="00966D85" w:rsidP="00966D85">
      <w:pPr>
        <w:pStyle w:val="NormalWeb"/>
        <w:numPr>
          <w:ilvl w:val="0"/>
          <w:numId w:val="18"/>
        </w:numPr>
      </w:pPr>
      <w:r>
        <w:t>Sinal do bico de pássaro</w:t>
      </w:r>
    </w:p>
    <w:p w14:paraId="39571E0E" w14:textId="38A977BF" w:rsidR="00966D85" w:rsidRDefault="00966D85" w:rsidP="00966D85">
      <w:pPr>
        <w:pStyle w:val="NormalWeb"/>
        <w:jc w:val="center"/>
      </w:pPr>
      <w:r w:rsidRPr="00966D85">
        <w:drawing>
          <wp:inline distT="0" distB="0" distL="0" distR="0" wp14:anchorId="58639A26" wp14:editId="001D93C0">
            <wp:extent cx="3876675" cy="24479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3F94" w14:textId="64BC4B01" w:rsidR="00966D85" w:rsidRDefault="00966D85" w:rsidP="00966D85">
      <w:pPr>
        <w:pStyle w:val="Ttulo4"/>
      </w:pPr>
      <w:r>
        <w:t>OBSTRUÇÃO INTESTINAL</w:t>
      </w:r>
    </w:p>
    <w:p w14:paraId="05F1FBC2" w14:textId="26964BA4" w:rsidR="006475F9" w:rsidRDefault="00966D85" w:rsidP="006475F9">
      <w:pPr>
        <w:pStyle w:val="NormalWeb"/>
        <w:rPr>
          <w:b/>
          <w:bCs/>
        </w:rPr>
      </w:pPr>
      <w:r>
        <w:t xml:space="preserve">Na presença de </w:t>
      </w:r>
      <w:r>
        <w:rPr>
          <w:b/>
          <w:bCs/>
        </w:rPr>
        <w:t>obstrução intestinal</w:t>
      </w:r>
      <w:r>
        <w:t xml:space="preserve"> há um aumento do nível dos ruídos hidroaéreos, e na radiografia, pode esta presente o sinal de </w:t>
      </w:r>
      <w:r>
        <w:rPr>
          <w:b/>
          <w:bCs/>
        </w:rPr>
        <w:t>pilha de moedas.</w:t>
      </w:r>
    </w:p>
    <w:p w14:paraId="6EE0AA18" w14:textId="53932AA0" w:rsidR="00966D85" w:rsidRDefault="00966D85" w:rsidP="00966D85">
      <w:pPr>
        <w:pStyle w:val="NormalWeb"/>
        <w:jc w:val="center"/>
        <w:rPr>
          <w:b/>
          <w:bCs/>
        </w:rPr>
      </w:pPr>
      <w:r w:rsidRPr="00966D85">
        <w:rPr>
          <w:b/>
          <w:bCs/>
        </w:rPr>
        <w:drawing>
          <wp:inline distT="0" distB="0" distL="0" distR="0" wp14:anchorId="28D96825" wp14:editId="377D0E1C">
            <wp:extent cx="2552700" cy="2533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2FE3" w14:textId="0D5509A9" w:rsidR="00966D85" w:rsidRDefault="00966D85" w:rsidP="00966D85">
      <w:pPr>
        <w:pStyle w:val="NormalWeb"/>
        <w:jc w:val="center"/>
        <w:rPr>
          <w:b/>
          <w:bCs/>
        </w:rPr>
      </w:pPr>
    </w:p>
    <w:p w14:paraId="126044FB" w14:textId="12430796" w:rsidR="00966D85" w:rsidRDefault="00966D85" w:rsidP="00966D85">
      <w:pPr>
        <w:pStyle w:val="NormalWeb"/>
        <w:jc w:val="center"/>
        <w:rPr>
          <w:b/>
          <w:bCs/>
        </w:rPr>
      </w:pPr>
    </w:p>
    <w:p w14:paraId="3086B406" w14:textId="77777777" w:rsidR="00966D85" w:rsidRPr="00966D85" w:rsidRDefault="00966D85" w:rsidP="00966D85">
      <w:pPr>
        <w:pStyle w:val="NormalWeb"/>
        <w:jc w:val="center"/>
        <w:rPr>
          <w:b/>
          <w:bCs/>
        </w:rPr>
      </w:pPr>
    </w:p>
    <w:p w14:paraId="510B92CF" w14:textId="15E1152F" w:rsidR="00966D85" w:rsidRDefault="00966D85" w:rsidP="00966D85">
      <w:pPr>
        <w:pStyle w:val="Ttulo4"/>
      </w:pPr>
      <w:r>
        <w:lastRenderedPageBreak/>
        <w:t>OUTROS EXAMES DE IMAGEM</w:t>
      </w:r>
    </w:p>
    <w:p w14:paraId="2DB8C219" w14:textId="1741BE94" w:rsidR="006475F9" w:rsidRDefault="006475F9" w:rsidP="006475F9">
      <w:pPr>
        <w:pStyle w:val="NormalWeb"/>
      </w:pPr>
      <w:r w:rsidRPr="00966D85">
        <w:rPr>
          <w:b/>
          <w:bCs/>
        </w:rPr>
        <w:t>USG - FAST,</w:t>
      </w:r>
      <w:r>
        <w:t xml:space="preserve"> em casos de dor abdominal é importante, principalmente se houver suspeita de cálculos renais. </w:t>
      </w:r>
      <w:r w:rsidR="00966D85">
        <w:t>Além ter baixo custo e ser realizado de forma rápida.</w:t>
      </w:r>
    </w:p>
    <w:p w14:paraId="23FB0B48" w14:textId="60564159" w:rsidR="006475F9" w:rsidRDefault="006475F9" w:rsidP="006475F9">
      <w:pPr>
        <w:pStyle w:val="NormalWeb"/>
      </w:pPr>
      <w:r w:rsidRPr="00966D85">
        <w:rPr>
          <w:b/>
          <w:bCs/>
        </w:rPr>
        <w:t>TC</w:t>
      </w:r>
      <w:r>
        <w:t xml:space="preserve"> - </w:t>
      </w:r>
      <w:r w:rsidR="00966D85">
        <w:t>Também</w:t>
      </w:r>
      <w:r>
        <w:t xml:space="preserve"> pode ser solicitado para identificar </w:t>
      </w:r>
      <w:r w:rsidR="00966D85">
        <w:t>presença</w:t>
      </w:r>
      <w:r>
        <w:t xml:space="preserve"> de corpos estranhos e cálculos, além de bom para observar distinções de órgãos inflamados. </w:t>
      </w:r>
    </w:p>
    <w:p w14:paraId="70EC8698" w14:textId="77777777" w:rsidR="006475F9" w:rsidRDefault="006475F9" w:rsidP="00966D85">
      <w:pPr>
        <w:pStyle w:val="Ttulo5"/>
      </w:pPr>
      <w:r>
        <w:t xml:space="preserve">OUTROS EXAMES IMPORTANTES </w:t>
      </w:r>
    </w:p>
    <w:p w14:paraId="329CD3AB" w14:textId="1CD0734A" w:rsidR="00966D85" w:rsidRDefault="006475F9" w:rsidP="00966D85">
      <w:pPr>
        <w:pStyle w:val="NormalWeb"/>
        <w:numPr>
          <w:ilvl w:val="0"/>
          <w:numId w:val="19"/>
        </w:numPr>
      </w:pPr>
      <w:r>
        <w:t>Endoscopia</w:t>
      </w:r>
      <w:r w:rsidR="00966D85">
        <w:t xml:space="preserve"> </w:t>
      </w:r>
    </w:p>
    <w:p w14:paraId="03E39329" w14:textId="617E6B7A" w:rsidR="00966D85" w:rsidRDefault="00966D85" w:rsidP="00966D85">
      <w:pPr>
        <w:pStyle w:val="NormalWeb"/>
        <w:numPr>
          <w:ilvl w:val="1"/>
          <w:numId w:val="19"/>
        </w:numPr>
      </w:pPr>
      <w:r>
        <w:t>Pode ser diagnostica e terapêutica</w:t>
      </w:r>
    </w:p>
    <w:p w14:paraId="4BC06748" w14:textId="77777777" w:rsidR="00966D85" w:rsidRDefault="00966D85" w:rsidP="00966D85">
      <w:pPr>
        <w:pStyle w:val="NormalWeb"/>
        <w:numPr>
          <w:ilvl w:val="0"/>
          <w:numId w:val="19"/>
        </w:numPr>
      </w:pPr>
      <w:r>
        <w:t>Ar</w:t>
      </w:r>
      <w:r w:rsidR="006475F9">
        <w:t>teriografia</w:t>
      </w:r>
    </w:p>
    <w:p w14:paraId="456AAC3A" w14:textId="101F1549" w:rsidR="00966D85" w:rsidRDefault="00966D85" w:rsidP="00966D85">
      <w:pPr>
        <w:pStyle w:val="NormalWeb"/>
        <w:numPr>
          <w:ilvl w:val="1"/>
          <w:numId w:val="19"/>
        </w:numPr>
      </w:pPr>
      <w:r>
        <w:t>A minoria dos hospitais tem, o que o torna de difícil acesso</w:t>
      </w:r>
    </w:p>
    <w:p w14:paraId="100AD603" w14:textId="020E02A5" w:rsidR="00966D85" w:rsidRDefault="006475F9" w:rsidP="00966D85">
      <w:pPr>
        <w:pStyle w:val="NormalWeb"/>
        <w:numPr>
          <w:ilvl w:val="1"/>
          <w:numId w:val="19"/>
        </w:numPr>
      </w:pPr>
      <w:r>
        <w:t xml:space="preserve"> laparoscopia </w:t>
      </w:r>
    </w:p>
    <w:p w14:paraId="6E883666" w14:textId="776B22F0" w:rsidR="00966D85" w:rsidRDefault="00966D85" w:rsidP="00966D85">
      <w:pPr>
        <w:pStyle w:val="NormalWeb"/>
        <w:numPr>
          <w:ilvl w:val="2"/>
          <w:numId w:val="19"/>
        </w:numPr>
      </w:pPr>
      <w:r>
        <w:t>Mas esta contra indicado em casos de:</w:t>
      </w:r>
    </w:p>
    <w:p w14:paraId="642836CA" w14:textId="2AAFB69B" w:rsidR="00966D85" w:rsidRDefault="00966D85" w:rsidP="00966D85">
      <w:pPr>
        <w:pStyle w:val="NormalWeb"/>
        <w:numPr>
          <w:ilvl w:val="3"/>
          <w:numId w:val="19"/>
        </w:numPr>
      </w:pPr>
      <w:r>
        <w:t xml:space="preserve">Alteração na coagulação </w:t>
      </w:r>
    </w:p>
    <w:p w14:paraId="31FD1A3F" w14:textId="5D58D16B" w:rsidR="00966D85" w:rsidRDefault="00966D85" w:rsidP="00966D85">
      <w:pPr>
        <w:pStyle w:val="NormalWeb"/>
        <w:numPr>
          <w:ilvl w:val="3"/>
          <w:numId w:val="19"/>
        </w:numPr>
      </w:pPr>
      <w:r>
        <w:t>Distensão abdominal</w:t>
      </w:r>
    </w:p>
    <w:p w14:paraId="6E9CBB20" w14:textId="05302EBC" w:rsidR="00966D85" w:rsidRDefault="00966D85" w:rsidP="00966D85">
      <w:pPr>
        <w:pStyle w:val="NormalWeb"/>
        <w:numPr>
          <w:ilvl w:val="3"/>
          <w:numId w:val="19"/>
        </w:numPr>
      </w:pPr>
      <w:r>
        <w:t>Choque</w:t>
      </w:r>
    </w:p>
    <w:p w14:paraId="247DA4C3" w14:textId="5FD6B72A" w:rsidR="00966D85" w:rsidRDefault="00966D85" w:rsidP="00966D85">
      <w:pPr>
        <w:pStyle w:val="NormalWeb"/>
        <w:numPr>
          <w:ilvl w:val="3"/>
          <w:numId w:val="19"/>
        </w:numPr>
      </w:pPr>
      <w:r>
        <w:t>Insuficiência respiratória / cardíaca</w:t>
      </w:r>
    </w:p>
    <w:p w14:paraId="4B3DB154" w14:textId="6E2AE6F3" w:rsidR="00966D85" w:rsidRDefault="00966D85" w:rsidP="00966D85">
      <w:pPr>
        <w:pStyle w:val="NormalWeb"/>
        <w:numPr>
          <w:ilvl w:val="3"/>
          <w:numId w:val="19"/>
        </w:numPr>
      </w:pPr>
      <w:r>
        <w:t>Peritonite generalizada</w:t>
      </w:r>
    </w:p>
    <w:p w14:paraId="7EEAF8A0" w14:textId="7BD66EF0" w:rsidR="00966D85" w:rsidRDefault="00966D85" w:rsidP="00966D85">
      <w:pPr>
        <w:pStyle w:val="NormalWeb"/>
        <w:numPr>
          <w:ilvl w:val="3"/>
          <w:numId w:val="19"/>
        </w:numPr>
      </w:pPr>
      <w:r>
        <w:t>Hernia de hiato importante</w:t>
      </w:r>
    </w:p>
    <w:p w14:paraId="3CF47353" w14:textId="135D199A" w:rsidR="006475F9" w:rsidRDefault="00966D85" w:rsidP="00966D85">
      <w:pPr>
        <w:pStyle w:val="NormalWeb"/>
        <w:numPr>
          <w:ilvl w:val="0"/>
          <w:numId w:val="19"/>
        </w:numPr>
      </w:pPr>
      <w:r>
        <w:t>L</w:t>
      </w:r>
      <w:r w:rsidR="006475F9">
        <w:t xml:space="preserve">avado peritoneal diagnostico. </w:t>
      </w:r>
      <w:r>
        <w:t>(LPD)</w:t>
      </w:r>
    </w:p>
    <w:p w14:paraId="08F9059B" w14:textId="77777777" w:rsidR="006475F9" w:rsidRDefault="006475F9" w:rsidP="00966D85">
      <w:pPr>
        <w:pStyle w:val="Ttulo2"/>
      </w:pPr>
      <w:r>
        <w:t xml:space="preserve">ABDDOME AGUDO PERFURATIVO </w:t>
      </w:r>
    </w:p>
    <w:p w14:paraId="5458C59A" w14:textId="0BE4B80A" w:rsidR="006475F9" w:rsidRPr="00966D85" w:rsidRDefault="006475F9" w:rsidP="00966D85">
      <w:pPr>
        <w:pStyle w:val="NormalWeb"/>
        <w:jc w:val="both"/>
      </w:pPr>
      <w:r>
        <w:t xml:space="preserve">é a perfuração de uma víscera oca, </w:t>
      </w:r>
      <w:r w:rsidR="00966D85">
        <w:t xml:space="preserve">causa </w:t>
      </w:r>
      <w:r w:rsidRPr="00966D85">
        <w:rPr>
          <w:b/>
          <w:bCs/>
        </w:rPr>
        <w:t>dor em tipo de facada</w:t>
      </w:r>
      <w:r>
        <w:t xml:space="preserve">, </w:t>
      </w:r>
      <w:r w:rsidR="00966D85">
        <w:t xml:space="preserve">há presença de </w:t>
      </w:r>
      <w:r>
        <w:t>ruídos hidroaéreos normalmente estão ausentes</w:t>
      </w:r>
      <w:r w:rsidR="00966D85">
        <w:t xml:space="preserve">. Os órgãos mais acometidos são o </w:t>
      </w:r>
      <w:r w:rsidR="00966D85">
        <w:rPr>
          <w:b/>
          <w:bCs/>
        </w:rPr>
        <w:t>duodeno e o estomago</w:t>
      </w:r>
    </w:p>
    <w:p w14:paraId="6CA18AEC" w14:textId="77777777" w:rsidR="006475F9" w:rsidRDefault="006475F9" w:rsidP="00966D85">
      <w:pPr>
        <w:pStyle w:val="Ttulo2"/>
      </w:pPr>
      <w:r>
        <w:t xml:space="preserve">TUBERCULOSE </w:t>
      </w:r>
    </w:p>
    <w:p w14:paraId="29943E40" w14:textId="507E1C8E" w:rsidR="00966D85" w:rsidRDefault="00966D85" w:rsidP="006475F9">
      <w:pPr>
        <w:pStyle w:val="NormalWeb"/>
      </w:pPr>
      <w:r>
        <w:t>É a forma secundária da tuberculose intestinal, pode ser ulcerativa, quando acometida no íleo terminal, ou hipertrófica, quando afeta o ceco.</w:t>
      </w:r>
    </w:p>
    <w:p w14:paraId="111A5140" w14:textId="18328DA1" w:rsidR="00966D85" w:rsidRDefault="00966D85" w:rsidP="006475F9">
      <w:pPr>
        <w:pStyle w:val="NormalWeb"/>
      </w:pPr>
      <w:r>
        <w:t>Na clínica vai haver presença de dor abdominal, diarreia até um tumor palpável. É raro ter complicações, mas quando acontecer há perfuração do intestino e fístula, que por sua vez tem uma taxa de mortalidade de 50%.</w:t>
      </w:r>
    </w:p>
    <w:p w14:paraId="66702517" w14:textId="7FEE836C" w:rsidR="00966D85" w:rsidRPr="00966D85" w:rsidRDefault="00966D85" w:rsidP="006475F9">
      <w:pPr>
        <w:pStyle w:val="NormalWeb"/>
      </w:pPr>
      <w:r>
        <w:t xml:space="preserve">A </w:t>
      </w:r>
      <w:r>
        <w:rPr>
          <w:b/>
          <w:bCs/>
        </w:rPr>
        <w:t xml:space="preserve">conduta nesses casos é a laparotomia + sutura / ressecção. </w:t>
      </w:r>
      <w:r>
        <w:t>Pode ser por vídeo ou não, vai depender do que tem no centro cirúrgico.</w:t>
      </w:r>
    </w:p>
    <w:p w14:paraId="1197F993" w14:textId="77777777" w:rsidR="006475F9" w:rsidRDefault="006475F9" w:rsidP="00966D85">
      <w:pPr>
        <w:pStyle w:val="Ttulo2"/>
      </w:pPr>
      <w:r>
        <w:t xml:space="preserve">FEBRE TIFOIDE </w:t>
      </w:r>
    </w:p>
    <w:p w14:paraId="114169E9" w14:textId="6EB860D9" w:rsidR="00731364" w:rsidRDefault="00966D85" w:rsidP="00966D85">
      <w:pPr>
        <w:ind w:firstLine="0"/>
      </w:pPr>
      <w:r>
        <w:t xml:space="preserve">Causado pela </w:t>
      </w:r>
      <w:r>
        <w:rPr>
          <w:i/>
          <w:iCs/>
        </w:rPr>
        <w:t>salmonella typhi / ssp</w:t>
      </w:r>
      <w:r>
        <w:t xml:space="preserve"> que infecta o hospedeiro por via TGI, resultando em uma linfangite e necrose multifocal.</w:t>
      </w:r>
    </w:p>
    <w:p w14:paraId="326867BC" w14:textId="6A60575C" w:rsidR="00966D85" w:rsidRDefault="00966D85" w:rsidP="00966D85">
      <w:pPr>
        <w:ind w:firstLine="0"/>
      </w:pPr>
    </w:p>
    <w:p w14:paraId="0D0449E1" w14:textId="39AC22B6" w:rsidR="00966D85" w:rsidRDefault="00966D85" w:rsidP="00966D85">
      <w:pPr>
        <w:ind w:firstLine="0"/>
      </w:pPr>
      <w:r>
        <w:lastRenderedPageBreak/>
        <w:t xml:space="preserve">A </w:t>
      </w:r>
      <w:r>
        <w:rPr>
          <w:b/>
          <w:bCs/>
        </w:rPr>
        <w:t xml:space="preserve">clinica </w:t>
      </w:r>
      <w:r>
        <w:t xml:space="preserve">é comum a presenca de sintomas inespecíficos, e leva de 10 a 14 dias o período de incubação. Pode evoluir para septicemia e até perfuração intestinal. A </w:t>
      </w:r>
      <w:r>
        <w:rPr>
          <w:b/>
          <w:bCs/>
        </w:rPr>
        <w:t xml:space="preserve">conduta </w:t>
      </w:r>
      <w:r>
        <w:t>nesses casos é:</w:t>
      </w:r>
    </w:p>
    <w:p w14:paraId="1BBC6D72" w14:textId="3F57C5FB" w:rsidR="00966D85" w:rsidRDefault="00966D85" w:rsidP="00966D85">
      <w:pPr>
        <w:pStyle w:val="PargrafodaLista"/>
        <w:numPr>
          <w:ilvl w:val="0"/>
          <w:numId w:val="20"/>
        </w:numPr>
      </w:pPr>
      <w:r>
        <w:t>Hemocultura</w:t>
      </w:r>
    </w:p>
    <w:p w14:paraId="55044291" w14:textId="2954F491" w:rsidR="00966D85" w:rsidRDefault="00966D85" w:rsidP="00966D85">
      <w:pPr>
        <w:pStyle w:val="PargrafodaLista"/>
        <w:numPr>
          <w:ilvl w:val="0"/>
          <w:numId w:val="20"/>
        </w:numPr>
      </w:pPr>
      <w:r>
        <w:t>Mielocultura</w:t>
      </w:r>
    </w:p>
    <w:p w14:paraId="0815003A" w14:textId="38CB5986" w:rsidR="00966D85" w:rsidRDefault="00966D85" w:rsidP="00966D85">
      <w:pPr>
        <w:pStyle w:val="PargrafodaLista"/>
        <w:numPr>
          <w:ilvl w:val="0"/>
          <w:numId w:val="20"/>
        </w:numPr>
      </w:pPr>
      <w:r>
        <w:t xml:space="preserve">Coprocultura </w:t>
      </w:r>
    </w:p>
    <w:p w14:paraId="6C363714" w14:textId="79D2A8E0" w:rsidR="00966D85" w:rsidRDefault="00966D85" w:rsidP="00966D85">
      <w:pPr>
        <w:pStyle w:val="PargrafodaLista"/>
        <w:numPr>
          <w:ilvl w:val="0"/>
          <w:numId w:val="20"/>
        </w:numPr>
      </w:pPr>
      <w:r>
        <w:t>Urocultura</w:t>
      </w:r>
    </w:p>
    <w:p w14:paraId="38F814D7" w14:textId="512CA614" w:rsidR="00966D85" w:rsidRDefault="00966D85" w:rsidP="00966D85">
      <w:pPr>
        <w:pStyle w:val="PargrafodaLista"/>
        <w:numPr>
          <w:ilvl w:val="0"/>
          <w:numId w:val="20"/>
        </w:numPr>
      </w:pPr>
      <w:r>
        <w:t>Histopatologico</w:t>
      </w:r>
    </w:p>
    <w:p w14:paraId="38EC3139" w14:textId="26273947" w:rsidR="00966D85" w:rsidRDefault="00966D85" w:rsidP="00966D85">
      <w:pPr>
        <w:pStyle w:val="PargrafodaLista"/>
        <w:numPr>
          <w:ilvl w:val="0"/>
          <w:numId w:val="20"/>
        </w:numPr>
      </w:pPr>
      <w:r>
        <w:t>Imunológico</w:t>
      </w:r>
    </w:p>
    <w:p w14:paraId="49CD20F3" w14:textId="361D13E4" w:rsidR="00966D85" w:rsidRDefault="00966D85" w:rsidP="00966D85">
      <w:pPr>
        <w:pStyle w:val="PargrafodaLista"/>
        <w:numPr>
          <w:ilvl w:val="0"/>
          <w:numId w:val="20"/>
        </w:numPr>
      </w:pPr>
      <w:r>
        <w:t xml:space="preserve">Sorologia </w:t>
      </w:r>
    </w:p>
    <w:p w14:paraId="1490DFAE" w14:textId="1AF3A27F" w:rsidR="00966D85" w:rsidRDefault="00966D85" w:rsidP="00966D85">
      <w:pPr>
        <w:pStyle w:val="PargrafodaLista"/>
        <w:numPr>
          <w:ilvl w:val="0"/>
          <w:numId w:val="20"/>
        </w:numPr>
      </w:pPr>
      <w:r>
        <w:t>Laparotomia</w:t>
      </w:r>
    </w:p>
    <w:p w14:paraId="0FADAEB7" w14:textId="4CCDAC9E" w:rsidR="00966D85" w:rsidRDefault="00966D85" w:rsidP="00966D85">
      <w:pPr>
        <w:pStyle w:val="PargrafodaLista"/>
        <w:numPr>
          <w:ilvl w:val="0"/>
          <w:numId w:val="20"/>
        </w:numPr>
      </w:pPr>
      <w:r>
        <w:t>ATB -&gt; ceftriaxona 50-100mg/kg/dia</w:t>
      </w:r>
    </w:p>
    <w:p w14:paraId="0963FB99" w14:textId="19A55973" w:rsidR="00966D85" w:rsidRDefault="00966D85" w:rsidP="00966D85"/>
    <w:p w14:paraId="77655E40" w14:textId="26908EA4" w:rsidR="00966D85" w:rsidRDefault="00966D85" w:rsidP="00966D85">
      <w:pPr>
        <w:pStyle w:val="Ttulo2"/>
      </w:pPr>
      <w:r>
        <w:t>Abdome inflamatório</w:t>
      </w:r>
    </w:p>
    <w:p w14:paraId="12BCDF28" w14:textId="309B23BD" w:rsidR="00966D85" w:rsidRPr="00966D85" w:rsidRDefault="00966D85" w:rsidP="00966D85">
      <w:r>
        <w:t xml:space="preserve">Pode ser causado por </w:t>
      </w:r>
      <w:r>
        <w:rPr>
          <w:b/>
          <w:bCs/>
        </w:rPr>
        <w:t xml:space="preserve">apendicite, sapingite, diverticulite abcessada, pancreatite. </w:t>
      </w:r>
      <w:r>
        <w:t xml:space="preserve">A </w:t>
      </w:r>
      <w:r>
        <w:rPr>
          <w:b/>
          <w:bCs/>
        </w:rPr>
        <w:t xml:space="preserve">Clinica </w:t>
      </w:r>
      <w:r>
        <w:t xml:space="preserve">é positiva para os sinals de Lennander Gray-Turner e Cullen. A </w:t>
      </w:r>
      <w:r>
        <w:rPr>
          <w:b/>
          <w:bCs/>
        </w:rPr>
        <w:t xml:space="preserve">conduta </w:t>
      </w:r>
      <w:r>
        <w:t>é antibioticoterapia e cirurgia, a depender dos casos.</w:t>
      </w:r>
    </w:p>
    <w:p w14:paraId="6ABC3541" w14:textId="77777777" w:rsidR="00966D85" w:rsidRPr="00966D85" w:rsidRDefault="00966D85" w:rsidP="00966D85">
      <w:pPr>
        <w:ind w:firstLine="0"/>
      </w:pPr>
    </w:p>
    <w:sectPr w:rsidR="00966D85" w:rsidRPr="00966D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uilherme Lopes" w:date="2022-11-09T12:12:00Z" w:initials="GL">
    <w:p w14:paraId="6B491A7A" w14:textId="77777777" w:rsidR="00966D85" w:rsidRPr="00966D85" w:rsidRDefault="00966D85">
      <w:pPr>
        <w:pStyle w:val="Textodecomentrio"/>
        <w:rPr>
          <w:color w:val="FF0000"/>
        </w:rPr>
      </w:pPr>
      <w:r w:rsidRPr="00966D85">
        <w:rPr>
          <w:rStyle w:val="Refdecomentrio"/>
          <w:color w:val="FF0000"/>
        </w:rPr>
        <w:annotationRef/>
      </w:r>
      <w:r w:rsidRPr="00966D85">
        <w:rPr>
          <w:color w:val="FF0000"/>
        </w:rPr>
        <w:t>Que diarreia é essa?</w:t>
      </w:r>
    </w:p>
    <w:p w14:paraId="2BCE205A" w14:textId="24FF255D" w:rsidR="00966D85" w:rsidRPr="00966D85" w:rsidRDefault="00966D85">
      <w:pPr>
        <w:pStyle w:val="Textodecomentrio"/>
        <w:rPr>
          <w:color w:val="FF0000"/>
        </w:rPr>
      </w:pPr>
    </w:p>
  </w:comment>
  <w:comment w:id="1" w:author="Guilherme Lopes" w:date="2022-11-09T12:14:00Z" w:initials="GL">
    <w:p w14:paraId="26FF39AC" w14:textId="5D2C79F5" w:rsidR="00966D85" w:rsidRDefault="00966D85">
      <w:pPr>
        <w:pStyle w:val="Textodecomentrio"/>
      </w:pPr>
      <w:r>
        <w:rPr>
          <w:rStyle w:val="Refdecomentrio"/>
        </w:rPr>
        <w:annotationRef/>
      </w:r>
      <w:r>
        <w:t>Pesquisar sobre isso também</w:t>
      </w:r>
    </w:p>
  </w:comment>
  <w:comment w:id="2" w:author="Guilherme Lopes" w:date="2022-11-09T12:41:00Z" w:initials="GL">
    <w:p w14:paraId="1534D87A" w14:textId="744971BF" w:rsidR="00966D85" w:rsidRDefault="00966D85">
      <w:pPr>
        <w:pStyle w:val="Textodecomentrio"/>
      </w:pPr>
      <w:r>
        <w:rPr>
          <w:rStyle w:val="Refdecomentrio"/>
        </w:rPr>
        <w:annotationRef/>
      </w:r>
      <w:r>
        <w:t>Que exames são esses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CE205A" w15:done="0"/>
  <w15:commentEx w15:paraId="26FF39AC" w15:done="0"/>
  <w15:commentEx w15:paraId="1534D87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16179A" w16cex:dateUtc="2022-11-09T15:12:00Z"/>
  <w16cex:commentExtensible w16cex:durableId="2716183A" w16cex:dateUtc="2022-11-09T15:14:00Z"/>
  <w16cex:commentExtensible w16cex:durableId="27161E61" w16cex:dateUtc="2022-11-09T15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CE205A" w16cid:durableId="2716179A"/>
  <w16cid:commentId w16cid:paraId="26FF39AC" w16cid:durableId="2716183A"/>
  <w16cid:commentId w16cid:paraId="1534D87A" w16cid:durableId="27161E6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0C36"/>
    <w:multiLevelType w:val="hybridMultilevel"/>
    <w:tmpl w:val="5634A1F2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6289E"/>
    <w:multiLevelType w:val="hybridMultilevel"/>
    <w:tmpl w:val="D2A0C1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13CD4"/>
    <w:multiLevelType w:val="hybridMultilevel"/>
    <w:tmpl w:val="8F701F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53577"/>
    <w:multiLevelType w:val="hybridMultilevel"/>
    <w:tmpl w:val="1AF0DB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00932"/>
    <w:multiLevelType w:val="hybridMultilevel"/>
    <w:tmpl w:val="D368BB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069F3"/>
    <w:multiLevelType w:val="hybridMultilevel"/>
    <w:tmpl w:val="A796AC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9F3E11"/>
    <w:multiLevelType w:val="hybridMultilevel"/>
    <w:tmpl w:val="99A856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D70C4"/>
    <w:multiLevelType w:val="hybridMultilevel"/>
    <w:tmpl w:val="463494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F8519A"/>
    <w:multiLevelType w:val="hybridMultilevel"/>
    <w:tmpl w:val="806A015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1D0734"/>
    <w:multiLevelType w:val="hybridMultilevel"/>
    <w:tmpl w:val="295E6A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6F4DA7"/>
    <w:multiLevelType w:val="hybridMultilevel"/>
    <w:tmpl w:val="7DB61E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0C1B64"/>
    <w:multiLevelType w:val="hybridMultilevel"/>
    <w:tmpl w:val="FDD46F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8C28C3"/>
    <w:multiLevelType w:val="hybridMultilevel"/>
    <w:tmpl w:val="EFE6D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6A7B44"/>
    <w:multiLevelType w:val="hybridMultilevel"/>
    <w:tmpl w:val="6F66F92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960683"/>
    <w:multiLevelType w:val="hybridMultilevel"/>
    <w:tmpl w:val="DDBAD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733758"/>
    <w:multiLevelType w:val="hybridMultilevel"/>
    <w:tmpl w:val="29AAC4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410335"/>
    <w:multiLevelType w:val="hybridMultilevel"/>
    <w:tmpl w:val="AD4CE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F46318"/>
    <w:multiLevelType w:val="hybridMultilevel"/>
    <w:tmpl w:val="D37CBC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0831E9"/>
    <w:multiLevelType w:val="hybridMultilevel"/>
    <w:tmpl w:val="F91C34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42782A"/>
    <w:multiLevelType w:val="hybridMultilevel"/>
    <w:tmpl w:val="6802AF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811387">
    <w:abstractNumId w:val="13"/>
  </w:num>
  <w:num w:numId="2" w16cid:durableId="1158040652">
    <w:abstractNumId w:val="12"/>
  </w:num>
  <w:num w:numId="3" w16cid:durableId="1930046028">
    <w:abstractNumId w:val="14"/>
  </w:num>
  <w:num w:numId="4" w16cid:durableId="2128692738">
    <w:abstractNumId w:val="17"/>
  </w:num>
  <w:num w:numId="5" w16cid:durableId="313141480">
    <w:abstractNumId w:val="1"/>
  </w:num>
  <w:num w:numId="6" w16cid:durableId="1355693244">
    <w:abstractNumId w:val="8"/>
  </w:num>
  <w:num w:numId="7" w16cid:durableId="1968123968">
    <w:abstractNumId w:val="9"/>
  </w:num>
  <w:num w:numId="8" w16cid:durableId="332026029">
    <w:abstractNumId w:val="11"/>
  </w:num>
  <w:num w:numId="9" w16cid:durableId="939987112">
    <w:abstractNumId w:val="10"/>
  </w:num>
  <w:num w:numId="10" w16cid:durableId="1087966716">
    <w:abstractNumId w:val="6"/>
  </w:num>
  <w:num w:numId="11" w16cid:durableId="1098870878">
    <w:abstractNumId w:val="2"/>
  </w:num>
  <w:num w:numId="12" w16cid:durableId="702051456">
    <w:abstractNumId w:val="5"/>
  </w:num>
  <w:num w:numId="13" w16cid:durableId="358048166">
    <w:abstractNumId w:val="18"/>
  </w:num>
  <w:num w:numId="14" w16cid:durableId="1640647180">
    <w:abstractNumId w:val="16"/>
  </w:num>
  <w:num w:numId="15" w16cid:durableId="1364135626">
    <w:abstractNumId w:val="3"/>
  </w:num>
  <w:num w:numId="16" w16cid:durableId="171920386">
    <w:abstractNumId w:val="7"/>
  </w:num>
  <w:num w:numId="17" w16cid:durableId="1875189107">
    <w:abstractNumId w:val="0"/>
  </w:num>
  <w:num w:numId="18" w16cid:durableId="1938974416">
    <w:abstractNumId w:val="15"/>
  </w:num>
  <w:num w:numId="19" w16cid:durableId="1021667294">
    <w:abstractNumId w:val="19"/>
  </w:num>
  <w:num w:numId="20" w16cid:durableId="155793010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uilherme Lopes">
    <w15:presenceInfo w15:providerId="Windows Live" w15:userId="e32959c262e7dc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ailMerge>
    <w:mainDocumentType w:val="formLetters"/>
    <w:dataType w:val="textFile"/>
    <w:activeRecord w:val="-1"/>
  </w:mailMerge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5F9"/>
    <w:rsid w:val="006475F9"/>
    <w:rsid w:val="00731364"/>
    <w:rsid w:val="00966D85"/>
    <w:rsid w:val="009979DC"/>
    <w:rsid w:val="00A736A0"/>
    <w:rsid w:val="00F529AB"/>
    <w:rsid w:val="00FE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45001"/>
  <w15:docId w15:val="{CAAE0365-CAA6-43B9-9D65-8AC31499A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5F9"/>
    <w:pPr>
      <w:spacing w:before="0" w:after="0" w:line="24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529AB"/>
    <w:pPr>
      <w:pBdr>
        <w:top w:val="single" w:sz="24" w:space="0" w:color="AD84C6" w:themeColor="accent1"/>
        <w:left w:val="single" w:sz="24" w:space="0" w:color="AD84C6" w:themeColor="accent1"/>
        <w:bottom w:val="single" w:sz="24" w:space="0" w:color="AD84C6" w:themeColor="accent1"/>
        <w:right w:val="single" w:sz="24" w:space="0" w:color="AD84C6" w:themeColor="accent1"/>
      </w:pBdr>
      <w:shd w:val="clear" w:color="auto" w:fill="AD84C6" w:themeFill="accent1"/>
      <w:spacing w:after="240"/>
      <w:jc w:val="center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529AB"/>
    <w:pPr>
      <w:pBdr>
        <w:top w:val="single" w:sz="24" w:space="0" w:color="EEE6F3" w:themeColor="accent1" w:themeTint="33"/>
        <w:left w:val="single" w:sz="24" w:space="0" w:color="EEE6F3" w:themeColor="accent1" w:themeTint="33"/>
        <w:bottom w:val="single" w:sz="24" w:space="0" w:color="EEE6F3" w:themeColor="accent1" w:themeTint="33"/>
        <w:right w:val="single" w:sz="24" w:space="0" w:color="EEE6F3" w:themeColor="accent1" w:themeTint="33"/>
      </w:pBdr>
      <w:shd w:val="clear" w:color="auto" w:fill="EEE6F3" w:themeFill="accent1" w:themeFillTint="33"/>
      <w:spacing w:after="24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E7F9B"/>
    <w:pPr>
      <w:pBdr>
        <w:top w:val="single" w:sz="6" w:space="2" w:color="AD84C6" w:themeColor="accent1"/>
      </w:pBdr>
      <w:spacing w:before="120" w:after="120"/>
      <w:outlineLvl w:val="2"/>
    </w:pPr>
    <w:rPr>
      <w:caps/>
      <w:color w:val="593470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E7F9B"/>
    <w:pPr>
      <w:pBdr>
        <w:top w:val="dotted" w:sz="6" w:space="2" w:color="AD84C6" w:themeColor="accent1"/>
      </w:pBdr>
      <w:spacing w:after="120"/>
      <w:outlineLvl w:val="3"/>
    </w:pPr>
    <w:rPr>
      <w:caps/>
      <w:color w:val="864EA8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529AB"/>
    <w:pPr>
      <w:pBdr>
        <w:bottom w:val="single" w:sz="6" w:space="1" w:color="AD84C6" w:themeColor="accent1"/>
      </w:pBdr>
      <w:spacing w:before="200"/>
      <w:outlineLvl w:val="4"/>
    </w:pPr>
    <w:rPr>
      <w:caps/>
      <w:color w:val="864EA8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529AB"/>
    <w:pPr>
      <w:pBdr>
        <w:bottom w:val="dotted" w:sz="6" w:space="1" w:color="AD84C6" w:themeColor="accent1"/>
      </w:pBdr>
      <w:spacing w:before="200"/>
      <w:outlineLvl w:val="5"/>
    </w:pPr>
    <w:rPr>
      <w:caps/>
      <w:color w:val="864EA8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529AB"/>
    <w:pPr>
      <w:spacing w:before="200"/>
      <w:outlineLvl w:val="6"/>
    </w:pPr>
    <w:rPr>
      <w:caps/>
      <w:color w:val="864EA8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529A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529A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529AB"/>
    <w:rPr>
      <w:caps/>
      <w:color w:val="FFFFFF" w:themeColor="background1"/>
      <w:spacing w:val="15"/>
      <w:sz w:val="22"/>
      <w:szCs w:val="22"/>
      <w:shd w:val="clear" w:color="auto" w:fill="AD84C6" w:themeFill="accent1"/>
    </w:rPr>
  </w:style>
  <w:style w:type="character" w:customStyle="1" w:styleId="Ttulo2Char">
    <w:name w:val="Título 2 Char"/>
    <w:basedOn w:val="Fontepargpadro"/>
    <w:link w:val="Ttulo2"/>
    <w:uiPriority w:val="9"/>
    <w:rsid w:val="00F529AB"/>
    <w:rPr>
      <w:caps/>
      <w:spacing w:val="15"/>
      <w:sz w:val="24"/>
      <w:shd w:val="clear" w:color="auto" w:fill="EEE6F3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rsid w:val="00FE7F9B"/>
    <w:rPr>
      <w:caps/>
      <w:color w:val="593470" w:themeColor="accent1" w:themeShade="7F"/>
      <w:spacing w:val="15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FE7F9B"/>
    <w:rPr>
      <w:caps/>
      <w:color w:val="864EA8" w:themeColor="accent1" w:themeShade="BF"/>
      <w:spacing w:val="1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F529AB"/>
    <w:rPr>
      <w:caps/>
      <w:color w:val="864EA8" w:themeColor="accent1" w:themeShade="BF"/>
      <w:spacing w:val="10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529AB"/>
    <w:rPr>
      <w:caps/>
      <w:color w:val="864EA8" w:themeColor="accent1" w:themeShade="BF"/>
      <w:spacing w:val="10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529AB"/>
    <w:rPr>
      <w:caps/>
      <w:color w:val="864EA8" w:themeColor="accent1" w:themeShade="BF"/>
      <w:spacing w:val="10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529AB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529AB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529AB"/>
    <w:rPr>
      <w:b/>
      <w:bCs/>
      <w:color w:val="864EA8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F529AB"/>
    <w:rPr>
      <w:rFonts w:asciiTheme="majorHAnsi" w:eastAsiaTheme="majorEastAsia" w:hAnsiTheme="majorHAnsi" w:cstheme="majorBidi"/>
      <w:caps/>
      <w:color w:val="AD84C6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529AB"/>
    <w:rPr>
      <w:rFonts w:asciiTheme="majorHAnsi" w:eastAsiaTheme="majorEastAsia" w:hAnsiTheme="majorHAnsi" w:cstheme="majorBidi"/>
      <w:caps/>
      <w:color w:val="AD84C6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529A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F529AB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F529AB"/>
    <w:rPr>
      <w:b/>
      <w:bCs/>
    </w:rPr>
  </w:style>
  <w:style w:type="character" w:styleId="nfase">
    <w:name w:val="Emphasis"/>
    <w:uiPriority w:val="20"/>
    <w:qFormat/>
    <w:rsid w:val="00F529AB"/>
    <w:rPr>
      <w:caps/>
      <w:color w:val="593470" w:themeColor="accent1" w:themeShade="7F"/>
      <w:spacing w:val="5"/>
    </w:rPr>
  </w:style>
  <w:style w:type="paragraph" w:styleId="SemEspaamento">
    <w:name w:val="No Spacing"/>
    <w:uiPriority w:val="1"/>
    <w:qFormat/>
    <w:rsid w:val="00F529AB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F529A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F529AB"/>
    <w:rPr>
      <w:i/>
      <w:iCs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F529AB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529AB"/>
    <w:pPr>
      <w:spacing w:before="240" w:after="240"/>
      <w:ind w:left="1080" w:right="1080"/>
      <w:jc w:val="center"/>
    </w:pPr>
    <w:rPr>
      <w:color w:val="AD84C6" w:themeColor="accent1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529AB"/>
    <w:rPr>
      <w:color w:val="AD84C6" w:themeColor="accent1"/>
      <w:sz w:val="24"/>
      <w:szCs w:val="24"/>
    </w:rPr>
  </w:style>
  <w:style w:type="character" w:styleId="nfaseSutil">
    <w:name w:val="Subtle Emphasis"/>
    <w:uiPriority w:val="19"/>
    <w:qFormat/>
    <w:rsid w:val="00F529AB"/>
    <w:rPr>
      <w:i/>
      <w:iCs/>
      <w:color w:val="593470" w:themeColor="accent1" w:themeShade="7F"/>
    </w:rPr>
  </w:style>
  <w:style w:type="character" w:styleId="nfaseIntensa">
    <w:name w:val="Intense Emphasis"/>
    <w:uiPriority w:val="21"/>
    <w:qFormat/>
    <w:rsid w:val="00F529AB"/>
    <w:rPr>
      <w:b/>
      <w:bCs/>
      <w:caps/>
      <w:color w:val="593470" w:themeColor="accent1" w:themeShade="7F"/>
      <w:spacing w:val="10"/>
    </w:rPr>
  </w:style>
  <w:style w:type="character" w:styleId="RefernciaSutil">
    <w:name w:val="Subtle Reference"/>
    <w:uiPriority w:val="31"/>
    <w:qFormat/>
    <w:rsid w:val="00F529AB"/>
    <w:rPr>
      <w:b/>
      <w:bCs/>
      <w:color w:val="AD84C6" w:themeColor="accent1"/>
    </w:rPr>
  </w:style>
  <w:style w:type="character" w:styleId="RefernciaIntensa">
    <w:name w:val="Intense Reference"/>
    <w:uiPriority w:val="32"/>
    <w:qFormat/>
    <w:rsid w:val="00F529AB"/>
    <w:rPr>
      <w:b/>
      <w:bCs/>
      <w:i/>
      <w:iCs/>
      <w:caps/>
      <w:color w:val="AD84C6" w:themeColor="accent1"/>
    </w:rPr>
  </w:style>
  <w:style w:type="character" w:styleId="TtulodoLivro">
    <w:name w:val="Book Title"/>
    <w:uiPriority w:val="33"/>
    <w:qFormat/>
    <w:rsid w:val="00F529AB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529AB"/>
    <w:pPr>
      <w:outlineLvl w:val="9"/>
    </w:pPr>
  </w:style>
  <w:style w:type="paragraph" w:styleId="NormalWeb">
    <w:name w:val="Normal (Web)"/>
    <w:basedOn w:val="Normal"/>
    <w:uiPriority w:val="99"/>
    <w:unhideWhenUsed/>
    <w:rsid w:val="006475F9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966D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66D8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66D85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66D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66D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9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8/08/relationships/commentsExtensible" Target="commentsExtensi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Íon - Sala da Diretoria">
  <a:themeElements>
    <a:clrScheme name="Violeta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Arial 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Íon - Sala da Diretoria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1245</Words>
  <Characters>6727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Lopes</dc:creator>
  <cp:keywords/>
  <dc:description/>
  <cp:lastModifiedBy>Guilherme Lopes</cp:lastModifiedBy>
  <cp:revision>1</cp:revision>
  <dcterms:created xsi:type="dcterms:W3CDTF">2022-11-08T13:17:00Z</dcterms:created>
  <dcterms:modified xsi:type="dcterms:W3CDTF">2022-11-09T16:24:00Z</dcterms:modified>
</cp:coreProperties>
</file>