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0C" w:rsidRDefault="00873A0C">
      <w:pPr>
        <w:pStyle w:val="Heading2"/>
        <w:jc w:val="left"/>
      </w:pPr>
      <w:bookmarkStart w:id="0" w:name="h.gjdgxs"/>
      <w:bookmarkEnd w:id="0"/>
    </w:p>
    <w:p w:rsidR="00873A0C" w:rsidRDefault="00873A0C">
      <w:pPr>
        <w:pStyle w:val="Heading2"/>
        <w:jc w:val="left"/>
      </w:pPr>
      <w:bookmarkStart w:id="1" w:name="h.30j0zll"/>
      <w:bookmarkEnd w:id="1"/>
    </w:p>
    <w:p w:rsidR="00873A0C" w:rsidRDefault="00873A0C">
      <w:pPr>
        <w:pStyle w:val="Heading2"/>
        <w:jc w:val="left"/>
      </w:pPr>
      <w:bookmarkStart w:id="2" w:name="h.3znysh7"/>
      <w:bookmarkEnd w:id="2"/>
    </w:p>
    <w:p w:rsidR="00873A0C" w:rsidRDefault="00873A0C">
      <w:pPr>
        <w:pStyle w:val="Heading2"/>
        <w:jc w:val="left"/>
      </w:pPr>
    </w:p>
    <w:p w:rsidR="00873A0C" w:rsidRDefault="00873A0C">
      <w:pPr>
        <w:pStyle w:val="Heading2"/>
        <w:jc w:val="left"/>
      </w:pPr>
      <w:bookmarkStart w:id="3" w:name="h.2et92p0"/>
      <w:bookmarkEnd w:id="3"/>
    </w:p>
    <w:p w:rsidR="00873A0C" w:rsidRDefault="002E0235">
      <w:pPr>
        <w:pStyle w:val="Heading2"/>
        <w:jc w:val="right"/>
      </w:pPr>
      <w:bookmarkStart w:id="4" w:name="h.tyjcwt"/>
      <w:bookmarkEnd w:id="4"/>
      <w:proofErr w:type="spellStart"/>
      <w:proofErr w:type="gramStart"/>
      <w:r>
        <w:rPr>
          <w:sz w:val="60"/>
          <w:szCs w:val="60"/>
        </w:rPr>
        <w:t>SisComp</w:t>
      </w:r>
      <w:proofErr w:type="spellEnd"/>
      <w:proofErr w:type="gramEnd"/>
    </w:p>
    <w:p w:rsidR="00873A0C" w:rsidRDefault="002E0235">
      <w:pPr>
        <w:pStyle w:val="Heading2"/>
        <w:spacing w:before="300"/>
        <w:jc w:val="right"/>
      </w:pPr>
      <w:bookmarkStart w:id="5" w:name="h.3dy6vkm"/>
      <w:bookmarkEnd w:id="5"/>
      <w:r>
        <w:rPr>
          <w:b w:val="0"/>
          <w:bCs w:val="0"/>
          <w:sz w:val="48"/>
          <w:szCs w:val="48"/>
        </w:rPr>
        <w:t xml:space="preserve">Plano de </w:t>
      </w:r>
      <w:r w:rsidR="001C0941">
        <w:rPr>
          <w:b w:val="0"/>
          <w:bCs w:val="0"/>
          <w:sz w:val="48"/>
          <w:szCs w:val="48"/>
        </w:rPr>
        <w:t>Gerencia de Configuração</w:t>
      </w: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2E0235">
      <w:pPr>
        <w:pStyle w:val="Standard"/>
        <w:ind w:left="2880" w:firstLine="0"/>
      </w:pPr>
      <w:r>
        <w:rPr>
          <w:b/>
          <w:bCs/>
        </w:rPr>
        <w:t xml:space="preserve">Goiânia, 11 de Fevereiro de </w:t>
      </w:r>
      <w:proofErr w:type="gramStart"/>
      <w:r>
        <w:rPr>
          <w:b/>
          <w:bCs/>
        </w:rPr>
        <w:t>2016</w:t>
      </w:r>
      <w:proofErr w:type="gramEnd"/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spacing w:before="60" w:line="240" w:lineRule="auto"/>
        <w:ind w:firstLine="0"/>
      </w:pPr>
    </w:p>
    <w:p w:rsidR="00873A0C" w:rsidRDefault="002E0235">
      <w:pPr>
        <w:pStyle w:val="Standard"/>
        <w:spacing w:before="60" w:line="240" w:lineRule="auto"/>
        <w:ind w:firstLine="0"/>
        <w:jc w:val="center"/>
      </w:pPr>
      <w:r>
        <w:rPr>
          <w:b/>
          <w:bCs/>
          <w:sz w:val="36"/>
          <w:szCs w:val="36"/>
        </w:rPr>
        <w:t>Histórico de Alterações</w:t>
      </w:r>
    </w:p>
    <w:p w:rsidR="00873A0C" w:rsidRDefault="00873A0C">
      <w:pPr>
        <w:pStyle w:val="Standard"/>
        <w:spacing w:before="60" w:after="60" w:line="240" w:lineRule="auto"/>
        <w:ind w:firstLine="0"/>
        <w:jc w:val="center"/>
      </w:pPr>
    </w:p>
    <w:tbl>
      <w:tblPr>
        <w:tblW w:w="9045" w:type="dxa"/>
        <w:tblInd w:w="-3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25"/>
        <w:gridCol w:w="1125"/>
        <w:gridCol w:w="3015"/>
        <w:gridCol w:w="3480"/>
      </w:tblGrid>
      <w:tr w:rsidR="00873A0C" w:rsidTr="00873A0C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firstLine="0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0" w:firstLine="0"/>
              <w:jc w:val="center"/>
            </w:pPr>
            <w:r>
              <w:rPr>
                <w:b/>
                <w:bCs/>
              </w:rPr>
              <w:t>Responsável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05/02/2016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Criação do documento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84B02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Guilherme Caixeta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09/02/2016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1.1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Instanciação Sprint1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Guilherme Caixeta</w:t>
            </w:r>
          </w:p>
        </w:tc>
      </w:tr>
      <w:tr w:rsidR="00AD31E8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12/02/2016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1.2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Correção Sprint1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Guilherme Caixeta</w:t>
            </w:r>
          </w:p>
        </w:tc>
      </w:tr>
    </w:tbl>
    <w:p w:rsidR="00873A0C" w:rsidRDefault="00873A0C">
      <w:pPr>
        <w:pStyle w:val="Heading1"/>
        <w:ind w:left="0" w:firstLine="0"/>
      </w:pPr>
      <w:bookmarkStart w:id="6" w:name="h.1t3h5sf"/>
      <w:bookmarkEnd w:id="6"/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A84B02" w:rsidRDefault="00A84B02" w:rsidP="00A84B02">
      <w:pPr>
        <w:pStyle w:val="normal0"/>
        <w:jc w:val="both"/>
      </w:pPr>
      <w:r>
        <w:rPr>
          <w:rFonts w:ascii="Calibri" w:eastAsia="Calibri" w:hAnsi="Calibri" w:cs="Calibri"/>
          <w:b/>
          <w:sz w:val="40"/>
          <w:szCs w:val="40"/>
        </w:rPr>
        <w:t>Índice</w:t>
      </w:r>
    </w:p>
    <w:p w:rsidR="00A84B02" w:rsidRDefault="00A84B02" w:rsidP="00A84B02">
      <w:pPr>
        <w:pStyle w:val="normal0"/>
        <w:jc w:val="both"/>
      </w:pPr>
    </w:p>
    <w:p w:rsidR="00A84B02" w:rsidRDefault="00A84B02" w:rsidP="00A84B02">
      <w:pPr>
        <w:pStyle w:val="normal0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1. Introdução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1.1 Finalidade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1.2 Escopo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1.3 Definições Acrônimos e Abreviações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2. Gerenciamento de Configuração de Software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4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2.1 Organização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, Responsabilidades e Interfaces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2.2 Ferramentas,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Ambiente 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Infra-estrutura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z w:val="28"/>
          <w:szCs w:val="28"/>
        </w:rPr>
        <w:t>O Programa de Gerenciamento de Configuração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3.1 Métodos de Identificação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3.2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Baselines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do Projeto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3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4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Controle de Configuração e Mudança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4.1 Processamento e Aprovação de Solicitações de Mudança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82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4.1.1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Solicitação de Autorização para Modificação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4.2 Comitê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de Controle de Mudança (CCM)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4.3 Procedimentos e Analises de Mudanças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4.4 Processo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de Armazenamento de Mídia e Liberação do Projeto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4.5 Relatórios e Auditorias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5. Marcos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3"/>
        <w:ind w:left="10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6. Organização do Projeto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6.1 Ferramentas de Gerencia de Configuração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6.2 Permissões de acesso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6.3 Organização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do repositório 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7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Treinamento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lastRenderedPageBreak/>
        <w:t>8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Controle de Software de Subcontratados e Fornecedores   </w:t>
      </w:r>
    </w:p>
    <w:p w:rsidR="00A84B02" w:rsidRDefault="00A84B02" w:rsidP="00A84B02">
      <w:pPr>
        <w:pStyle w:val="normal0"/>
        <w:spacing w:line="240" w:lineRule="auto"/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</w:t>
      </w:r>
    </w:p>
    <w:p w:rsidR="00A84B02" w:rsidRDefault="00A84B02" w:rsidP="00A84B02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 Introdução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1.1. Finalidade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  <w:jc w:val="both"/>
      </w:pPr>
      <w:r>
        <w:rPr>
          <w:rFonts w:ascii="Calibri" w:eastAsia="Calibri" w:hAnsi="Calibri" w:cs="Calibri"/>
          <w:sz w:val="24"/>
          <w:szCs w:val="24"/>
        </w:rPr>
        <w:t>A finalidade deste documento é definir as práticas e procedimentos para alcançar a gerê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cia de configuração, identificando e documentando as características físicas e funcionais de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End"/>
      <w:r>
        <w:rPr>
          <w:rFonts w:ascii="Calibri" w:eastAsia="Calibri" w:hAnsi="Calibri" w:cs="Calibri"/>
          <w:sz w:val="24"/>
          <w:szCs w:val="24"/>
        </w:rPr>
        <w:t>qualquer produto, componente, resultado e serviço. Controlar e documentar cada mudança dessas características, além de suportar a auditoria desses mesmos produtos.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1.2. Escopo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 w:right="30"/>
        <w:jc w:val="both"/>
      </w:pPr>
      <w:r>
        <w:rPr>
          <w:rFonts w:ascii="Calibri" w:eastAsia="Calibri" w:hAnsi="Calibri" w:cs="Calibri"/>
          <w:sz w:val="24"/>
          <w:szCs w:val="24"/>
        </w:rPr>
        <w:t>Este documento visa definição do plano de gerenciamento de configuração, nele se det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lha toda estrutura utilizada no projeto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SisComp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 O escopo de abrangência do gerenci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mento de controle engloba todos os artefatos produzidos durante o projeto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SisComp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1.3. Definições Acrônimos e Abreviações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CM - Controle de Mudança</w:t>
      </w: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APV- Aprovação</w:t>
      </w:r>
    </w:p>
    <w:p w:rsidR="00AD31E8" w:rsidRDefault="00AD31E8" w:rsidP="00AD31E8">
      <w:pPr>
        <w:pStyle w:val="normal0"/>
        <w:spacing w:before="43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 SAM – Solicitação de Autorização de Mudança</w:t>
      </w:r>
    </w:p>
    <w:p w:rsidR="00AD31E8" w:rsidRDefault="00AD31E8" w:rsidP="00AD31E8">
      <w:pPr>
        <w:pStyle w:val="normal0"/>
        <w:spacing w:before="46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 CCM - Comitê de Controle de Mudança</w:t>
      </w:r>
    </w:p>
    <w:p w:rsidR="00AD31E8" w:rsidRDefault="00AD31E8" w:rsidP="00AD31E8">
      <w:pPr>
        <w:pStyle w:val="normal0"/>
        <w:spacing w:before="46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 GPR - Gerência de Projetos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PPR - Plano de Projetos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RAP - </w:t>
      </w:r>
      <w:proofErr w:type="spellStart"/>
      <w:r>
        <w:rPr>
          <w:rFonts w:ascii="Calibri" w:eastAsia="Calibri" w:hAnsi="Calibri" w:cs="Calibri"/>
          <w:sz w:val="24"/>
          <w:szCs w:val="24"/>
        </w:rPr>
        <w:t>Relatorio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Acompanhamento de Projeto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RMP - </w:t>
      </w:r>
      <w:proofErr w:type="spellStart"/>
      <w:r>
        <w:rPr>
          <w:rFonts w:ascii="Calibri" w:eastAsia="Calibri" w:hAnsi="Calibri" w:cs="Calibri"/>
          <w:sz w:val="24"/>
          <w:szCs w:val="24"/>
        </w:rPr>
        <w:t>Relatorio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Marco de Projeto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GRE - Gerência de Requisitos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ARE - Atas de Reunião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CAR - </w:t>
      </w:r>
      <w:proofErr w:type="spellStart"/>
      <w:r>
        <w:rPr>
          <w:rFonts w:ascii="Calibri" w:eastAsia="Calibri" w:hAnsi="Calibri" w:cs="Calibri"/>
          <w:sz w:val="24"/>
          <w:szCs w:val="24"/>
        </w:rPr>
        <w:t>Checklist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Acompanhamento de Requisitos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EOR - Especificação de Requisitos Final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MRA - Matriz de </w:t>
      </w:r>
      <w:proofErr w:type="spellStart"/>
      <w:r>
        <w:rPr>
          <w:rFonts w:ascii="Calibri" w:eastAsia="Calibri" w:hAnsi="Calibri" w:cs="Calibri"/>
          <w:sz w:val="24"/>
          <w:szCs w:val="24"/>
        </w:rPr>
        <w:t>Rastreabilidade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Software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SBL - </w:t>
      </w:r>
      <w:proofErr w:type="spellStart"/>
      <w:r>
        <w:rPr>
          <w:rFonts w:ascii="Calibri" w:eastAsia="Calibri" w:hAnsi="Calibri" w:cs="Calibri"/>
          <w:sz w:val="24"/>
          <w:szCs w:val="24"/>
        </w:rPr>
        <w:t>Sprint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Backlog</w:t>
      </w:r>
      <w:proofErr w:type="spellEnd"/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RCE - </w:t>
      </w:r>
      <w:proofErr w:type="spellStart"/>
      <w:r>
        <w:rPr>
          <w:rFonts w:ascii="Calibri" w:eastAsia="Calibri" w:hAnsi="Calibri" w:cs="Calibri"/>
          <w:sz w:val="24"/>
          <w:szCs w:val="24"/>
        </w:rPr>
        <w:t>Rastreabilidade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Codigo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Especificação de Requisitos Final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GQA - Gerência de Qualidade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CHQ - </w:t>
      </w:r>
      <w:proofErr w:type="spellStart"/>
      <w:r>
        <w:rPr>
          <w:rFonts w:ascii="Calibri" w:eastAsia="Calibri" w:hAnsi="Calibri" w:cs="Calibri"/>
          <w:sz w:val="24"/>
          <w:szCs w:val="24"/>
        </w:rPr>
        <w:t>Checklist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Qualidade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VER -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End"/>
      <w:r>
        <w:rPr>
          <w:rFonts w:ascii="Calibri" w:eastAsia="Calibri" w:hAnsi="Calibri" w:cs="Calibri"/>
          <w:sz w:val="24"/>
          <w:szCs w:val="24"/>
        </w:rPr>
        <w:t>Verificação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DEF - Defeitos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DAT - Definição de Atividades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PRO - Produtos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2. Gerenciamento de Configuração de Software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 xml:space="preserve">2.1. Organização, Responsabilidades 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Interfaces</w:t>
      </w:r>
      <w:proofErr w:type="gramEnd"/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responsabilidades estão descritas na tabela abaixo:</w:t>
      </w:r>
    </w:p>
    <w:p w:rsidR="00AD31E8" w:rsidRDefault="00AD31E8" w:rsidP="00AD31E8">
      <w:pPr>
        <w:pStyle w:val="normal0"/>
        <w:spacing w:line="240" w:lineRule="auto"/>
        <w:ind w:left="220"/>
      </w:pP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838200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7721600</wp:posOffset>
            </wp:positionV>
            <wp:extent cx="12700" cy="482600"/>
            <wp:effectExtent l="0" t="0" r="0" b="0"/>
            <wp:wrapNone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margin">
              <wp:posOffset>2286000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848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75"/>
        <w:gridCol w:w="6005"/>
      </w:tblGrid>
      <w:tr w:rsidR="00AD31E8" w:rsidTr="00670C6B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Nome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Responsabilidade</w:t>
            </w:r>
          </w:p>
        </w:tc>
      </w:tr>
      <w:tr w:rsidR="00AD31E8" w:rsidTr="00670C6B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both"/>
            </w:pPr>
            <w:r>
              <w:t>Pedro Victor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AD31E8" w:rsidTr="00670C6B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before="60" w:after="60"/>
              <w:ind w:left="383" w:firstLine="0"/>
              <w:jc w:val="both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AD31E8" w:rsidTr="00670C6B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ind w:left="383" w:firstLine="0"/>
              <w:jc w:val="both"/>
            </w:pPr>
            <w:r>
              <w:t>Guilherme Caixeta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AD31E8" w:rsidTr="00670C6B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before="60" w:after="60"/>
              <w:ind w:left="383" w:firstLine="0"/>
              <w:jc w:val="both"/>
            </w:pPr>
            <w:r>
              <w:t>Gabriel Barbosa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AD31E8" w:rsidTr="00670C6B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both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AD31E8" w:rsidTr="00670C6B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both"/>
            </w:pPr>
            <w:r>
              <w:t>Igor Queiroz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 xml:space="preserve">2.2 Ferramentas, Ambiente 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Infra-estrutura</w:t>
      </w:r>
      <w:proofErr w:type="spellEnd"/>
      <w:proofErr w:type="gramEnd"/>
    </w:p>
    <w:p w:rsidR="00AD31E8" w:rsidRDefault="00AD31E8" w:rsidP="00AD31E8">
      <w:pPr>
        <w:pStyle w:val="normal0"/>
        <w:spacing w:line="240" w:lineRule="auto"/>
      </w:pPr>
    </w:p>
    <w:tbl>
      <w:tblPr>
        <w:tblW w:w="9360" w:type="dxa"/>
        <w:tblInd w:w="106" w:type="dxa"/>
        <w:tblLayout w:type="fixed"/>
        <w:tblLook w:val="0000"/>
      </w:tblPr>
      <w:tblGrid>
        <w:gridCol w:w="4680"/>
        <w:gridCol w:w="4680"/>
      </w:tblGrid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Tipo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Ferramenta</w:t>
            </w:r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Editor de Texto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 xml:space="preserve">Google 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Docs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 xml:space="preserve"> </w:t>
            </w:r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Comunicação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Facebook</w:t>
            </w:r>
            <w:proofErr w:type="spellEnd"/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Controle de Versão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Git</w:t>
            </w:r>
            <w:proofErr w:type="spellEnd"/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proofErr w:type="spellStart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Diretorio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 xml:space="preserve"> na nuvem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Google Drive /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GitHub</w:t>
            </w:r>
            <w:proofErr w:type="spellEnd"/>
            <w:proofErr w:type="gramEnd"/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Ambiente de Desenvolvimento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Eclipse</w:t>
            </w:r>
          </w:p>
        </w:tc>
      </w:tr>
    </w:tbl>
    <w:p w:rsidR="00AD31E8" w:rsidRDefault="00AD31E8" w:rsidP="00AD31E8">
      <w:pPr>
        <w:pStyle w:val="normal0"/>
        <w:spacing w:before="17" w:line="240" w:lineRule="auto"/>
      </w:pPr>
    </w:p>
    <w:p w:rsidR="00AD31E8" w:rsidRDefault="00AD31E8" w:rsidP="00AD31E8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O Programa de Gerenciamento de Configuração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3.1 Métodos de Identificação</w:t>
      </w:r>
    </w:p>
    <w:p w:rsidR="00AD31E8" w:rsidRDefault="00AD31E8" w:rsidP="00AD31E8">
      <w:pPr>
        <w:pStyle w:val="normal0"/>
        <w:spacing w:before="9" w:line="240" w:lineRule="auto"/>
      </w:pPr>
    </w:p>
    <w:p w:rsidR="00AD31E8" w:rsidRDefault="00AD31E8" w:rsidP="00AD31E8">
      <w:pPr>
        <w:pStyle w:val="normal0"/>
        <w:spacing w:line="240" w:lineRule="auto"/>
        <w:ind w:left="22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Todos os artefatos gerados, exceto o código fonte, seguirão a seguinte nomenclatura, </w:t>
      </w:r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dos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artefatos serão gerados em case </w:t>
      </w:r>
      <w:proofErr w:type="spellStart"/>
      <w:r>
        <w:rPr>
          <w:rFonts w:ascii="Calibri" w:eastAsia="Calibri" w:hAnsi="Calibri" w:cs="Calibri"/>
          <w:sz w:val="24"/>
          <w:szCs w:val="24"/>
        </w:rPr>
        <w:t>sensitive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 caixa alta e com separações por unde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line.</w:t>
      </w:r>
    </w:p>
    <w:p w:rsidR="00AD31E8" w:rsidRDefault="00AD31E8" w:rsidP="00AD31E8">
      <w:pPr>
        <w:pStyle w:val="normal0"/>
        <w:spacing w:before="6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&lt;TTT&gt;-&lt;XXX&gt;-&lt;YYYY_YYYYYY_YYY&gt;.&lt;ZZZ&gt; Onde:</w:t>
      </w:r>
    </w:p>
    <w:p w:rsidR="00AD31E8" w:rsidRDefault="00AD31E8" w:rsidP="00AD31E8">
      <w:pPr>
        <w:pStyle w:val="normal0"/>
        <w:spacing w:before="2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T = Tipo de Artefato</w:t>
      </w:r>
    </w:p>
    <w:p w:rsidR="00AD31E8" w:rsidRDefault="00AD31E8" w:rsidP="00AD31E8">
      <w:pPr>
        <w:pStyle w:val="normal0"/>
        <w:spacing w:before="2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X = Sigla do Artefato</w:t>
      </w:r>
    </w:p>
    <w:p w:rsidR="00AD31E8" w:rsidRDefault="00AD31E8" w:rsidP="00AD31E8">
      <w:pPr>
        <w:pStyle w:val="normal0"/>
        <w:spacing w:before="45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Y = Nome do Artefato</w:t>
      </w:r>
    </w:p>
    <w:p w:rsidR="00AD31E8" w:rsidRDefault="00AD31E8" w:rsidP="00AD31E8">
      <w:pPr>
        <w:pStyle w:val="normal0"/>
        <w:spacing w:before="43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Z = Extensão do Artefato</w:t>
      </w:r>
    </w:p>
    <w:p w:rsidR="00AD31E8" w:rsidRDefault="00AD31E8" w:rsidP="00AD31E8">
      <w:pPr>
        <w:pStyle w:val="normal0"/>
        <w:spacing w:before="43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Exemplo: </w:t>
      </w:r>
    </w:p>
    <w:p w:rsidR="00AD31E8" w:rsidRDefault="00AD31E8" w:rsidP="00AD31E8">
      <w:pPr>
        <w:pStyle w:val="normal0"/>
        <w:numPr>
          <w:ilvl w:val="0"/>
          <w:numId w:val="16"/>
        </w:numPr>
        <w:spacing w:before="43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GCO-</w:t>
      </w:r>
      <w:proofErr w:type="gramStart"/>
      <w:r>
        <w:rPr>
          <w:rFonts w:ascii="Calibri" w:eastAsia="Calibri" w:hAnsi="Calibri" w:cs="Calibri"/>
          <w:sz w:val="24"/>
          <w:szCs w:val="24"/>
        </w:rPr>
        <w:t>GERENCIA_DE_CONFIGURAÇÂO.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docx</w:t>
      </w:r>
      <w:proofErr w:type="spellEnd"/>
    </w:p>
    <w:p w:rsidR="00AD31E8" w:rsidRDefault="00AD31E8" w:rsidP="00AD31E8">
      <w:pPr>
        <w:pStyle w:val="normal0"/>
        <w:numPr>
          <w:ilvl w:val="0"/>
          <w:numId w:val="16"/>
        </w:numPr>
        <w:spacing w:before="43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GPR-RAP-</w:t>
      </w:r>
      <w:proofErr w:type="gramStart"/>
      <w:r>
        <w:rPr>
          <w:rFonts w:ascii="Calibri" w:eastAsia="Calibri" w:hAnsi="Calibri" w:cs="Calibri"/>
          <w:sz w:val="24"/>
          <w:szCs w:val="24"/>
        </w:rPr>
        <w:t>RELATORIO_DE_ACOMPANHAMENTO.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docx</w:t>
      </w:r>
      <w:proofErr w:type="spellEnd"/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7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D31E8" w:rsidRDefault="00AD31E8" w:rsidP="00AD31E8">
      <w:pPr>
        <w:pStyle w:val="normal0"/>
        <w:spacing w:before="7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D31E8" w:rsidRDefault="00AD31E8" w:rsidP="00AD31E8">
      <w:pPr>
        <w:pStyle w:val="normal0"/>
        <w:spacing w:before="7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4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Controle de Configuração e Mudança</w:t>
      </w:r>
    </w:p>
    <w:p w:rsidR="00AD31E8" w:rsidRDefault="00AD31E8" w:rsidP="00AD31E8">
      <w:pPr>
        <w:pStyle w:val="normal0"/>
        <w:spacing w:before="2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 Processamento e Aprovação de Solicitações de Mudança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Quando houver necessidade de mudança nos itens de configuração, uma solicitação de autorização para modificação devera ser gerada e encaminhada para o responsável pelo controle de mudança, para que a mudança seja analisada, verificada, comunicada, e se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provada testada </w:t>
      </w:r>
      <w:proofErr w:type="spellStart"/>
      <w:r>
        <w:rPr>
          <w:rFonts w:ascii="Calibri" w:eastAsia="Calibri" w:hAnsi="Calibri" w:cs="Calibri"/>
          <w:sz w:val="24"/>
          <w:szCs w:val="24"/>
        </w:rPr>
        <w:t>apos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sua modificação.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4.1.1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Solicitação de Autorização para Modificação</w:t>
      </w:r>
    </w:p>
    <w:p w:rsidR="00AD31E8" w:rsidRDefault="00AD31E8" w:rsidP="00AD31E8">
      <w:pPr>
        <w:pStyle w:val="normal0"/>
        <w:spacing w:before="5" w:line="240" w:lineRule="auto"/>
      </w:pPr>
    </w:p>
    <w:p w:rsidR="00AD31E8" w:rsidRDefault="00AD31E8" w:rsidP="00AD31E8">
      <w:pPr>
        <w:pStyle w:val="normal0"/>
        <w:spacing w:line="240" w:lineRule="auto"/>
        <w:ind w:left="220" w:right="135"/>
        <w:jc w:val="both"/>
      </w:pPr>
      <w:proofErr w:type="gramStart"/>
      <w:r>
        <w:rPr>
          <w:rFonts w:ascii="Calibri" w:eastAsia="Calibri" w:hAnsi="Calibri" w:cs="Calibri"/>
          <w:sz w:val="24"/>
          <w:szCs w:val="24"/>
        </w:rPr>
        <w:t>A SAM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devera ser preenchida pelo solicitante de mudança de forma onde devera ser cr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ado uma tabela para ser encaminhado ao responsável pelo controle de mudança, a SAM deve conter o nome do artefato, a descrição da mudança e o solicitante de mudança.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4.2 Comitê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de Controle de Mudança (CCM)</w:t>
      </w:r>
    </w:p>
    <w:p w:rsidR="00AD31E8" w:rsidRDefault="00AD31E8" w:rsidP="00AD31E8">
      <w:pPr>
        <w:pStyle w:val="normal0"/>
        <w:spacing w:line="240" w:lineRule="auto"/>
      </w:pPr>
    </w:p>
    <w:tbl>
      <w:tblPr>
        <w:tblW w:w="8138" w:type="dxa"/>
        <w:tblInd w:w="106" w:type="dxa"/>
        <w:tblLayout w:type="fixed"/>
        <w:tblLook w:val="0000"/>
      </w:tblPr>
      <w:tblGrid>
        <w:gridCol w:w="2780"/>
        <w:gridCol w:w="5358"/>
      </w:tblGrid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Papel</w:t>
            </w:r>
          </w:p>
        </w:tc>
      </w:tr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Guilherme Caixeta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Gerente de Configuração</w:t>
            </w:r>
          </w:p>
        </w:tc>
      </w:tr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João Henrique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Responsável pelo Controle de Mudança</w:t>
            </w:r>
          </w:p>
        </w:tc>
      </w:tr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Gabriel Barbosa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Gerente de Requisitos</w:t>
            </w:r>
          </w:p>
        </w:tc>
      </w:tr>
    </w:tbl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4.3 Procedimentos e Analises de Mudanças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Quando solicitado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mudança os seguintes procedimentos deverão ser executados: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numPr>
          <w:ilvl w:val="0"/>
          <w:numId w:val="15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Solicitar mudança através de Solicitação de Autorização de Mudança;</w:t>
      </w:r>
    </w:p>
    <w:p w:rsidR="00AD31E8" w:rsidRDefault="00AD31E8" w:rsidP="00AD31E8">
      <w:pPr>
        <w:pStyle w:val="normal0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Encaminhar a SAM para o Responsável pelo Controle de Mudança;</w:t>
      </w:r>
    </w:p>
    <w:p w:rsidR="00AD31E8" w:rsidRDefault="00AD31E8" w:rsidP="00AD31E8">
      <w:pPr>
        <w:pStyle w:val="normal0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Responsável pelo CM comunica mudança com o CCM;</w:t>
      </w:r>
    </w:p>
    <w:p w:rsidR="00AD31E8" w:rsidRDefault="00AD31E8" w:rsidP="00AD31E8">
      <w:pPr>
        <w:pStyle w:val="normal0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Uma avaliação de riscos é feita sobre a mudança;</w:t>
      </w:r>
    </w:p>
    <w:p w:rsidR="00AD31E8" w:rsidRDefault="00AD31E8" w:rsidP="00AD31E8">
      <w:pPr>
        <w:pStyle w:val="normal0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aprovada se executa um teste se negada é arquivado a SAM;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4.4 Processo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de Armazenamento de Mídia e Liberação do Projeto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Um procedimento diário de </w:t>
      </w:r>
      <w:proofErr w:type="spellStart"/>
      <w:r>
        <w:rPr>
          <w:rFonts w:ascii="Calibri" w:eastAsia="Calibri" w:hAnsi="Calibri" w:cs="Calibri"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diretório em nuvem será feita pelo Gerente de Conf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guração em ambiente local e um backup semanal em um Disco Externo. O backup devera conter </w:t>
      </w:r>
      <w:proofErr w:type="gramStart"/>
      <w:r>
        <w:rPr>
          <w:rFonts w:ascii="Calibri" w:eastAsia="Calibri" w:hAnsi="Calibri" w:cs="Calibri"/>
          <w:sz w:val="24"/>
          <w:szCs w:val="24"/>
        </w:rPr>
        <w:t>todos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artefatos gerados em todo desenvolvimento do projeto. </w:t>
      </w:r>
      <w:proofErr w:type="gramStart"/>
      <w:r>
        <w:rPr>
          <w:rFonts w:ascii="Calibri" w:eastAsia="Calibri" w:hAnsi="Calibri" w:cs="Calibri"/>
          <w:sz w:val="24"/>
          <w:szCs w:val="24"/>
        </w:rPr>
        <w:t>A release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será liberada após o desenvolvimento do projeto quando esta for testada, e estiver livre de erros e com uma aprovação do analista responsável junto ao CCM.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4.5 Relatórios e Auditorias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 w:right="23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 auditoria visa verificar se o que esta sendo disponibilizado para o cliente está de acordo com os requisitos contratuais, a auditoria será responsável pela verificação dos artefatos gerados, estes sendo analisados ao final de cada </w:t>
      </w:r>
      <w:proofErr w:type="spellStart"/>
      <w:r>
        <w:rPr>
          <w:rFonts w:ascii="Calibri" w:eastAsia="Calibri" w:hAnsi="Calibri" w:cs="Calibri"/>
          <w:sz w:val="24"/>
          <w:szCs w:val="24"/>
        </w:rPr>
        <w:t>sprint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após a realização da </w:t>
      </w:r>
      <w:proofErr w:type="spellStart"/>
      <w:r>
        <w:rPr>
          <w:rFonts w:ascii="Calibri" w:eastAsia="Calibri" w:hAnsi="Calibri" w:cs="Calibri"/>
          <w:sz w:val="24"/>
          <w:szCs w:val="24"/>
        </w:rPr>
        <w:t>baseline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Uma planilha especificando a data, o auditor, a </w:t>
      </w:r>
      <w:proofErr w:type="spellStart"/>
      <w:r>
        <w:rPr>
          <w:rFonts w:ascii="Calibri" w:eastAsia="Calibri" w:hAnsi="Calibri" w:cs="Calibri"/>
          <w:sz w:val="24"/>
          <w:szCs w:val="24"/>
        </w:rPr>
        <w:t>baseline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o item, a situação e a conclusão </w:t>
      </w:r>
      <w:proofErr w:type="gramStart"/>
      <w:r>
        <w:rPr>
          <w:rFonts w:ascii="Calibri" w:eastAsia="Calibri" w:hAnsi="Calibri" w:cs="Calibri"/>
          <w:sz w:val="24"/>
          <w:szCs w:val="24"/>
        </w:rPr>
        <w:t>devera ser criada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para mensuração dos itens verificados.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5. Marcos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</w:pPr>
      <w:proofErr w:type="gramStart"/>
      <w:r>
        <w:rPr>
          <w:rFonts w:ascii="Calibri" w:eastAsia="Calibri" w:hAnsi="Calibri" w:cs="Calibri"/>
          <w:sz w:val="24"/>
          <w:szCs w:val="24"/>
        </w:rPr>
        <w:t>Os marcos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do projeto </w:t>
      </w:r>
      <w:proofErr w:type="spellStart"/>
      <w:r>
        <w:rPr>
          <w:rFonts w:ascii="Calibri" w:eastAsia="Calibri" w:hAnsi="Calibri" w:cs="Calibri"/>
          <w:sz w:val="24"/>
          <w:szCs w:val="24"/>
        </w:rPr>
        <w:t>serao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realizados ao final de cada </w:t>
      </w:r>
      <w:proofErr w:type="spellStart"/>
      <w:r>
        <w:rPr>
          <w:rFonts w:ascii="Calibri" w:eastAsia="Calibri" w:hAnsi="Calibri" w:cs="Calibri"/>
          <w:sz w:val="24"/>
          <w:szCs w:val="24"/>
        </w:rPr>
        <w:t>Sprint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release.</w:t>
      </w:r>
    </w:p>
    <w:p w:rsidR="00AD31E8" w:rsidRDefault="00AD31E8" w:rsidP="00AD31E8">
      <w:pPr>
        <w:pStyle w:val="normal0"/>
        <w:spacing w:before="43" w:line="240" w:lineRule="auto"/>
        <w:ind w:left="100" w:right="334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Atualizações no Plano de Gerencia de Configuração serão realizadas ao inicio de cada </w:t>
      </w:r>
      <w:proofErr w:type="spellStart"/>
      <w:r>
        <w:rPr>
          <w:rFonts w:ascii="Calibri" w:eastAsia="Calibri" w:hAnsi="Calibri" w:cs="Calibri"/>
          <w:sz w:val="24"/>
          <w:szCs w:val="24"/>
        </w:rPr>
        <w:t>Sprint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caso haja necessidade a qualquer momento caso seja solicitado em </w:t>
      </w:r>
      <w:proofErr w:type="gramStart"/>
      <w:r>
        <w:rPr>
          <w:rFonts w:ascii="Calibri" w:eastAsia="Calibri" w:hAnsi="Calibri" w:cs="Calibri"/>
          <w:sz w:val="24"/>
          <w:szCs w:val="24"/>
        </w:rPr>
        <w:t>uma SAM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AD31E8" w:rsidRDefault="00AD31E8" w:rsidP="00AD31E8">
      <w:pPr>
        <w:pStyle w:val="normal0"/>
        <w:spacing w:before="17"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 Organização do Projeto</w:t>
      </w:r>
    </w:p>
    <w:p w:rsidR="00AD31E8" w:rsidRDefault="00AD31E8" w:rsidP="00AD31E8">
      <w:pPr>
        <w:pStyle w:val="normal0"/>
        <w:spacing w:before="10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6.1 Ferramentas de Gerencia de Configuração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Para o inicio da primeira parte do projeto foi adotado no desenvolvimento repositório de acesso compartilhado por todos integrantes do Google Drive e após termino da conferencia dos artefatos com a planilha de avaliação foi criado um diretório no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de acordo com o requerido pelo avaliador do projeto.</w:t>
      </w:r>
    </w:p>
    <w:p w:rsidR="00AD31E8" w:rsidRDefault="00AD31E8" w:rsidP="00AD31E8">
      <w:pPr>
        <w:pStyle w:val="normal0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Após o termino da primeira parte dos entregáveis, para inicio da segunda parte do projeto, foi dividido no diretório do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os entregáveis do projeto e iniciado a utilização da fe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ramenta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 intuito de controle de versão.</w:t>
      </w:r>
    </w:p>
    <w:p w:rsidR="00AD31E8" w:rsidRDefault="00AD31E8" w:rsidP="00AD31E8">
      <w:pPr>
        <w:pStyle w:val="normal0"/>
        <w:spacing w:line="240" w:lineRule="auto"/>
        <w:ind w:left="100"/>
      </w:pPr>
    </w:p>
    <w:p w:rsidR="00AD31E8" w:rsidRDefault="00AD31E8" w:rsidP="00AD31E8">
      <w:pPr>
        <w:pStyle w:val="normal0"/>
        <w:spacing w:before="11"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6.2 Permissões de acesso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Todos os integrantes do projeto possuem </w:t>
      </w:r>
      <w:proofErr w:type="spellStart"/>
      <w:r>
        <w:rPr>
          <w:rFonts w:ascii="Calibri" w:eastAsia="Calibri" w:hAnsi="Calibri" w:cs="Calibri"/>
          <w:sz w:val="24"/>
          <w:szCs w:val="24"/>
        </w:rPr>
        <w:t>permição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leitura e escrita no </w:t>
      </w:r>
      <w:proofErr w:type="spellStart"/>
      <w:r>
        <w:rPr>
          <w:rFonts w:ascii="Calibri" w:eastAsia="Calibri" w:hAnsi="Calibri" w:cs="Calibri"/>
          <w:sz w:val="24"/>
          <w:szCs w:val="24"/>
        </w:rPr>
        <w:t>repositorio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projeto.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6.3 Organização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do repositório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sz w:val="24"/>
          <w:szCs w:val="24"/>
        </w:rPr>
        <w:t>A Gerencia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 Configuração esta organizados conforme a hierarquia: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7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Treinamento</w:t>
      </w:r>
    </w:p>
    <w:p w:rsidR="00AD31E8" w:rsidRDefault="00AD31E8" w:rsidP="00AD31E8">
      <w:pPr>
        <w:pStyle w:val="normal0"/>
        <w:spacing w:before="3"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Devido ao fato de nossa equipe não estar familiarizada em trabalhar com </w:t>
      </w:r>
      <w:proofErr w:type="gramStart"/>
      <w:r>
        <w:rPr>
          <w:rFonts w:ascii="Calibri" w:eastAsia="Calibri" w:hAnsi="Calibri" w:cs="Calibri"/>
          <w:sz w:val="24"/>
          <w:szCs w:val="24"/>
        </w:rPr>
        <w:t>ambiente .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svn</w:t>
      </w:r>
      <w:proofErr w:type="spellEnd"/>
      <w:r>
        <w:rPr>
          <w:rFonts w:ascii="Calibri" w:eastAsia="Calibri" w:hAnsi="Calibri" w:cs="Calibri"/>
          <w:sz w:val="24"/>
          <w:szCs w:val="24"/>
        </w:rPr>
        <w:t>, houve necessidade de repassar apenas instruções básicas em relação ao repositório e co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trole de versão.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17"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8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Controle de Software de Subcontratados e Fornecedores</w:t>
      </w:r>
    </w:p>
    <w:p w:rsidR="00AD31E8" w:rsidRDefault="00AD31E8" w:rsidP="00AD31E8">
      <w:pPr>
        <w:pStyle w:val="normal0"/>
        <w:spacing w:before="19"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O projeto em questão não terá </w:t>
      </w:r>
      <w:proofErr w:type="spellStart"/>
      <w:r>
        <w:rPr>
          <w:rFonts w:ascii="Calibri" w:eastAsia="Calibri" w:hAnsi="Calibri" w:cs="Calibri"/>
          <w:sz w:val="24"/>
          <w:szCs w:val="24"/>
        </w:rPr>
        <w:t>acoplação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software desenvolvido fora do ambiente do projeto.</w:t>
      </w:r>
    </w:p>
    <w:sectPr w:rsidR="00AD31E8" w:rsidSect="00873A0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BDF" w:rsidRDefault="002B4BDF" w:rsidP="00873A0C">
      <w:r>
        <w:separator/>
      </w:r>
    </w:p>
  </w:endnote>
  <w:endnote w:type="continuationSeparator" w:id="0">
    <w:p w:rsidR="002B4BDF" w:rsidRDefault="002B4BDF" w:rsidP="00873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0C" w:rsidRDefault="00873A0C">
    <w:pPr>
      <w:pStyle w:val="Standard"/>
      <w:ind w:firstLine="0"/>
      <w:jc w:val="right"/>
    </w:pPr>
    <w:r>
      <w:rPr>
        <w:i/>
        <w:iCs/>
        <w:sz w:val="16"/>
        <w:szCs w:val="16"/>
      </w:rPr>
      <w:t xml:space="preserve">Página </w:t>
    </w:r>
    <w:fldSimple w:instr=" PAGE ">
      <w:r w:rsidR="00AD31E8">
        <w:rPr>
          <w:noProof/>
        </w:rPr>
        <w:t>2</w:t>
      </w:r>
    </w:fldSimple>
    <w:r>
      <w:rPr>
        <w:i/>
        <w:iCs/>
        <w:sz w:val="16"/>
        <w:szCs w:val="16"/>
      </w:rPr>
      <w:t xml:space="preserve"> de </w:t>
    </w:r>
    <w:fldSimple w:instr=" NUMPAGES ">
      <w:r w:rsidR="00AD31E8">
        <w:rPr>
          <w:noProof/>
        </w:rPr>
        <w:t>9</w:t>
      </w:r>
    </w:fldSimple>
  </w:p>
  <w:p w:rsidR="00873A0C" w:rsidRDefault="00873A0C">
    <w:pPr>
      <w:pStyle w:val="Standard"/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BDF" w:rsidRDefault="002B4BDF" w:rsidP="00873A0C">
      <w:r w:rsidRPr="00873A0C">
        <w:rPr>
          <w:color w:val="000000"/>
        </w:rPr>
        <w:separator/>
      </w:r>
    </w:p>
  </w:footnote>
  <w:footnote w:type="continuationSeparator" w:id="0">
    <w:p w:rsidR="002B4BDF" w:rsidRDefault="002B4BDF" w:rsidP="00873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0C" w:rsidRDefault="00873A0C">
    <w:pPr>
      <w:pStyle w:val="Standard"/>
      <w:spacing w:before="720" w:after="60" w:line="240" w:lineRule="auto"/>
      <w:ind w:firstLine="0"/>
    </w:pPr>
    <w:r>
      <w:tab/>
    </w:r>
  </w:p>
  <w:tbl>
    <w:tblPr>
      <w:tblW w:w="9071" w:type="dxa"/>
      <w:tblInd w:w="-100" w:type="dxa"/>
      <w:tblLayout w:type="fixed"/>
      <w:tblCellMar>
        <w:left w:w="10" w:type="dxa"/>
        <w:right w:w="10" w:type="dxa"/>
      </w:tblCellMar>
      <w:tblLook w:val="04A0"/>
    </w:tblPr>
    <w:tblGrid>
      <w:gridCol w:w="5221"/>
      <w:gridCol w:w="3850"/>
    </w:tblGrid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bookmarkStart w:id="7" w:name="h.hx18yfk7gtk5"/>
          <w:bookmarkEnd w:id="7"/>
          <w:r>
            <w:rPr>
              <w:sz w:val="20"/>
              <w:szCs w:val="20"/>
            </w:rPr>
            <w:t xml:space="preserve">Plano de Projeto - </w:t>
          </w:r>
          <w:proofErr w:type="spellStart"/>
          <w:proofErr w:type="gramStart"/>
          <w:r>
            <w:rPr>
              <w:sz w:val="20"/>
              <w:szCs w:val="20"/>
            </w:rPr>
            <w:t>SisComp</w:t>
          </w:r>
          <w:proofErr w:type="spellEnd"/>
          <w:proofErr w:type="gram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AD31E8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Relatório: </w:t>
          </w:r>
          <w:proofErr w:type="gramStart"/>
          <w:r>
            <w:rPr>
              <w:sz w:val="20"/>
              <w:szCs w:val="20"/>
            </w:rPr>
            <w:t>v1.</w:t>
          </w:r>
          <w:proofErr w:type="gramEnd"/>
          <w:r>
            <w:rPr>
              <w:sz w:val="20"/>
              <w:szCs w:val="20"/>
            </w:rPr>
            <w:t>2</w:t>
          </w:r>
        </w:p>
      </w:tc>
    </w:tr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Organização: </w:t>
          </w:r>
          <w:proofErr w:type="spellStart"/>
          <w:r>
            <w:rPr>
              <w:sz w:val="20"/>
              <w:szCs w:val="20"/>
            </w:rPr>
            <w:t>Team</w:t>
          </w:r>
          <w:proofErr w:type="spell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bookmarkStart w:id="8" w:name="h.oa1o1fu1ufcn"/>
          <w:bookmarkEnd w:id="8"/>
          <w:r>
            <w:rPr>
              <w:sz w:val="20"/>
              <w:szCs w:val="20"/>
            </w:rPr>
            <w:t>Data: 11/02/2016</w:t>
          </w:r>
        </w:p>
      </w:tc>
    </w:tr>
  </w:tbl>
  <w:p w:rsidR="00873A0C" w:rsidRDefault="00873A0C">
    <w:pPr>
      <w:pStyle w:val="Heading2"/>
      <w:jc w:val="left"/>
    </w:pPr>
    <w:bookmarkStart w:id="9" w:name="h.hjq01qsc4rx6"/>
    <w:bookmarkEnd w:id="9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0A2"/>
    <w:multiLevelType w:val="multilevel"/>
    <w:tmpl w:val="AB64B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0534B3"/>
    <w:multiLevelType w:val="multilevel"/>
    <w:tmpl w:val="CBE82D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D35413"/>
    <w:multiLevelType w:val="multilevel"/>
    <w:tmpl w:val="58F88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F705B3"/>
    <w:multiLevelType w:val="multilevel"/>
    <w:tmpl w:val="A614C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DEC2EBB"/>
    <w:multiLevelType w:val="multilevel"/>
    <w:tmpl w:val="0AFCB5FA"/>
    <w:styleLink w:val="LS1"/>
    <w:lvl w:ilvl="0">
      <w:start w:val="1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5">
    <w:nsid w:val="20EA6AE3"/>
    <w:multiLevelType w:val="multilevel"/>
    <w:tmpl w:val="9CC227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37B5702"/>
    <w:multiLevelType w:val="multilevel"/>
    <w:tmpl w:val="50809E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05A1A78"/>
    <w:multiLevelType w:val="multilevel"/>
    <w:tmpl w:val="28B05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4211ECA"/>
    <w:multiLevelType w:val="multilevel"/>
    <w:tmpl w:val="C38C7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9F20A3D"/>
    <w:multiLevelType w:val="multilevel"/>
    <w:tmpl w:val="F05238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9A3180D"/>
    <w:multiLevelType w:val="multilevel"/>
    <w:tmpl w:val="9D9286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5D804FE6"/>
    <w:multiLevelType w:val="multilevel"/>
    <w:tmpl w:val="C0CA93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733166DF"/>
    <w:multiLevelType w:val="multilevel"/>
    <w:tmpl w:val="988EE4BA"/>
    <w:styleLink w:val="LS2"/>
    <w:lvl w:ilvl="0">
      <w:start w:val="3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13">
    <w:nsid w:val="79212C93"/>
    <w:multiLevelType w:val="multilevel"/>
    <w:tmpl w:val="CD9A0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4"/>
    <w:lvlOverride w:ilvl="0">
      <w:startOverride w:val="1"/>
    </w:lvlOverride>
  </w:num>
  <w:num w:numId="4">
    <w:abstractNumId w:val="12"/>
    <w:lvlOverride w:ilvl="0">
      <w:startOverride w:val="3"/>
    </w:lvlOverride>
  </w:num>
  <w:num w:numId="5">
    <w:abstractNumId w:val="13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9"/>
  </w:num>
  <w:num w:numId="14">
    <w:abstractNumId w:val="7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578"/>
    <w:rsid w:val="001C0941"/>
    <w:rsid w:val="001D4578"/>
    <w:rsid w:val="002B4BDF"/>
    <w:rsid w:val="002E0235"/>
    <w:rsid w:val="00350E12"/>
    <w:rsid w:val="003F106F"/>
    <w:rsid w:val="00873A0C"/>
    <w:rsid w:val="008F4CA8"/>
    <w:rsid w:val="00A84B02"/>
    <w:rsid w:val="00AD31E8"/>
    <w:rsid w:val="00B339FC"/>
    <w:rsid w:val="00C21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3A0C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73A0C"/>
    <w:pPr>
      <w:suppressAutoHyphens/>
      <w:spacing w:line="276" w:lineRule="auto"/>
      <w:ind w:firstLine="72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873A0C"/>
    <w:pPr>
      <w:spacing w:before="300" w:after="80"/>
      <w:ind w:left="720" w:hanging="360"/>
      <w:jc w:val="both"/>
    </w:pPr>
    <w:rPr>
      <w:b/>
      <w:bCs/>
      <w:sz w:val="48"/>
      <w:szCs w:val="48"/>
    </w:rPr>
  </w:style>
  <w:style w:type="paragraph" w:customStyle="1" w:styleId="Heading2">
    <w:name w:val="Heading 2"/>
    <w:basedOn w:val="Standard"/>
    <w:rsid w:val="00873A0C"/>
    <w:pPr>
      <w:spacing w:before="200"/>
      <w:ind w:left="1440" w:hanging="360"/>
      <w:jc w:val="both"/>
    </w:pPr>
    <w:rPr>
      <w:b/>
      <w:bCs/>
      <w:sz w:val="36"/>
      <w:szCs w:val="36"/>
    </w:rPr>
  </w:style>
  <w:style w:type="paragraph" w:customStyle="1" w:styleId="Heading3">
    <w:name w:val="Heading 3"/>
    <w:basedOn w:val="Standard"/>
    <w:rsid w:val="00873A0C"/>
    <w:pPr>
      <w:spacing w:before="200"/>
      <w:ind w:left="2160" w:hanging="360"/>
      <w:jc w:val="both"/>
    </w:pPr>
    <w:rPr>
      <w:b/>
      <w:bCs/>
      <w:sz w:val="28"/>
      <w:szCs w:val="28"/>
    </w:rPr>
  </w:style>
  <w:style w:type="paragraph" w:customStyle="1" w:styleId="Heading4">
    <w:name w:val="Heading 4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873A0C"/>
    <w:pPr>
      <w:suppressAutoHyphens/>
    </w:pPr>
  </w:style>
  <w:style w:type="paragraph" w:styleId="Ttulo">
    <w:name w:val="Title"/>
    <w:basedOn w:val="Standard"/>
    <w:rsid w:val="00873A0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rsid w:val="00873A0C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873A0C"/>
    <w:rPr>
      <w:u w:val="none"/>
    </w:rPr>
  </w:style>
  <w:style w:type="character" w:customStyle="1" w:styleId="List1Level1">
    <w:name w:val="List1Level1"/>
    <w:rsid w:val="00873A0C"/>
    <w:rPr>
      <w:u w:val="none"/>
    </w:rPr>
  </w:style>
  <w:style w:type="character" w:customStyle="1" w:styleId="List1Level2">
    <w:name w:val="List1Level2"/>
    <w:rsid w:val="00873A0C"/>
    <w:rPr>
      <w:u w:val="none"/>
    </w:rPr>
  </w:style>
  <w:style w:type="character" w:customStyle="1" w:styleId="List1Level3">
    <w:name w:val="List1Level3"/>
    <w:rsid w:val="00873A0C"/>
    <w:rPr>
      <w:u w:val="none"/>
    </w:rPr>
  </w:style>
  <w:style w:type="character" w:customStyle="1" w:styleId="List1Level4">
    <w:name w:val="List1Level4"/>
    <w:rsid w:val="00873A0C"/>
    <w:rPr>
      <w:u w:val="none"/>
    </w:rPr>
  </w:style>
  <w:style w:type="character" w:customStyle="1" w:styleId="List1Level5">
    <w:name w:val="List1Level5"/>
    <w:rsid w:val="00873A0C"/>
    <w:rPr>
      <w:u w:val="none"/>
    </w:rPr>
  </w:style>
  <w:style w:type="character" w:customStyle="1" w:styleId="List1Level6">
    <w:name w:val="List1Level6"/>
    <w:rsid w:val="00873A0C"/>
    <w:rPr>
      <w:u w:val="none"/>
    </w:rPr>
  </w:style>
  <w:style w:type="character" w:customStyle="1" w:styleId="List1Level7">
    <w:name w:val="List1Level7"/>
    <w:rsid w:val="00873A0C"/>
    <w:rPr>
      <w:u w:val="none"/>
    </w:rPr>
  </w:style>
  <w:style w:type="character" w:customStyle="1" w:styleId="List1Level8">
    <w:name w:val="List1Level8"/>
    <w:rsid w:val="00873A0C"/>
    <w:rPr>
      <w:u w:val="none"/>
    </w:rPr>
  </w:style>
  <w:style w:type="character" w:customStyle="1" w:styleId="List2Level0">
    <w:name w:val="List2Level0"/>
    <w:rsid w:val="00873A0C"/>
    <w:rPr>
      <w:u w:val="none"/>
    </w:rPr>
  </w:style>
  <w:style w:type="character" w:customStyle="1" w:styleId="List2Level1">
    <w:name w:val="List2Level1"/>
    <w:rsid w:val="00873A0C"/>
    <w:rPr>
      <w:u w:val="none"/>
    </w:rPr>
  </w:style>
  <w:style w:type="character" w:customStyle="1" w:styleId="List2Level2">
    <w:name w:val="List2Level2"/>
    <w:rsid w:val="00873A0C"/>
    <w:rPr>
      <w:u w:val="none"/>
    </w:rPr>
  </w:style>
  <w:style w:type="character" w:customStyle="1" w:styleId="List2Level3">
    <w:name w:val="List2Level3"/>
    <w:rsid w:val="00873A0C"/>
    <w:rPr>
      <w:u w:val="none"/>
    </w:rPr>
  </w:style>
  <w:style w:type="character" w:customStyle="1" w:styleId="List2Level4">
    <w:name w:val="List2Level4"/>
    <w:rsid w:val="00873A0C"/>
    <w:rPr>
      <w:u w:val="none"/>
    </w:rPr>
  </w:style>
  <w:style w:type="character" w:customStyle="1" w:styleId="List2Level5">
    <w:name w:val="List2Level5"/>
    <w:rsid w:val="00873A0C"/>
    <w:rPr>
      <w:u w:val="none"/>
    </w:rPr>
  </w:style>
  <w:style w:type="character" w:customStyle="1" w:styleId="List2Level6">
    <w:name w:val="List2Level6"/>
    <w:rsid w:val="00873A0C"/>
    <w:rPr>
      <w:u w:val="none"/>
    </w:rPr>
  </w:style>
  <w:style w:type="character" w:customStyle="1" w:styleId="List2Level7">
    <w:name w:val="List2Level7"/>
    <w:rsid w:val="00873A0C"/>
    <w:rPr>
      <w:u w:val="none"/>
    </w:rPr>
  </w:style>
  <w:style w:type="character" w:customStyle="1" w:styleId="List2Level8">
    <w:name w:val="List2Level8"/>
    <w:rsid w:val="00873A0C"/>
    <w:rPr>
      <w:u w:val="none"/>
    </w:rPr>
  </w:style>
  <w:style w:type="paragraph" w:customStyle="1" w:styleId="normal0">
    <w:name w:val="normal"/>
    <w:rsid w:val="00A84B02"/>
    <w:pPr>
      <w:overflowPunct/>
      <w:autoSpaceDE/>
      <w:autoSpaceDN/>
      <w:spacing w:line="276" w:lineRule="auto"/>
      <w:textAlignment w:val="auto"/>
    </w:pPr>
    <w:rPr>
      <w:rFonts w:ascii="Arial" w:eastAsia="Arial" w:hAnsi="Arial" w:cs="Arial"/>
      <w:color w:val="000000"/>
      <w:kern w:val="0"/>
      <w:sz w:val="22"/>
      <w:szCs w:val="22"/>
    </w:rPr>
  </w:style>
  <w:style w:type="paragraph" w:styleId="Cabealho">
    <w:name w:val="head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sid w:val="00873A0C"/>
  </w:style>
  <w:style w:type="paragraph" w:styleId="Rodap">
    <w:name w:val="foot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873A0C"/>
  </w:style>
  <w:style w:type="paragraph" w:styleId="Textodebalo">
    <w:name w:val="Balloon Text"/>
    <w:basedOn w:val="Normal"/>
    <w:rsid w:val="00873A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873A0C"/>
    <w:rPr>
      <w:rFonts w:ascii="Tahoma" w:hAnsi="Tahoma" w:cs="Tahoma"/>
      <w:sz w:val="16"/>
      <w:szCs w:val="16"/>
    </w:rPr>
  </w:style>
  <w:style w:type="numbering" w:customStyle="1" w:styleId="LS1">
    <w:name w:val="LS1"/>
    <w:basedOn w:val="Semlista"/>
    <w:rsid w:val="00873A0C"/>
    <w:pPr>
      <w:numPr>
        <w:numId w:val="1"/>
      </w:numPr>
    </w:pPr>
  </w:style>
  <w:style w:type="numbering" w:customStyle="1" w:styleId="LS2">
    <w:name w:val="LS2"/>
    <w:basedOn w:val="Semlista"/>
    <w:rsid w:val="00873A0C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\Documents\GitHub\Proc\Entregavel_01\GCO-Gerencia%20de%20Configura&#231;&#227;o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GCO-Gerencia de Configuração.docx</Template>
  <TotalTime>3</TotalTime>
  <Pages>9</Pages>
  <Words>1168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2016-02-12T23:30:00Z</dcterms:created>
  <dcterms:modified xsi:type="dcterms:W3CDTF">2016-02-13T00:29:00Z</dcterms:modified>
</cp:coreProperties>
</file>