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Processo de Garantia da Qualidade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Propósito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O documento tem como meta definir as métricas de qualidade para atender as necessidades do cliente e garantir a conformidade das entregas de acordo com a política de qualidade da empresa e os critérios de aceitação definidos.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Definições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Artefato - Produtos de trabalho gerado pelos processos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Escopo de Aplicação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processo de garantia de qualidade tem como escopo os artefatos produzidos, definidos de acordo com os processos.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Políticas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*este item sera instanciado na próxima etapa do trabalho, onde instanciaremos um projeto na estrutura processada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 de Processo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 de acesso para 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Métricas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processo de qualidade é medido através de check-list de avaliação de artefatos produzidos de acordo com os processos definidos para cada fase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Macro Fluxo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Definição de Atividades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Avaliar artefato de acordo com check-list determinado no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Receber artefato produzido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Avaliar se o artefato está de acordo com as áreas de processo.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Validar artefato de acordo com a aderência aos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[Entregar artefato]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[Devolver artefato do projeto para a área não conforme, para a correta adequação aos processos definidos]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de novo artefato pela Gerência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produzido por uma das áreas do projeto (documento de verificação, validação, requerimentos,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Validadação pela gerência de qualidade.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de software aprovado pelos padrões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planilhas (Excel, Google Sheets,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Acompanhar resolução de não conformidades.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Listar não-conformidades do artefato de acordo com check list.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Enviar lista ao gerente de projeto para encaminhamento a área responsável.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Aguardar entrega de artefato corrigido.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avaliado de acordo com check-list.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Check-list do artefato preenchido.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https://docs.google.com/spreadsheets/d/1rpEfkdo5N8szsy4zlYDM6nFJZRI4IDA99plzDaX1Mz8/edit?usp=sharing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Validadação pela gerência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Lista de não conformidades enviada à gerência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planilhas (Excel, Google Sheets, etc.)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docs.google.com/spreadsheets/d/1rpEfkdo5N8szsy4zlYDM6nFJZRI4IDA99plzDaX1Mz8/edit?usp=sharing" TargetMode="External"/></Relationships>
</file>