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Processo de Gerência de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1) Propósito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No plano de gerenciamento dos requisitos deste projeto, o desenvolvemos e ele tem a aprovação durante a fase de planejamento do projeto e serve como um plano auxiliar do Plano de Gerenciamento de Projetos.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O objetivo de criação do PGR é documentar como os requisitos serão analisados, documentados e gerenciados do início ao fim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2) Definições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*este item sera instanciado na próxima etapa do trabalho, onde instanciaremos um projeto na estrutura processada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Área de Processo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Link de acesso para o documento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3) Escopo de Aplicação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 processo de gerência de requisitos tem como escopo o levantamento de requisitos do projeto, que logo depois, será analisado, documentado e finalizando com a validação dos responsáveis por cada tarefa.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4) Políticas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*este item sera instanciado na próxima etapa do trabalho, onde instanciaremos um projeto na estrutura processada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Área de Processo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Link de acesso para o documento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5) Métricas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16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Requisitos incluídos: indica a proporção de requisitos de um projeto que são adicionados aos requisitos estabelecidos inicialmente.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16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Requisitos cancelados: indica a proporção de requisitos de um projeto que são anulados.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16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Requisitos aprovados: indica a proporção de requisitos de um projeto que são aprovados pelo cliente antes de finalizar o desenho.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16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Requisitos alterados: indica a proporção de requisitos de um projeto que se modificam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16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Estabilidade de requisitos: mostra um valor de estabilidade dos requisitos no momento da medição, a partir do cálculo de fatores que influenciam na instabilidade.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6) Macro Fluxo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114300</wp:posOffset>
            </wp:positionV>
            <wp:extent cx="5943600" cy="3490913"/>
            <wp:effectExtent b="0" l="0" r="0" t="0"/>
            <wp:wrapTopAndBottom distB="114300" distT="114300"/>
            <wp:docPr descr="Elicitar Requisitos.png" id="1" name="image01.png"/>
            <a:graphic>
              <a:graphicData uri="http://schemas.openxmlformats.org/drawingml/2006/picture">
                <pic:pic>
                  <pic:nvPicPr>
                    <pic:cNvPr descr="Elicitar Requisitos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7) Definição de Atividades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Elicitar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Equipe - agentes de levantamento de requisitos.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Requisitos.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  <w:t xml:space="preserve"> Não se aplica.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Todos os agentes do grupo de elicitação.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Definir procedimentos para o desenvolvimento de requisitos.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Realizar uma análise do domínio do problema.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É feito entrevistas como meio de Levantamento de requisitos.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É gerado e identificado os casos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  <w:t xml:space="preserve"> É definido os atributos de qualidade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 uma relação de todos os indivíduos a serem relacionados, além de um controle sobre quais materiais serão utilizados na elicitação.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Uma lista com os indivíduos a se relacionarem no processo de elicitação, junto com o material também a ser utilizado.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Os requisitos funcionais e não funcionais e também de uma revisão dos materiais envolvidos, ambos gerando uma documentação de relatório também aprovada.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com as funções do sistema (requisitos funcionais e não funcionais), documento especificando atributos de qualidade.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Editores de texto.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Especificar Objetivos e Requisitos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Equipe - agentes de levantamento de requisitos.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Requisitos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  <w:t xml:space="preserve"> Não se aplica.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Todos os agentes do grupo de elicitação.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Refinar requisitos coletados.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Separar os requisitos refinados em funcionais e não funcionais.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Criar 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Criar Diagramas de Sequencia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Elicitar Requisitos com o Cliente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com as funções do sistema (requisitos funcionais e não funcionais), documento especificando os casos de uso e atributos de qualidade.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 refinado todos os requisitos que foram coletados com o cliente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Especificação de Objetivos e Requisitos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Editores de Texto, Ferramentas de UML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Validar Requisitos 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Avaliador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requisitos; Gerente de projeto.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Gerente de requisitos;Gerente de projeto; Avaliador.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O avaliador, analisa os requisitos apresentados e aprova ou nega o documento.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Aprovando, o documento segue pra próxima etapa.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Negando, o documento volta para a especificação dos requisitos.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 o documento de requisitos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com as funções do sistema (requisitos funcionais e não funcionais), documento especificando os casos de uso e atributos de qualidade.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Documentos de requisitos estar de acordo com as funcionalidades esperadas do sistema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Documentos validados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Editores de texto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Validar Cliente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Avaliador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Cliente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Gerente de Requisitos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O cliente analisa os requisitos apresentados e aprova ou nega o documento.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Aprovando, o documento segue pra próxima etapa.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Negando, o documento volta para a especificação dos requisitos.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documento de requisitos deve ter sido validado pelo Gerente de Requisitos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Artefato de Especificação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Aprovação do Gerente de Requisitos.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 validado pelo cliente.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Artefato de Especificação de Requisitos aprovado pelo Cliente e pelo Gerente de Requisitos.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Editores de Texto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Obter Comprometimento da Equipe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Equipe - agentes de levantamento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Gerente de Requisitos.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Requisistos.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  <w:t xml:space="preserve"> Equipe - agentes de levantamento de requisitos.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Gerente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Gerente de Projeto.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 o documento de Requisitos aprovado pelo Cliente e pelo Gerente de Requisitos.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Nenhum Critério Especifico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Realizar Revisões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Equipe de requisitos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requisitos; Gerente de projeto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Equipe de requisitos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Verificar todos artefatos produzidos até agora.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Informar se está faltando algum requisito ou se está tendo funções a mais.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Informar para os superiores sobre o andamento da revisão.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 os documentos gerados até agora (documentos de requisitos, casos de uso e atributos de qualidade)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Todos artefatos produzidos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Todos os artefatos já produzidos, estarem de acordo com as especificações pré estabelecidades sobre o projeto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 artefatos revisados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Editores de texto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Manter a Rastreabilidade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Equipe - agentes de levantamento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Gerente de Requisitos.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Requisitos</w:t>
            </w:r>
          </w:p>
        </w:tc>
      </w:tr>
      <w:tr>
        <w:trPr>
          <w:trHeight w:val="5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  <w:t xml:space="preserve"> Gerente de Projetos.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Gerente de Requisitos.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Gerente de Requisitos.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Verificar na Matriz de Rastreabilidade se os requisitos estão localizados e funcionando.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Requisitos Aprovado.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Rastreabilidade Aprovado.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Rastreabilidade.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Plano de Projeto.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Configuração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Nenhum Critério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Matriz de Rastreabilidade.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Controlar Mudanças em Requisitos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Equipe - agentes de levantamento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Gerente de Requisitos.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Gerente de Projeto.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  <w:t xml:space="preserve"> Gerente de Configuração.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Gerente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Gerente de Configuração.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Gerente de Projeto.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Identificar as possíveis mudanças nos requisitos que foram gerados.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Passar as mudanças encontradas para aprovação do Gerente de Requisitos.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Após aprovação do Gerente de Requisitos, aprovar pelo Cliente.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Marcar na matriz de Rastreabilidade as alterações no requisito em questão.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Requisitos aprovado.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Matriz de Rastreabilidade.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Relatório de mudança de Requisito.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Nenhum Critério de Saida.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Requisitos atualizado.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Matriz de Rastreabilidade.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Editor de Texto e Planilha.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