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Federal de Goiás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Instituto de Informática</w:t>
      </w:r>
    </w:p>
    <w:p w:rsidR="00000000" w:rsidDel="00000000" w:rsidP="00000000" w:rsidRDefault="00000000" w:rsidRPr="00000000">
      <w:pPr>
        <w:ind w:left="2880" w:firstLine="720"/>
        <w:contextualSpacing w:val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Alunos: Caio Romão, Christiano Teixeira, Guilherme Caixeta, Higor Quintão, João Vitor Santillo, Márcio Flores e Rodolpho Hiroshi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Curso: Engenharia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Professora: Adriana Silveira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Disciplina: Manutenção de Software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1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Processo de Manutenção 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propósito do processo de manutenção, em parceria com o framework SCRUM e os padrões ISO/IEC 14764 e IEEE 1044, é garantir que: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As demandas de correção e atualização de um software sejam devidamente cadastradas, atendidas e entregues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As demandas de correção e atualização sejam tratadas de maneira a retornar o valor funcional à determinada funcionalidade ou implementar uma nova funcionalidade com excelência em todas as etapas do processo. </w:t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As falhas e defeitos encontrados no software sejam devidamente classificados documentados, de acordo com a IEEE 1044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Atividades chave do processo de manutenção e procedimentos técnicos sejam devidamente executados, tais como: implementação do processo, análise do problema e da modificação, implementação da modificação, revisão e aceitação da modificação, migração e descontinuação do software; conforme previsto na norma ISO/IEC 14764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5)  Características e regras do SCRUM sejam seguidas, tais como Product Backlog, papéis (Scrum Master, Product Owner, etc), reuniões (Daily Sprint, Sprint Review, etc).  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utilização de uma metodologia ágil nesse processo traduz-se em uma visão de aproximação com o cliente, trazendo uma constante entrega de valores, comunicação continuada e objetivação de alta satisfação daquele recipiente do produto final, além de uma flexibilização no desenvolvimento das atividade de manutenção por parte da equipe responsável, viabilizado pelos princípios do SCRUM, atendendo a necessidade de constante mudança e mobilização do software.</w:t>
      </w:r>
    </w:p>
    <w:p w:rsidR="00000000" w:rsidDel="00000000" w:rsidP="00000000" w:rsidRDefault="00000000" w:rsidRPr="00000000">
      <w:pPr>
        <w:ind w:left="426" w:firstLine="294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Definições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Backlog: </w:t>
      </w: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rtl w:val="0"/>
        </w:rPr>
        <w:t xml:space="preserve">efere-se a um log (resumo histórico) de acumulação de trabalho num determinado período de tempo. Backlog é uma espécie de “estoque de folhas de requisições/encomendas de clientes” relativas a produtos ainda não produzidos.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Baseline: 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É</w:t>
      </w:r>
      <w:r w:rsidDel="00000000" w:rsidR="00000000" w:rsidRPr="00000000">
        <w:rPr>
          <w:rFonts w:ascii="Arial" w:cs="Arial" w:eastAsia="Arial" w:hAnsi="Arial"/>
          <w:color w:val="1d1d1d"/>
          <w:highlight w:val="white"/>
          <w:rtl w:val="0"/>
        </w:rPr>
        <w:t xml:space="preserve"> um modelo, um guia do que foi planejado já com todas ou a maioria dos atributos estabelecidos e aprovados, ou seja, o projeto está pronto para ser iniciado.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Defeito: </w:t>
      </w:r>
      <w:r w:rsidDel="00000000" w:rsidR="00000000" w:rsidRPr="00000000">
        <w:rPr>
          <w:rFonts w:ascii="Arial" w:cs="Arial" w:eastAsia="Arial" w:hAnsi="Arial"/>
          <w:rtl w:val="0"/>
        </w:rPr>
        <w:t xml:space="preserve">Uma imperfeição ou deficiência em um produto de trabalho em que esse produto de trabalho não atende requisitos ou especificações e precisa ser reparado ou substituído.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Erro: </w:t>
      </w:r>
      <w:r w:rsidDel="00000000" w:rsidR="00000000" w:rsidRPr="00000000">
        <w:rPr>
          <w:rFonts w:ascii="Arial" w:cs="Arial" w:eastAsia="Arial" w:hAnsi="Arial"/>
          <w:rtl w:val="0"/>
        </w:rPr>
        <w:t xml:space="preserve">Uma ação humana que produz um resultado incorreto.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Falha: </w:t>
      </w:r>
      <w:r w:rsidDel="00000000" w:rsidR="00000000" w:rsidRPr="00000000">
        <w:rPr>
          <w:rFonts w:ascii="Arial" w:cs="Arial" w:eastAsia="Arial" w:hAnsi="Arial"/>
          <w:rtl w:val="0"/>
        </w:rPr>
        <w:t xml:space="preserve">Um evento em que um sistema ou componente do sistema não executa uma função necessária dentro dos limites especificados. (Ex: Uma manifestação de um erro no software).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Framework 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Consiste nos times do SCRUM associados a papéis, eventos, artefatos e regras. Cada componente dentro do framework serve a um propósito específico e é essencial para o uso e sucesso do Scrum.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Metodologia ágil: </w:t>
      </w:r>
      <w:r w:rsidDel="00000000" w:rsidR="00000000" w:rsidRPr="00000000">
        <w:rPr>
          <w:rFonts w:ascii="Arial" w:cs="Arial" w:eastAsia="Arial" w:hAnsi="Arial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rtl w:val="0"/>
        </w:rPr>
        <w:t xml:space="preserve">m o objetivo de acelerar o desenvolvimento do software visando a melhoria contínua do processo, gerando benefícios como a melhoria no processo de comunicação e interação da equipe, organização diária para o alcance das metas definidas, evitar falhas na elaboração, respostas rápidas às mudanças e aumento significativo da produtividade.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Processo: </w:t>
      </w:r>
      <w:r w:rsidDel="00000000" w:rsidR="00000000" w:rsidRPr="00000000">
        <w:rPr>
          <w:rFonts w:ascii="Arial" w:cs="Arial" w:eastAsia="Arial" w:hAnsi="Arial"/>
          <w:color w:val="252525"/>
          <w:highlight w:val="white"/>
          <w:rtl w:val="0"/>
        </w:rPr>
        <w:t xml:space="preserve">Conjunto de passos e medidas tomadas para atingir um objetivo.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SCRUM: </w:t>
      </w:r>
      <w:r w:rsidDel="00000000" w:rsidR="00000000" w:rsidRPr="00000000">
        <w:rPr>
          <w:rFonts w:ascii="Arial" w:cs="Arial" w:eastAsia="Arial" w:hAnsi="Arial"/>
          <w:rtl w:val="0"/>
        </w:rPr>
        <w:t xml:space="preserve">Uma metodologia a qual pessoas podem tratar e resolver problemas complexos e adaptativos, enquanto produtiva e criativamente entregam produtos com o mais alto valor possível.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Scrum Master: </w:t>
      </w:r>
      <w:r w:rsidDel="00000000" w:rsidR="00000000" w:rsidRPr="00000000">
        <w:rPr>
          <w:rFonts w:ascii="Arial" w:cs="Arial" w:eastAsia="Arial" w:hAnsi="Arial"/>
          <w:rtl w:val="0"/>
        </w:rPr>
        <w:t xml:space="preserve">Líder de um Time Scrum devido a suas habilidades em lidar com pessoas, facilidade de comunicação, em resoluções de conflitos, entre outras.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Sprint: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epresenta um Time Box dentro do qual um conjunto de atividades deve ser executado.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b w:val="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Políticas</w:t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duração da sprint é de sete dias;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solicitações de mudança devem ser registradas;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equipe de manutenção é a mesma que construiu o software;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documentação do software afetado por modificação deve ser atualizada;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processo em questão deve servir como uma fonte de informações estratégicas para a organização;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causas de uma falha devem ser estudadas e catalogadas;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Deve-se sempre aprender a partir dos erros;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08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Uma falha estudada e catalogada não deve se repetir (deve-se realizar um trabalho para evitar que se repita).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Arial" w:cs="Arial" w:eastAsia="Arial" w:hAnsi="Arial"/>
          <w:b w:val="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Papéis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95"/>
        <w:gridCol w:w="7515"/>
        <w:tblGridChange w:id="0">
          <w:tblGrid>
            <w:gridCol w:w="2295"/>
            <w:gridCol w:w="7515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exercida por pessoas com diferentes níveis de escolaridade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o funcionamento do processo de manutenção da organização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as definições, o funcionamento e os pontos fortes/fracos do framework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um nível de conhecimento mínimo acerca do produto no qual solicitou alguma correção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Apresentar demandas de manutenção corretiva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Oferecer suporte para eventuais dúvidas da equipe de manutenção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Validar o produto corrigido em um ambiente de homologação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Manter contato constante com o Scrum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Essa ocupaç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é exercida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Notório conhecimento teórico e prático das técnicas do SCRUM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de técnicas de negociação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liderar uma equipe diversa e com múltiplos interesses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dos pontos críticos do software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o backlog de solicitações de manutenção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Definir quais itens do backlog irão compor uma release do software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Planejar as Sprints com as equipes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Gerenciar as Sprints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Facilitar a comunicação entre o solicitante da mudança e os membros da equipe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reuniões diárias e após o início/término de cada Sprint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10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0"/>
        <w:gridCol w:w="7470"/>
        <w:tblGridChange w:id="0">
          <w:tblGrid>
            <w:gridCol w:w="2340"/>
            <w:gridCol w:w="7470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Papel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Formação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Essa ocupação é exercida por pessoas com escolaridade de ensino superior na área de tecnologia da informação ou similares</w:t>
            </w:r>
          </w:p>
        </w:tc>
      </w:tr>
      <w:tr>
        <w:trPr>
          <w:trHeight w:val="12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Conhecimentos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prático do SCRUM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trabalhar sob pressão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Conhecimento técnico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uma boa gestão do tempo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Conhecer a arquitetura do produto no qual a manutenção será realizada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Saber se comunicar para que a melhor solução seja dada para um problema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Responsabilidades</w:t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Possuir análise crítica 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Encontrar a causa raiz de um problema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Corrigir o defeito encontrado propondo a melhor solução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Respeitar os prazos estipulados em um Sprint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Métricas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 (Itens Lançados)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Garantir que a quantidade de solicitaçõ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de mudanças recebidas e a quantidade de solicitações implementadas/lançadas seja de pelo menos 50%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“Definir Itens da Release”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x itens lançados no produto final.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IL (Itens Lançados) deve ser, no mínimo, igual a quantidade de SCR divididos por 2 (ou seja, 50%).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=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SCR/2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ÓTIMO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&lt;=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40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 &lt; 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%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RUIM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A Meta é obter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IL igual ou superior a 50%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Implementação de 100% das manutenções corretivas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que, após a análise, sejam classificadas como “Corretivas”, sejam 100% implementadas.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“Tipificar a Manutenção” e “Definir Itens da Release”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mudanças classificadas como corretivas x itens lançados no produto final.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Classificar as solicitações de mudança na atividade “Tipificar Manutenção”. Armazenar as solicitações classificadas como “Corretivas”. Garantir que todas serão priorizadas e implementadas para release.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quantidade de ICL (Itens Corretivos Lançados) deve ser igual a quantidade de CSCR (Corrective Software Change Request).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= CSCR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= 100%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&lt;= 90%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ICL &lt;  80%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ICL igual a 100%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813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2"/>
        <w:gridCol w:w="7591"/>
        <w:tblGridChange w:id="0">
          <w:tblGrid>
            <w:gridCol w:w="2222"/>
            <w:gridCol w:w="7591"/>
          </w:tblGrid>
        </w:tblGridChange>
      </w:tblGrid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Indicador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Índice de solicitações analisadas (ISA)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Garantir que a quantidade de solicitações de mudanças recebidas e analisadas seja de 80%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Coleta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 as atividades “Solicitar manutenção” e “Tipificar a manutenção”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Quem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Através da comparação de solicitações de mudança recebidas x solicitações de mudança analisadas e tipificadas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Coletar as SCR (Software Change Request). A quantidade de ASCR (Analyzed Software Change Request) deve ser, no mínimo, igual a 80%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= ASCR / SCR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Análise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&gt;= 80% ÓTIMO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60% &lt;= ISA &lt; 80% MÉDIO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ISA &lt;  60% RUIM</w:t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Meta é obter ISA igual ou superior a 80%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Comunicações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Product Backlog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2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e levantamento dos requisitos da manutenção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Ponto de partida do processo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1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que será desenvolvido durante 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o levantamento e finalização do Product Backlog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Planning 2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Como serão desenvolvidas as atividades durante 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as definições do Sprint Planning 1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Daily Meeting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Relatar e atualizar o time sobre as atividades desenvolvidas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Diariamente durante a execução da Sprint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Sprint Review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Solicitante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Apresentação dos resultados da Sprint realizada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final da Sprint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69.0" w:type="dxa"/>
        <w:jc w:val="left"/>
        <w:tblInd w:w="24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83"/>
        <w:gridCol w:w="7486"/>
        <w:tblGridChange w:id="0">
          <w:tblGrid>
            <w:gridCol w:w="2583"/>
            <w:gridCol w:w="7486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Comunicação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Retrospectiva Sprint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Emissor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Receptores </w:t>
            </w:r>
          </w:p>
        </w:tc>
        <w:tc>
          <w:tcPr/>
          <w:p w:rsidR="00000000" w:rsidDel="00000000" w:rsidP="00000000" w:rsidRDefault="00000000" w:rsidRPr="00000000">
            <w:pPr>
              <w:tabs>
                <w:tab w:val="left" w:pos="1820"/>
              </w:tabs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Scrum Master e Equipe de Desenvolvimento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Propósito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Identificação de sucessos, falhas e possíveis melhorias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Meio de Comunicação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Presencial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Quando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Após a Sprint Review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Macro Flux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contextualSpacing w:val="0"/>
        <w:jc w:val="left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drawing>
          <wp:inline distB="114300" distT="114300" distL="114300" distR="114300">
            <wp:extent cx="6394140" cy="3860800"/>
            <wp:effectExtent b="0" l="0" r="0" t="0"/>
            <wp:docPr descr="Processo de manutenção segundo SCRUM.png" id="1" name="image2.png"/>
            <a:graphic>
              <a:graphicData uri="http://schemas.openxmlformats.org/drawingml/2006/picture">
                <pic:pic>
                  <pic:nvPicPr>
                    <pic:cNvPr descr="Processo de manutenção segundo SCRUM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414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 para melhor visualização do macro-fluxo (extrair o .zip e clicar em index.html):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https://drive.google.com/file/d/0BzwHXSES_MZZS3BQWWpYSGNUcDA/view?usp=sharing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0"/>
        </w:rPr>
        <w:t xml:space="preserve">Atividades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01</w:t>
      </w:r>
      <w:r w:rsidDel="00000000" w:rsidR="00000000" w:rsidRPr="00000000">
        <w:rPr>
          <w:rtl w:val="0"/>
        </w:rPr>
      </w:r>
    </w:p>
    <w:tbl>
      <w:tblPr>
        <w:tblStyle w:val="Table1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Solicitar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Solicitante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no desenvolvimento de um conceito de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definição do escopo da manutenção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Auxiliar o cliente na análise de alternativas de organização da manutenção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do sistema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Manutenção Concluído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Plano de Manutenção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02</w:t>
      </w:r>
      <w:r w:rsidDel="00000000" w:rsidR="00000000" w:rsidRPr="00000000">
        <w:rPr>
          <w:rtl w:val="0"/>
        </w:rPr>
      </w:r>
    </w:p>
    <w:tbl>
      <w:tblPr>
        <w:tblStyle w:val="Table1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Tipificar a Manutenção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esquema de identificação numérica para a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Desenvolver esquema de categorização e priorização de 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regras para um cliente/usuário enviar uma requisição de modificação /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Baselines relevantes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disponível do sistema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do problema elaborado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Documento com procedimentos para requisição de mudança e reporte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03</w:t>
      </w:r>
      <w:r w:rsidDel="00000000" w:rsidR="00000000" w:rsidRPr="00000000">
        <w:rPr>
          <w:rtl w:val="0"/>
        </w:rPr>
      </w:r>
    </w:p>
    <w:tbl>
      <w:tblPr>
        <w:tblStyle w:val="Table1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Investigar a causa da falha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se o mantenedor tem recursos para implementar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Determinar o impacto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dos requisitos e artefatos para investigar a possível causa do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04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Desenvolver estratégia de teste para verificar o problema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05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Documentar riscos resultantes da análise de impacto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mudança ou reporte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 / Requisição de problema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04</w:t>
      </w:r>
      <w:r w:rsidDel="00000000" w:rsidR="00000000" w:rsidRPr="00000000">
        <w:rPr>
          <w:rtl w:val="0"/>
        </w:rPr>
      </w:r>
    </w:p>
    <w:tbl>
      <w:tblPr>
        <w:tblStyle w:val="Table1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(Corretiva) Definir uma prioridade na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na execução da Manutenção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Obter versão afetada do software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 analisado e classificado como “Manutenção Corretiva”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Requisição de problema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 com a manutenção corretiva devidamente classificada e com prioridade definida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 05</w:t>
      </w:r>
      <w:r w:rsidDel="00000000" w:rsidR="00000000" w:rsidRPr="00000000">
        <w:rPr>
          <w:rtl w:val="0"/>
        </w:rPr>
      </w:r>
    </w:p>
    <w:tbl>
      <w:tblPr>
        <w:tblStyle w:val="Table1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(Adaptativa) Identificar as mudanças de ambiente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 tamanho e magnitude da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de requisição de modificação / requisição de problema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06</w:t>
      </w:r>
      <w:r w:rsidDel="00000000" w:rsidR="00000000" w:rsidRPr="00000000">
        <w:rPr>
          <w:rtl w:val="0"/>
        </w:rPr>
      </w:r>
    </w:p>
    <w:tbl>
      <w:tblPr>
        <w:tblStyle w:val="Table18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(Perfectiva) Identificar as melhorias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Realizar análise para medir possíveis impactos da mudança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os requisitos para a modificação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 e documentada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Histórico da requisição de modificação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07</w:t>
      </w:r>
      <w:r w:rsidDel="00000000" w:rsidR="00000000" w:rsidRPr="00000000">
        <w:rPr>
          <w:rtl w:val="0"/>
        </w:rPr>
      </w:r>
    </w:p>
    <w:tbl>
      <w:tblPr>
        <w:tblStyle w:val="Table19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95"/>
        <w:gridCol w:w="7170"/>
        <w:tblGridChange w:id="0">
          <w:tblGrid>
            <w:gridCol w:w="2595"/>
            <w:gridCol w:w="717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Incluir a solicitação no Backlog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Incluir a solicitação previamente analisada e classificada no Product Backlog</w:t>
            </w:r>
          </w:p>
        </w:tc>
      </w:tr>
      <w:tr>
        <w:trPr>
          <w:trHeight w:val="78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Identificar a documentação que precisa ser atualizada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a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requisição de modificação / requisição de problema analisada, documentada e aprovada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Requisição de modificação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Elementos acima citados identificados e 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highlight w:val="yellow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08</w:t>
      </w:r>
      <w:r w:rsidDel="00000000" w:rsidR="00000000" w:rsidRPr="00000000">
        <w:rPr>
          <w:rtl w:val="0"/>
        </w:rPr>
      </w:r>
    </w:p>
    <w:tbl>
      <w:tblPr>
        <w:tblStyle w:val="Table20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uma prioridade de execução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prioridade de execução para a nova solicitação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Verificar consistência do Product Backlog como um todo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 devidamente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Atividade 09</w:t>
      </w:r>
      <w:r w:rsidDel="00000000" w:rsidR="00000000" w:rsidRPr="00000000">
        <w:rPr>
          <w:rtl w:val="0"/>
        </w:rPr>
      </w:r>
    </w:p>
    <w:tbl>
      <w:tblPr>
        <w:tblStyle w:val="Table21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o Backlog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Analisar quais solicitações presentes no Product Backlog serão desenvolvidas e entregues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76" w:lineRule="auto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Atualizar documentação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36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 atualizado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Product Backlog atualizado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Documentação devidamente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10</w:t>
      </w:r>
      <w:r w:rsidDel="00000000" w:rsidR="00000000" w:rsidRPr="00000000">
        <w:rPr>
          <w:rtl w:val="0"/>
        </w:rPr>
      </w:r>
    </w:p>
    <w:tbl>
      <w:tblPr>
        <w:tblStyle w:val="Table22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Participar da reunião de planejamento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Participar da reunião de planejamento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11</w:t>
      </w:r>
      <w:r w:rsidDel="00000000" w:rsidR="00000000" w:rsidRPr="00000000">
        <w:rPr>
          <w:rtl w:val="0"/>
        </w:rPr>
      </w:r>
    </w:p>
    <w:tbl>
      <w:tblPr>
        <w:tblStyle w:val="Table23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as atividades da Sprint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Participantes da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as atividades que serão realizadas na Sprint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Garantir que as solicitações planejadas para execução na Sprint são as mais prioritárias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Sprint Planning definido e atualizado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12</w:t>
      </w:r>
      <w:r w:rsidDel="00000000" w:rsidR="00000000" w:rsidRPr="00000000">
        <w:rPr>
          <w:rtl w:val="0"/>
        </w:rPr>
      </w:r>
    </w:p>
    <w:tbl>
      <w:tblPr>
        <w:tblStyle w:val="Table24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Escolher uma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Escolher uma atividade do Product Backlog para executar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do Product Backlog com status “Em execução”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13</w:t>
      </w:r>
      <w:r w:rsidDel="00000000" w:rsidR="00000000" w:rsidRPr="00000000">
        <w:rPr>
          <w:rtl w:val="0"/>
        </w:rPr>
      </w:r>
    </w:p>
    <w:tbl>
      <w:tblPr>
        <w:tblStyle w:val="Table25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Executar a atividade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Membro da equipe de desenvolvimento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Executar atividade do Product Backlog que foi previamente selecionada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escolhida para execução, definitivamente executada e implementada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Atividade implementadas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  <w:tr>
        <w:trPr>
          <w:trHeight w:val="500" w:hRule="atLeast"/>
        </w:trPr>
        <w:tc>
          <w:tcPr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03-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Eclipse IDE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14</w:t>
      </w:r>
      <w:r w:rsidDel="00000000" w:rsidR="00000000" w:rsidRPr="00000000">
        <w:rPr>
          <w:rtl w:val="0"/>
        </w:rPr>
      </w:r>
    </w:p>
    <w:tbl>
      <w:tblPr>
        <w:tblStyle w:val="Table26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Definir Itens da release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Definir itens que serão lançados na próxima release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Itens da release selecionados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Documentação atualizada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Atividade 15</w:t>
      </w:r>
      <w:r w:rsidDel="00000000" w:rsidR="00000000" w:rsidRPr="00000000">
        <w:rPr>
          <w:rtl w:val="0"/>
        </w:rPr>
      </w:r>
    </w:p>
    <w:tbl>
      <w:tblPr>
        <w:tblStyle w:val="Table27"/>
        <w:tblW w:w="97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7155"/>
        <w:tblGridChange w:id="0">
          <w:tblGrid>
            <w:gridCol w:w="2610"/>
            <w:gridCol w:w="715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Atividade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Enviar boletim listando modificações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Responsabilidades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Realização: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Scrum Master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Aprovação: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Colaboração: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Informação: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Não se aplica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Tarefas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Criar artefato contendo as modificações que serão lançadas na Release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Backlog atualizado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Product Backlog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Documentação atualizada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Critérios de Saída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Artefato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contendo as modificações que serão lançadas na Release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Release (numero_release)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Infraestrutura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 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Estação de trabalho com sistema operacional Windows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Ferramentas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01–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Excel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0" w:val="nil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100" w:right="100" w:firstLine="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02–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Microsoft Word</w:t>
            </w:r>
          </w:p>
        </w:tc>
      </w:tr>
    </w:tbl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993" w:right="843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s://drive.google.com/file/d/0BzwHXSES_MZZS3BQWWpYSGNUcDA/view?usp=sharing" TargetMode="External"/></Relationships>
</file>