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acessar a ferramenta de reporte de falhas (helpdesk) da organização (Exemplo: Qualitor)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falhas, para que demandas de manutenção corretiva sejam geradas.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Apoiar a equipe de manutenção em eventuais dúvidas.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feedback acerca do produto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negociação, para que impedimentos sejam removidos.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possíveis impedimentos durante as atividades previstas de uma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 necessário para que suas atividades sejam concluídas com qualidade e no prazo esperado.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tempo, para que os objetivos da sprint sejam atingidos.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conflitos sejam resolvidos assertivamente.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criticamente as situações cotidianas.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Identificar a origem dos problemas e contribuir com a resolução dos mesmos.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compromisso com a organização mantenedora do produto de software.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na Sprint.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001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 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 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X &lt;= 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Eficiência do processo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quanto o processo atinge seus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já foram produzidos (QPP)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eram esperados (QPE)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(QPP*100)/QPE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a % de eficiência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a definição do 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itens da manutenção, definindo suas prioridades e pontuação para cada um deles, levando em consideração o ritmo da equipe e se atentando a não ultrapassar esse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as apresentações de demandas pelos usuários do produto de software, devendo acontecer antes da Sprint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itens prioritários previamente definidos na sprint planning 2 serão novamente avaliados e agora subdivididos em tarefas, a fim de gerar maior granularidade, essas tarefas irão nortear o desenvolvimento da equipe durante todo o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realização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a toda a equipe de desenvolvimento e o scrum master acerca do que foi realizado entre o último encontro e o momento atual, além de informar impedimentos existentes para que as devidas soluções sejam tomadas pelo scrum master, protegendo assim a capacidade de desenvolvimento do time.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Troca de conhecimento técnico e compreensão dos itens sendo trabalhados dentro do sprint por parte dos desenvolvedores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 e/ou 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Pontuar as tarefas que obtiveram sucesso em sua execução, as que não obtiveram sucesso. apresentando as lições aprendidas, gerando assim conhecimento ao time acerca do processo de manutenção e da capacidade de seus integrantes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 finalização da Sprint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