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ind w:left="720" w:firstLine="0"/>
        <w:contextualSpacing w:val="0"/>
        <w:rPr/>
      </w:pPr>
      <w:bookmarkStart w:colFirst="0" w:colLast="0" w:name="_62d3c75k9pj4" w:id="0"/>
      <w:bookmarkEnd w:id="0"/>
      <w:r w:rsidDel="00000000" w:rsidR="00000000" w:rsidRPr="00000000">
        <w:rPr>
          <w:rtl w:val="0"/>
        </w:rPr>
        <w:t xml:space="preserve">Template 002 - Classificação e registro de defeitos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9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Propósito: </w:t>
      </w:r>
      <w:r w:rsidDel="00000000" w:rsidR="00000000" w:rsidRPr="00000000">
        <w:rPr>
          <w:rtl w:val="0"/>
        </w:rPr>
        <w:t xml:space="preserve">Esse formulário tem o propósito de registrar e classificar todos os defeitos encontrados com a utilização do software.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-45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30.0" w:type="dxa"/>
        <w:jc w:val="left"/>
        <w:tblInd w:w="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20"/>
        <w:gridCol w:w="4410"/>
        <w:tblGridChange w:id="0">
          <w:tblGrid>
            <w:gridCol w:w="4020"/>
            <w:gridCol w:w="44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ID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sz w:val="18"/>
                <w:szCs w:val="18"/>
                <w:highlight w:val="white"/>
                <w:rtl w:val="0"/>
              </w:rPr>
              <w:t xml:space="preserve">ID do defeito para indexação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sz w:val="18"/>
                <w:szCs w:val="18"/>
                <w:highlight w:val="white"/>
                <w:rtl w:val="0"/>
              </w:rPr>
              <w:t xml:space="preserve">Descrição do cenário em que o defeito foi encontrado, para permitir simulações.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Status Atual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sz w:val="18"/>
                <w:szCs w:val="18"/>
                <w:highlight w:val="white"/>
                <w:rtl w:val="0"/>
              </w:rPr>
              <w:t xml:space="preserve">Em qual backlog de correção que esse defeito se encontra.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Atividade de inserção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sz w:val="18"/>
                <w:szCs w:val="18"/>
                <w:highlight w:val="white"/>
                <w:rtl w:val="0"/>
              </w:rPr>
              <w:t xml:space="preserve">O que ocasionou o defeito?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Versão de detecção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sz w:val="18"/>
                <w:szCs w:val="18"/>
                <w:highlight w:val="white"/>
                <w:rtl w:val="0"/>
              </w:rPr>
              <w:t xml:space="preserve">Em qual versão do software o defeito foi encontrado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Atividade de detecção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sz w:val="18"/>
                <w:szCs w:val="18"/>
                <w:highlight w:val="white"/>
                <w:rtl w:val="0"/>
              </w:rPr>
              <w:t xml:space="preserve">Qual foi a atividade que detectou o defeito?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Versão de correção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sz w:val="18"/>
                <w:szCs w:val="18"/>
                <w:highlight w:val="white"/>
                <w:rtl w:val="0"/>
              </w:rPr>
              <w:t xml:space="preserve">Em qual versão do software o defeito foi corrigido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Prioridade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sz w:val="18"/>
                <w:szCs w:val="18"/>
                <w:highlight w:val="white"/>
                <w:rtl w:val="0"/>
              </w:rPr>
              <w:t xml:space="preserve">Qual a prioridade de correção?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Severidade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sz w:val="18"/>
                <w:szCs w:val="18"/>
                <w:highlight w:val="white"/>
                <w:rtl w:val="0"/>
              </w:rPr>
              <w:t xml:space="preserve">Qual a severidade de uma possível falha que pode ser ocasionada por esse defeito?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Probabilidade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Qual a probabilidade de que falhas ocorram a partir desse defeito?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