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CA822" w14:textId="75478064" w:rsidR="00E50446" w:rsidRDefault="00B008C4">
      <w:r>
        <w:fldChar w:fldCharType="begin"/>
      </w:r>
      <w:r>
        <w:instrText>HYPERLINK "</w:instrText>
      </w:r>
      <w:r w:rsidRPr="00B008C4">
        <w:instrText>https://help.quintoandar.com.br/hc/pt-br/articles/4422831688461-Como-colocar-uma-placa-do-QuintoAndar-no-meu-im%C3%B3vel</w:instrText>
      </w:r>
      <w:r>
        <w:instrText>"</w:instrText>
      </w:r>
      <w:r>
        <w:fldChar w:fldCharType="separate"/>
      </w:r>
      <w:r w:rsidRPr="006F4D6E">
        <w:rPr>
          <w:rStyle w:val="Hyperlink"/>
        </w:rPr>
        <w:t>https://help.quintoandar.com.br/hc/pt-br/articles/4422831688461-Como-colocar-uma-placa-do-QuintoAndar-no-meu-im%C3%B3vel</w:t>
      </w:r>
      <w:r>
        <w:fldChar w:fldCharType="end"/>
      </w:r>
    </w:p>
    <w:p w14:paraId="3B4FC623" w14:textId="77777777" w:rsidR="00B008C4" w:rsidRDefault="00B008C4"/>
    <w:p w14:paraId="10872782" w14:textId="77777777" w:rsidR="00B008C4" w:rsidRPr="00B008C4" w:rsidRDefault="00B008C4" w:rsidP="00B008C4">
      <w:r w:rsidRPr="00B008C4">
        <w:t xml:space="preserve">Como colocar uma placa do </w:t>
      </w:r>
      <w:proofErr w:type="spellStart"/>
      <w:r w:rsidRPr="00B008C4">
        <w:t>QuintoAndar</w:t>
      </w:r>
      <w:proofErr w:type="spellEnd"/>
      <w:r w:rsidRPr="00B008C4">
        <w:t xml:space="preserve"> no meu imóvel?</w:t>
      </w:r>
    </w:p>
    <w:p w14:paraId="2C036E9C" w14:textId="77777777" w:rsidR="00B008C4" w:rsidRPr="00B008C4" w:rsidRDefault="00B008C4" w:rsidP="00B008C4">
      <w:r w:rsidRPr="00B008C4">
        <w:t>Peça aqui a sua placa e potencialize as chances de alugar e vender</w:t>
      </w:r>
    </w:p>
    <w:p w14:paraId="1AB71BFC" w14:textId="1A1982E0" w:rsidR="00B008C4" w:rsidRPr="00B008C4" w:rsidRDefault="00B008C4" w:rsidP="00B008C4">
      <w:r w:rsidRPr="00B008C4">
        <w:drawing>
          <wp:inline distT="0" distB="0" distL="0" distR="0" wp14:anchorId="2F133FE6" wp14:editId="075D4491">
            <wp:extent cx="5400040" cy="6764020"/>
            <wp:effectExtent l="0" t="0" r="0" b="0"/>
            <wp:docPr id="687223093" name="Imagem 2" descr="Placa azul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23093" name="Imagem 2" descr="Placa azul com letras brancas&#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6764020"/>
                    </a:xfrm>
                    <a:prstGeom prst="rect">
                      <a:avLst/>
                    </a:prstGeom>
                    <a:noFill/>
                    <a:ln>
                      <a:noFill/>
                    </a:ln>
                  </pic:spPr>
                </pic:pic>
              </a:graphicData>
            </a:graphic>
          </wp:inline>
        </w:drawing>
      </w:r>
    </w:p>
    <w:p w14:paraId="7DB946B2" w14:textId="77777777" w:rsidR="00B008C4" w:rsidRPr="00B008C4" w:rsidRDefault="00B008C4" w:rsidP="00B008C4">
      <w:r w:rsidRPr="00B008C4">
        <w:rPr>
          <w:b/>
          <w:bCs/>
        </w:rPr>
        <w:t>Atenção:</w:t>
      </w:r>
      <w:r w:rsidRPr="00B008C4">
        <w:t xml:space="preserve"> essas condições são válidas apenas para locações administradas pelo </w:t>
      </w:r>
      <w:proofErr w:type="spellStart"/>
      <w:r w:rsidRPr="00B008C4">
        <w:t>QuintoAndar</w:t>
      </w:r>
      <w:proofErr w:type="spellEnd"/>
      <w:r w:rsidRPr="00B008C4">
        <w:t>. </w:t>
      </w:r>
    </w:p>
    <w:p w14:paraId="47DA04B0" w14:textId="77777777" w:rsidR="00B008C4" w:rsidRPr="00B008C4" w:rsidRDefault="00B008C4" w:rsidP="00B008C4">
      <w:r w:rsidRPr="00B008C4">
        <w:lastRenderedPageBreak/>
        <w:t>Hoje, 41% dos inquilinos e compradores potenciais ainda procuram imóveis pelos meios tradicionais. Desses, 34% procuram exclusivamente por plaquinhas nas ruas.</w:t>
      </w:r>
    </w:p>
    <w:p w14:paraId="11F2AEAE" w14:textId="77777777" w:rsidR="00B008C4" w:rsidRPr="00B008C4" w:rsidRDefault="00B008C4" w:rsidP="00B008C4">
      <w:r w:rsidRPr="00B008C4">
        <w:t xml:space="preserve">Assim, pensando em atingir esse mercado em potencial e auxiliando a aumentar a visibilidade dos anúncios dos imóveis cadastrados, criamos a inovadora versão da placa imobiliária do </w:t>
      </w:r>
      <w:proofErr w:type="spellStart"/>
      <w:r w:rsidRPr="00B008C4">
        <w:t>QuintoAndar</w:t>
      </w:r>
      <w:proofErr w:type="spellEnd"/>
      <w:r w:rsidRPr="00B008C4">
        <w:t>.</w:t>
      </w:r>
    </w:p>
    <w:p w14:paraId="2623FB6A" w14:textId="77777777" w:rsidR="00B008C4" w:rsidRPr="00B008C4" w:rsidRDefault="00B008C4" w:rsidP="00B008C4">
      <w:r w:rsidRPr="00B008C4">
        <w:t xml:space="preserve">Importante dizer que o anúncio virtual e a disponibilidade dos imóveis em nosso site </w:t>
      </w:r>
      <w:proofErr w:type="gramStart"/>
      <w:r w:rsidRPr="00B008C4">
        <w:t>continua</w:t>
      </w:r>
      <w:proofErr w:type="gramEnd"/>
      <w:r w:rsidRPr="00B008C4">
        <w:t xml:space="preserve"> a mesma e o todo o processo de aluguel e venda permanece igual. Porém, agora além de anunciar na maior imobiliária digital do Brasil, os imóveis também terão um impulso extra de graças ao mercado potencial de consumidores offline. Tudo para tornar a experiência com o </w:t>
      </w:r>
      <w:proofErr w:type="spellStart"/>
      <w:r w:rsidRPr="00B008C4">
        <w:t>QuintoAndar</w:t>
      </w:r>
      <w:proofErr w:type="spellEnd"/>
      <w:r w:rsidRPr="00B008C4">
        <w:t xml:space="preserve"> a melhor possível.</w:t>
      </w:r>
    </w:p>
    <w:p w14:paraId="4D70DFCF" w14:textId="77777777" w:rsidR="00B008C4" w:rsidRPr="00B008C4" w:rsidRDefault="00B008C4" w:rsidP="00B008C4">
      <w:r w:rsidRPr="00B008C4">
        <w:t>Gostou e quer pedir a sua agora mesmo? Preencha o formulário abaixo com o endereço que possa ter um responsável pelo recebimento e vamos enviá-la para você.</w:t>
      </w:r>
    </w:p>
    <w:p w14:paraId="7E46DAEB" w14:textId="77777777" w:rsidR="00B008C4" w:rsidRPr="00B008C4" w:rsidRDefault="00B008C4" w:rsidP="00B008C4">
      <w:r w:rsidRPr="00B008C4">
        <w:t>Os prazos de envio são:</w:t>
      </w:r>
    </w:p>
    <w:p w14:paraId="7F495796" w14:textId="77777777" w:rsidR="00B008C4" w:rsidRPr="00B008C4" w:rsidRDefault="00B008C4" w:rsidP="00B008C4">
      <w:r w:rsidRPr="00B008C4">
        <w:t>Cidade de São Paulo - Até 2 dias úteis.</w:t>
      </w:r>
    </w:p>
    <w:p w14:paraId="3BB21D30" w14:textId="77777777" w:rsidR="00B008C4" w:rsidRPr="00B008C4" w:rsidRDefault="00B008C4" w:rsidP="00B008C4">
      <w:r w:rsidRPr="00B008C4">
        <w:t>Demais cidades do país - Até 5 dias úteis (envio por correios</w:t>
      </w:r>
      <w:proofErr w:type="gramStart"/>
      <w:r w:rsidRPr="00B008C4">
        <w:t>).*</w:t>
      </w:r>
      <w:proofErr w:type="gramEnd"/>
    </w:p>
    <w:p w14:paraId="3B16927B" w14:textId="77777777" w:rsidR="00B008C4" w:rsidRPr="00B008C4" w:rsidRDefault="00B008C4" w:rsidP="00B008C4">
      <w:r w:rsidRPr="00B008C4">
        <w:t>*</w:t>
      </w:r>
      <w:r w:rsidRPr="00B008C4">
        <w:rPr>
          <w:b/>
          <w:bCs/>
        </w:rPr>
        <w:t>Atenção:</w:t>
      </w:r>
      <w:r w:rsidRPr="00B008C4">
        <w:t> para solicitar plaquinhas para venda de imóvel nas cidades de </w:t>
      </w:r>
      <w:r w:rsidRPr="00B008C4">
        <w:rPr>
          <w:b/>
          <w:bCs/>
        </w:rPr>
        <w:t>Belo Horizonte, Contagem e Nova Lima</w:t>
      </w:r>
      <w:r w:rsidRPr="00B008C4">
        <w:t>, acesse: </w:t>
      </w:r>
      <w:hyperlink r:id="rId5" w:tgtFrame="_blank" w:history="1">
        <w:r w:rsidRPr="00B008C4">
          <w:rPr>
            <w:rStyle w:val="Hyperlink"/>
          </w:rPr>
          <w:t xml:space="preserve">Como colocar uma placa da Casa Mineira por </w:t>
        </w:r>
        <w:proofErr w:type="spellStart"/>
        <w:r w:rsidRPr="00B008C4">
          <w:rPr>
            <w:rStyle w:val="Hyperlink"/>
          </w:rPr>
          <w:t>QuintoAndar</w:t>
        </w:r>
        <w:proofErr w:type="spellEnd"/>
        <w:r w:rsidRPr="00B008C4">
          <w:rPr>
            <w:rStyle w:val="Hyperlink"/>
          </w:rPr>
          <w:t xml:space="preserve"> no meu imóvel?</w:t>
        </w:r>
      </w:hyperlink>
    </w:p>
    <w:p w14:paraId="7643CE05" w14:textId="77777777" w:rsidR="00B008C4" w:rsidRDefault="00B008C4"/>
    <w:sectPr w:rsidR="00B008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A1DF6"/>
    <w:rsid w:val="0003389E"/>
    <w:rsid w:val="00691801"/>
    <w:rsid w:val="0091738F"/>
    <w:rsid w:val="00A90702"/>
    <w:rsid w:val="00B008C4"/>
    <w:rsid w:val="00D15A6C"/>
    <w:rsid w:val="00E50446"/>
    <w:rsid w:val="00EA1D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0248"/>
  <w15:chartTrackingRefBased/>
  <w15:docId w15:val="{12BD9CC1-9801-437A-889E-37B2F2B7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1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A1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A1D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A1D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A1D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A1D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A1D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A1D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A1DF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EA1DF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A1DF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A1DF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A1DF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A1DF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A1DF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A1DF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A1DF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A1DF6"/>
    <w:rPr>
      <w:rFonts w:eastAsiaTheme="majorEastAsia" w:cstheme="majorBidi"/>
      <w:color w:val="272727" w:themeColor="text1" w:themeTint="D8"/>
    </w:rPr>
  </w:style>
  <w:style w:type="paragraph" w:styleId="Ttulo">
    <w:name w:val="Title"/>
    <w:basedOn w:val="Normal"/>
    <w:next w:val="Normal"/>
    <w:link w:val="TtuloChar"/>
    <w:uiPriority w:val="10"/>
    <w:qFormat/>
    <w:rsid w:val="00EA1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A1D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A1DF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A1DF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A1DF6"/>
    <w:pPr>
      <w:spacing w:before="160"/>
      <w:jc w:val="center"/>
    </w:pPr>
    <w:rPr>
      <w:i/>
      <w:iCs/>
      <w:color w:val="404040" w:themeColor="text1" w:themeTint="BF"/>
    </w:rPr>
  </w:style>
  <w:style w:type="character" w:customStyle="1" w:styleId="CitaoChar">
    <w:name w:val="Citação Char"/>
    <w:basedOn w:val="Fontepargpadro"/>
    <w:link w:val="Citao"/>
    <w:uiPriority w:val="29"/>
    <w:rsid w:val="00EA1DF6"/>
    <w:rPr>
      <w:i/>
      <w:iCs/>
      <w:color w:val="404040" w:themeColor="text1" w:themeTint="BF"/>
    </w:rPr>
  </w:style>
  <w:style w:type="paragraph" w:styleId="PargrafodaLista">
    <w:name w:val="List Paragraph"/>
    <w:basedOn w:val="Normal"/>
    <w:uiPriority w:val="34"/>
    <w:qFormat/>
    <w:rsid w:val="00EA1DF6"/>
    <w:pPr>
      <w:ind w:left="720"/>
      <w:contextualSpacing/>
    </w:pPr>
  </w:style>
  <w:style w:type="character" w:styleId="nfaseIntensa">
    <w:name w:val="Intense Emphasis"/>
    <w:basedOn w:val="Fontepargpadro"/>
    <w:uiPriority w:val="21"/>
    <w:qFormat/>
    <w:rsid w:val="00EA1DF6"/>
    <w:rPr>
      <w:i/>
      <w:iCs/>
      <w:color w:val="0F4761" w:themeColor="accent1" w:themeShade="BF"/>
    </w:rPr>
  </w:style>
  <w:style w:type="paragraph" w:styleId="CitaoIntensa">
    <w:name w:val="Intense Quote"/>
    <w:basedOn w:val="Normal"/>
    <w:next w:val="Normal"/>
    <w:link w:val="CitaoIntensaChar"/>
    <w:uiPriority w:val="30"/>
    <w:qFormat/>
    <w:rsid w:val="00EA1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A1DF6"/>
    <w:rPr>
      <w:i/>
      <w:iCs/>
      <w:color w:val="0F4761" w:themeColor="accent1" w:themeShade="BF"/>
    </w:rPr>
  </w:style>
  <w:style w:type="character" w:styleId="RefernciaIntensa">
    <w:name w:val="Intense Reference"/>
    <w:basedOn w:val="Fontepargpadro"/>
    <w:uiPriority w:val="32"/>
    <w:qFormat/>
    <w:rsid w:val="00EA1DF6"/>
    <w:rPr>
      <w:b/>
      <w:bCs/>
      <w:smallCaps/>
      <w:color w:val="0F4761" w:themeColor="accent1" w:themeShade="BF"/>
      <w:spacing w:val="5"/>
    </w:rPr>
  </w:style>
  <w:style w:type="character" w:styleId="Hyperlink">
    <w:name w:val="Hyperlink"/>
    <w:basedOn w:val="Fontepargpadro"/>
    <w:uiPriority w:val="99"/>
    <w:unhideWhenUsed/>
    <w:rsid w:val="00B008C4"/>
    <w:rPr>
      <w:color w:val="467886" w:themeColor="hyperlink"/>
      <w:u w:val="single"/>
    </w:rPr>
  </w:style>
  <w:style w:type="character" w:styleId="MenoPendente">
    <w:name w:val="Unresolved Mention"/>
    <w:basedOn w:val="Fontepargpadro"/>
    <w:uiPriority w:val="99"/>
    <w:semiHidden/>
    <w:unhideWhenUsed/>
    <w:rsid w:val="00B00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974159">
      <w:bodyDiv w:val="1"/>
      <w:marLeft w:val="0"/>
      <w:marRight w:val="0"/>
      <w:marTop w:val="0"/>
      <w:marBottom w:val="0"/>
      <w:divBdr>
        <w:top w:val="none" w:sz="0" w:space="0" w:color="auto"/>
        <w:left w:val="none" w:sz="0" w:space="0" w:color="auto"/>
        <w:bottom w:val="none" w:sz="0" w:space="0" w:color="auto"/>
        <w:right w:val="none" w:sz="0" w:space="0" w:color="auto"/>
      </w:divBdr>
      <w:divsChild>
        <w:div w:id="2038967731">
          <w:marLeft w:val="0"/>
          <w:marRight w:val="0"/>
          <w:marTop w:val="600"/>
          <w:marBottom w:val="600"/>
          <w:divBdr>
            <w:top w:val="none" w:sz="0" w:space="0" w:color="auto"/>
            <w:left w:val="none" w:sz="0" w:space="0" w:color="auto"/>
            <w:bottom w:val="none" w:sz="0" w:space="0" w:color="auto"/>
            <w:right w:val="none" w:sz="0" w:space="0" w:color="auto"/>
          </w:divBdr>
          <w:divsChild>
            <w:div w:id="2066030063">
              <w:marLeft w:val="0"/>
              <w:marRight w:val="0"/>
              <w:marTop w:val="0"/>
              <w:marBottom w:val="0"/>
              <w:divBdr>
                <w:top w:val="none" w:sz="0" w:space="0" w:color="auto"/>
                <w:left w:val="none" w:sz="0" w:space="0" w:color="auto"/>
                <w:bottom w:val="none" w:sz="0" w:space="0" w:color="auto"/>
                <w:right w:val="none" w:sz="0" w:space="0" w:color="auto"/>
              </w:divBdr>
              <w:divsChild>
                <w:div w:id="6541416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26342069">
      <w:bodyDiv w:val="1"/>
      <w:marLeft w:val="0"/>
      <w:marRight w:val="0"/>
      <w:marTop w:val="0"/>
      <w:marBottom w:val="0"/>
      <w:divBdr>
        <w:top w:val="none" w:sz="0" w:space="0" w:color="auto"/>
        <w:left w:val="none" w:sz="0" w:space="0" w:color="auto"/>
        <w:bottom w:val="none" w:sz="0" w:space="0" w:color="auto"/>
        <w:right w:val="none" w:sz="0" w:space="0" w:color="auto"/>
      </w:divBdr>
      <w:divsChild>
        <w:div w:id="402335460">
          <w:marLeft w:val="0"/>
          <w:marRight w:val="0"/>
          <w:marTop w:val="600"/>
          <w:marBottom w:val="600"/>
          <w:divBdr>
            <w:top w:val="none" w:sz="0" w:space="0" w:color="auto"/>
            <w:left w:val="none" w:sz="0" w:space="0" w:color="auto"/>
            <w:bottom w:val="none" w:sz="0" w:space="0" w:color="auto"/>
            <w:right w:val="none" w:sz="0" w:space="0" w:color="auto"/>
          </w:divBdr>
          <w:divsChild>
            <w:div w:id="1357805096">
              <w:marLeft w:val="0"/>
              <w:marRight w:val="0"/>
              <w:marTop w:val="0"/>
              <w:marBottom w:val="0"/>
              <w:divBdr>
                <w:top w:val="none" w:sz="0" w:space="0" w:color="auto"/>
                <w:left w:val="none" w:sz="0" w:space="0" w:color="auto"/>
                <w:bottom w:val="none" w:sz="0" w:space="0" w:color="auto"/>
                <w:right w:val="none" w:sz="0" w:space="0" w:color="auto"/>
              </w:divBdr>
              <w:divsChild>
                <w:div w:id="12235201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lp.quintoandar.com.br/hc/pt-br/articles/10315748625165-Como-colocar-uma-placa-da-Casa-Mineira-por-QuintoAndar-no-meu-im%C3%B3vel-"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1569</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2</cp:revision>
  <dcterms:created xsi:type="dcterms:W3CDTF">2024-07-26T01:40:00Z</dcterms:created>
  <dcterms:modified xsi:type="dcterms:W3CDTF">2024-07-26T01:40:00Z</dcterms:modified>
</cp:coreProperties>
</file>