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FC587" w14:textId="77F61434" w:rsidR="00E50446" w:rsidRDefault="0060015D">
      <w:r>
        <w:fldChar w:fldCharType="begin"/>
      </w:r>
      <w:r>
        <w:instrText>HYPERLINK "</w:instrText>
      </w:r>
      <w:r w:rsidRPr="0060015D">
        <w:instrText>https://help.quintoandar.com.br/hc/pt-br/articles/360043976692-Como-liberar-meu-CPF-para-consulta-nos-servi%C3%A7os-de-prote%C3%A7%C3%A3o-ao-cr%C3%A9dito</w:instrText>
      </w:r>
      <w:r>
        <w:instrText>"</w:instrText>
      </w:r>
      <w:r>
        <w:fldChar w:fldCharType="separate"/>
      </w:r>
      <w:r w:rsidRPr="00BE192E">
        <w:rPr>
          <w:rStyle w:val="Hyperlink"/>
        </w:rPr>
        <w:t>https://help.quintoandar.com.br/hc/pt-br/articles/360043976692-Como-liberar-meu-CPF-para-consulta-nos-servi%C3%A7os-de-prote%C3%A7%C3%A3o-ao-cr%C3%A9dito</w:t>
      </w:r>
      <w:r>
        <w:fldChar w:fldCharType="end"/>
      </w:r>
    </w:p>
    <w:p w14:paraId="626FD80A" w14:textId="77777777" w:rsidR="0060015D" w:rsidRDefault="0060015D"/>
    <w:p w14:paraId="072D838E" w14:textId="77777777" w:rsidR="0060015D" w:rsidRPr="0060015D" w:rsidRDefault="0060015D" w:rsidP="0060015D">
      <w:r w:rsidRPr="0060015D">
        <w:t>Como liberar meu CPF para consulta nos serviços de proteção ao crédito?</w:t>
      </w:r>
    </w:p>
    <w:p w14:paraId="781C980E" w14:textId="77777777" w:rsidR="0060015D" w:rsidRPr="0060015D" w:rsidRDefault="0060015D" w:rsidP="0060015D">
      <w:r w:rsidRPr="0060015D">
        <w:t>Dúvidas sobre análise de crédito? Nós te ajudamos! </w:t>
      </w:r>
    </w:p>
    <w:p w14:paraId="7C023723" w14:textId="1171C554" w:rsidR="0060015D" w:rsidRPr="0060015D" w:rsidRDefault="0060015D" w:rsidP="0060015D">
      <w:r w:rsidRPr="0060015D">
        <w:drawing>
          <wp:inline distT="0" distB="0" distL="0" distR="0" wp14:anchorId="23657B07" wp14:editId="76F3610B">
            <wp:extent cx="5400040" cy="3600450"/>
            <wp:effectExtent l="0" t="0" r="0" b="0"/>
            <wp:docPr id="1990596298" name="Imagem 2" descr="Pessoas sentadas em sofá&#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596298" name="Imagem 2" descr="Pessoas sentadas em sofá&#10;&#10;Descrição gerad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600450"/>
                    </a:xfrm>
                    <a:prstGeom prst="rect">
                      <a:avLst/>
                    </a:prstGeom>
                    <a:noFill/>
                    <a:ln>
                      <a:noFill/>
                    </a:ln>
                  </pic:spPr>
                </pic:pic>
              </a:graphicData>
            </a:graphic>
          </wp:inline>
        </w:drawing>
      </w:r>
    </w:p>
    <w:p w14:paraId="7C0A22D6" w14:textId="77777777" w:rsidR="0060015D" w:rsidRPr="0060015D" w:rsidRDefault="0060015D" w:rsidP="0060015D">
      <w:r w:rsidRPr="0060015D">
        <w:t>Você pode não ter conseguido realizar sua avaliação de crédito porque não conseguimos consultar seu CPF nos serviços de proteção ao crédito. Antes de tentar uma nova avaliação, garanta que você possui um cadastro e que seu CPF esteja liberado para consultas.</w:t>
      </w:r>
    </w:p>
    <w:p w14:paraId="2BE765F4" w14:textId="77777777" w:rsidR="0060015D" w:rsidRPr="0060015D" w:rsidRDefault="0060015D" w:rsidP="0060015D">
      <w:r w:rsidRPr="0060015D">
        <w:t> </w:t>
      </w:r>
    </w:p>
    <w:p w14:paraId="673EFF01" w14:textId="77777777" w:rsidR="0060015D" w:rsidRPr="0060015D" w:rsidRDefault="0060015D" w:rsidP="0060015D">
      <w:r w:rsidRPr="0060015D">
        <w:rPr>
          <w:b/>
          <w:bCs/>
        </w:rPr>
        <w:t>Para habilitar seu CPF para consulta no Boa Vista:</w:t>
      </w:r>
    </w:p>
    <w:p w14:paraId="76C9C07F" w14:textId="77777777" w:rsidR="0060015D" w:rsidRPr="0060015D" w:rsidRDefault="0060015D" w:rsidP="0060015D">
      <w:pPr>
        <w:numPr>
          <w:ilvl w:val="0"/>
          <w:numId w:val="1"/>
        </w:numPr>
      </w:pPr>
      <w:r w:rsidRPr="0060015D">
        <w:t>Entre no portal Consumidor Positivo do Boa Vista: </w:t>
      </w:r>
      <w:hyperlink r:id="rId6" w:tgtFrame="_blank" w:history="1">
        <w:r w:rsidRPr="0060015D">
          <w:rPr>
            <w:rStyle w:val="Hyperlink"/>
          </w:rPr>
          <w:t>www.consumidorpositivo.com.br</w:t>
        </w:r>
      </w:hyperlink>
      <w:r w:rsidRPr="0060015D">
        <w:t>;</w:t>
      </w:r>
    </w:p>
    <w:p w14:paraId="34EAC0FF" w14:textId="77777777" w:rsidR="0060015D" w:rsidRPr="0060015D" w:rsidRDefault="0060015D" w:rsidP="0060015D">
      <w:pPr>
        <w:numPr>
          <w:ilvl w:val="0"/>
          <w:numId w:val="1"/>
        </w:numPr>
      </w:pPr>
      <w:r w:rsidRPr="0060015D">
        <w:t>Clique em “cadastre-se” e crie um cadastro utilizando seus dados pessoais;</w:t>
      </w:r>
    </w:p>
    <w:p w14:paraId="2CFAD007" w14:textId="77777777" w:rsidR="0060015D" w:rsidRPr="0060015D" w:rsidRDefault="0060015D" w:rsidP="0060015D">
      <w:pPr>
        <w:numPr>
          <w:ilvl w:val="0"/>
          <w:numId w:val="1"/>
        </w:numPr>
      </w:pPr>
      <w:r w:rsidRPr="0060015D">
        <w:t xml:space="preserve">Valide a sua conta via e-mail ou </w:t>
      </w:r>
      <w:proofErr w:type="spellStart"/>
      <w:r w:rsidRPr="0060015D">
        <w:t>sms</w:t>
      </w:r>
      <w:proofErr w:type="spellEnd"/>
      <w:r w:rsidRPr="0060015D">
        <w:t xml:space="preserve"> de acordo com as instruções exibidas.</w:t>
      </w:r>
    </w:p>
    <w:p w14:paraId="2D0B6AC5" w14:textId="77777777" w:rsidR="0060015D" w:rsidRPr="0060015D" w:rsidRDefault="0060015D" w:rsidP="0060015D">
      <w:r w:rsidRPr="0060015D">
        <w:t> </w:t>
      </w:r>
    </w:p>
    <w:p w14:paraId="2A0BD352" w14:textId="77777777" w:rsidR="0060015D" w:rsidRPr="0060015D" w:rsidRDefault="0060015D" w:rsidP="0060015D">
      <w:r w:rsidRPr="0060015D">
        <w:rPr>
          <w:b/>
          <w:bCs/>
        </w:rPr>
        <w:t>Para habilitar seu CPF para consulta no Serasa:</w:t>
      </w:r>
    </w:p>
    <w:p w14:paraId="22B6BCC5" w14:textId="77777777" w:rsidR="0060015D" w:rsidRPr="0060015D" w:rsidRDefault="0060015D" w:rsidP="0060015D">
      <w:pPr>
        <w:numPr>
          <w:ilvl w:val="0"/>
          <w:numId w:val="2"/>
        </w:numPr>
      </w:pPr>
      <w:r w:rsidRPr="0060015D">
        <w:t>Entre no portal da Serasa: </w:t>
      </w:r>
      <w:hyperlink r:id="rId7" w:tgtFrame="_blank" w:history="1">
        <w:r w:rsidRPr="0060015D">
          <w:rPr>
            <w:rStyle w:val="Hyperlink"/>
          </w:rPr>
          <w:t>https://www.serasa.com.br/cadastrar</w:t>
        </w:r>
      </w:hyperlink>
      <w:r w:rsidRPr="0060015D">
        <w:t>;</w:t>
      </w:r>
    </w:p>
    <w:p w14:paraId="57748C16" w14:textId="77777777" w:rsidR="0060015D" w:rsidRPr="0060015D" w:rsidRDefault="0060015D" w:rsidP="0060015D">
      <w:pPr>
        <w:numPr>
          <w:ilvl w:val="0"/>
          <w:numId w:val="2"/>
        </w:numPr>
      </w:pPr>
      <w:r w:rsidRPr="0060015D">
        <w:t>Cadastre-se utilizando seus dados pessoais.</w:t>
      </w:r>
    </w:p>
    <w:p w14:paraId="4D026832" w14:textId="77777777" w:rsidR="0060015D" w:rsidRDefault="0060015D"/>
    <w:sectPr w:rsidR="006001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useo Sans 100">
    <w:panose1 w:val="02000000000000000000"/>
    <w:charset w:val="00"/>
    <w:family w:val="modern"/>
    <w:notTrueType/>
    <w:pitch w:val="variable"/>
    <w:sig w:usb0="A00000AF" w:usb1="4000004A" w:usb2="00000000" w:usb3="00000000" w:csb0="00000093" w:csb1="00000000"/>
  </w:font>
  <w:font w:name="Museo Sans 900">
    <w:panose1 w:val="02000000000000000000"/>
    <w:charset w:val="00"/>
    <w:family w:val="modern"/>
    <w:notTrueType/>
    <w:pitch w:val="variable"/>
    <w:sig w:usb0="A00000AF" w:usb1="40000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6B475B"/>
    <w:multiLevelType w:val="multilevel"/>
    <w:tmpl w:val="4CA6F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032426"/>
    <w:multiLevelType w:val="multilevel"/>
    <w:tmpl w:val="03D45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1878563">
    <w:abstractNumId w:val="1"/>
  </w:num>
  <w:num w:numId="2" w16cid:durableId="1816409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97F9D"/>
    <w:rsid w:val="0003389E"/>
    <w:rsid w:val="0060015D"/>
    <w:rsid w:val="00691801"/>
    <w:rsid w:val="0091738F"/>
    <w:rsid w:val="00A90702"/>
    <w:rsid w:val="00AF31B8"/>
    <w:rsid w:val="00BF1042"/>
    <w:rsid w:val="00D97F9D"/>
    <w:rsid w:val="00E504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E4CA5"/>
  <w15:chartTrackingRefBased/>
  <w15:docId w15:val="{C44DA696-9709-4FE3-9325-AA2EDA7F0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97F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97F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97F9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97F9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97F9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97F9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97F9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97F9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97F9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atrizdeResposabildiade">
    <w:name w:val="Matriz de Resposabildiade"/>
    <w:basedOn w:val="Tabelanormal"/>
    <w:uiPriority w:val="99"/>
    <w:rsid w:val="0003389E"/>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6C4C9C"/>
      </w:tcPr>
    </w:tblStylePr>
    <w:tblStylePr w:type="lastRow">
      <w:rPr>
        <w:rFonts w:ascii="Museo Sans 100" w:hAnsi="Museo Sans 100"/>
        <w:color w:val="000000" w:themeColor="text1"/>
        <w:sz w:val="22"/>
      </w:rPr>
    </w:tblStylePr>
    <w:tblStylePr w:type="band1Horz">
      <w:rPr>
        <w:rFonts w:ascii="Museo Sans 100" w:hAnsi="Museo Sans 100"/>
      </w:rPr>
    </w:tblStylePr>
    <w:tblStylePr w:type="band2Horz">
      <w:tblPr/>
      <w:tcPr>
        <w:shd w:val="clear" w:color="auto" w:fill="EFE7F9"/>
      </w:tcPr>
    </w:tblStylePr>
  </w:style>
  <w:style w:type="table" w:customStyle="1" w:styleId="Estilo1">
    <w:name w:val="Estilo1"/>
    <w:basedOn w:val="Tabelanormal"/>
    <w:uiPriority w:val="99"/>
    <w:rsid w:val="00691801"/>
    <w:pPr>
      <w:spacing w:after="0" w:line="240" w:lineRule="auto"/>
    </w:pPr>
    <w:rPr>
      <w:rFonts w:ascii="Museo Sans 100" w:hAnsi="Museo Sans 10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center"/>
      </w:pPr>
      <w:rPr>
        <w:rFonts w:ascii="Museo Sans 900" w:hAnsi="Museo Sans 900"/>
        <w:i/>
        <w:color w:val="FFFFFF" w:themeColor="background1"/>
      </w:rPr>
      <w:tblPr/>
      <w:tcPr>
        <w:shd w:val="clear" w:color="auto" w:fill="5361A8"/>
        <w:vAlign w:val="center"/>
      </w:tcPr>
    </w:tblStylePr>
    <w:tblStylePr w:type="band2Horz">
      <w:tblPr/>
      <w:tcPr>
        <w:shd w:val="clear" w:color="auto" w:fill="DBDEED"/>
      </w:tcPr>
    </w:tblStylePr>
  </w:style>
  <w:style w:type="table" w:customStyle="1" w:styleId="Estilo2">
    <w:name w:val="Estilo2"/>
    <w:basedOn w:val="Tabelanormal"/>
    <w:uiPriority w:val="99"/>
    <w:rsid w:val="00A90702"/>
    <w:pPr>
      <w:spacing w:after="0" w:line="240" w:lineRule="auto"/>
    </w:pPr>
    <w:rPr>
      <w:rFonts w:ascii="Museo Sans 100" w:hAnsi="Museo Sans 10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center"/>
      </w:pPr>
      <w:rPr>
        <w:rFonts w:ascii="Museo Sans 900" w:hAnsi="Museo Sans 900"/>
        <w:i/>
        <w:color w:val="FFFFFF" w:themeColor="background1"/>
      </w:rPr>
      <w:tblPr/>
      <w:tcPr>
        <w:shd w:val="clear" w:color="auto" w:fill="457AA5"/>
        <w:vAlign w:val="center"/>
      </w:tcPr>
    </w:tblStylePr>
    <w:tblStylePr w:type="band2Horz">
      <w:tblPr/>
      <w:tcPr>
        <w:shd w:val="clear" w:color="auto" w:fill="C1D2E1"/>
      </w:tcPr>
    </w:tblStylePr>
  </w:style>
  <w:style w:type="character" w:customStyle="1" w:styleId="Ttulo1Char">
    <w:name w:val="Título 1 Char"/>
    <w:basedOn w:val="Fontepargpadro"/>
    <w:link w:val="Ttulo1"/>
    <w:uiPriority w:val="9"/>
    <w:rsid w:val="00D97F9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97F9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97F9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97F9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97F9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97F9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97F9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97F9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97F9D"/>
    <w:rPr>
      <w:rFonts w:eastAsiaTheme="majorEastAsia" w:cstheme="majorBidi"/>
      <w:color w:val="272727" w:themeColor="text1" w:themeTint="D8"/>
    </w:rPr>
  </w:style>
  <w:style w:type="paragraph" w:styleId="Ttulo">
    <w:name w:val="Title"/>
    <w:basedOn w:val="Normal"/>
    <w:next w:val="Normal"/>
    <w:link w:val="TtuloChar"/>
    <w:uiPriority w:val="10"/>
    <w:qFormat/>
    <w:rsid w:val="00D97F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97F9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97F9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97F9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97F9D"/>
    <w:pPr>
      <w:spacing w:before="160"/>
      <w:jc w:val="center"/>
    </w:pPr>
    <w:rPr>
      <w:i/>
      <w:iCs/>
      <w:color w:val="404040" w:themeColor="text1" w:themeTint="BF"/>
    </w:rPr>
  </w:style>
  <w:style w:type="character" w:customStyle="1" w:styleId="CitaoChar">
    <w:name w:val="Citação Char"/>
    <w:basedOn w:val="Fontepargpadro"/>
    <w:link w:val="Citao"/>
    <w:uiPriority w:val="29"/>
    <w:rsid w:val="00D97F9D"/>
    <w:rPr>
      <w:i/>
      <w:iCs/>
      <w:color w:val="404040" w:themeColor="text1" w:themeTint="BF"/>
    </w:rPr>
  </w:style>
  <w:style w:type="paragraph" w:styleId="PargrafodaLista">
    <w:name w:val="List Paragraph"/>
    <w:basedOn w:val="Normal"/>
    <w:uiPriority w:val="34"/>
    <w:qFormat/>
    <w:rsid w:val="00D97F9D"/>
    <w:pPr>
      <w:ind w:left="720"/>
      <w:contextualSpacing/>
    </w:pPr>
  </w:style>
  <w:style w:type="character" w:styleId="nfaseIntensa">
    <w:name w:val="Intense Emphasis"/>
    <w:basedOn w:val="Fontepargpadro"/>
    <w:uiPriority w:val="21"/>
    <w:qFormat/>
    <w:rsid w:val="00D97F9D"/>
    <w:rPr>
      <w:i/>
      <w:iCs/>
      <w:color w:val="0F4761" w:themeColor="accent1" w:themeShade="BF"/>
    </w:rPr>
  </w:style>
  <w:style w:type="paragraph" w:styleId="CitaoIntensa">
    <w:name w:val="Intense Quote"/>
    <w:basedOn w:val="Normal"/>
    <w:next w:val="Normal"/>
    <w:link w:val="CitaoIntensaChar"/>
    <w:uiPriority w:val="30"/>
    <w:qFormat/>
    <w:rsid w:val="00D97F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97F9D"/>
    <w:rPr>
      <w:i/>
      <w:iCs/>
      <w:color w:val="0F4761" w:themeColor="accent1" w:themeShade="BF"/>
    </w:rPr>
  </w:style>
  <w:style w:type="character" w:styleId="RefernciaIntensa">
    <w:name w:val="Intense Reference"/>
    <w:basedOn w:val="Fontepargpadro"/>
    <w:uiPriority w:val="32"/>
    <w:qFormat/>
    <w:rsid w:val="00D97F9D"/>
    <w:rPr>
      <w:b/>
      <w:bCs/>
      <w:smallCaps/>
      <w:color w:val="0F4761" w:themeColor="accent1" w:themeShade="BF"/>
      <w:spacing w:val="5"/>
    </w:rPr>
  </w:style>
  <w:style w:type="character" w:styleId="Hyperlink">
    <w:name w:val="Hyperlink"/>
    <w:basedOn w:val="Fontepargpadro"/>
    <w:uiPriority w:val="99"/>
    <w:unhideWhenUsed/>
    <w:rsid w:val="0060015D"/>
    <w:rPr>
      <w:color w:val="467886" w:themeColor="hyperlink"/>
      <w:u w:val="single"/>
    </w:rPr>
  </w:style>
  <w:style w:type="character" w:styleId="MenoPendente">
    <w:name w:val="Unresolved Mention"/>
    <w:basedOn w:val="Fontepargpadro"/>
    <w:uiPriority w:val="99"/>
    <w:semiHidden/>
    <w:unhideWhenUsed/>
    <w:rsid w:val="006001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9626365">
      <w:bodyDiv w:val="1"/>
      <w:marLeft w:val="0"/>
      <w:marRight w:val="0"/>
      <w:marTop w:val="0"/>
      <w:marBottom w:val="0"/>
      <w:divBdr>
        <w:top w:val="none" w:sz="0" w:space="0" w:color="auto"/>
        <w:left w:val="none" w:sz="0" w:space="0" w:color="auto"/>
        <w:bottom w:val="none" w:sz="0" w:space="0" w:color="auto"/>
        <w:right w:val="none" w:sz="0" w:space="0" w:color="auto"/>
      </w:divBdr>
      <w:divsChild>
        <w:div w:id="1575552190">
          <w:marLeft w:val="0"/>
          <w:marRight w:val="0"/>
          <w:marTop w:val="600"/>
          <w:marBottom w:val="600"/>
          <w:divBdr>
            <w:top w:val="none" w:sz="0" w:space="0" w:color="auto"/>
            <w:left w:val="none" w:sz="0" w:space="0" w:color="auto"/>
            <w:bottom w:val="none" w:sz="0" w:space="0" w:color="auto"/>
            <w:right w:val="none" w:sz="0" w:space="0" w:color="auto"/>
          </w:divBdr>
          <w:divsChild>
            <w:div w:id="19589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4848">
      <w:bodyDiv w:val="1"/>
      <w:marLeft w:val="0"/>
      <w:marRight w:val="0"/>
      <w:marTop w:val="0"/>
      <w:marBottom w:val="0"/>
      <w:divBdr>
        <w:top w:val="none" w:sz="0" w:space="0" w:color="auto"/>
        <w:left w:val="none" w:sz="0" w:space="0" w:color="auto"/>
        <w:bottom w:val="none" w:sz="0" w:space="0" w:color="auto"/>
        <w:right w:val="none" w:sz="0" w:space="0" w:color="auto"/>
      </w:divBdr>
      <w:divsChild>
        <w:div w:id="1593928121">
          <w:marLeft w:val="0"/>
          <w:marRight w:val="0"/>
          <w:marTop w:val="600"/>
          <w:marBottom w:val="600"/>
          <w:divBdr>
            <w:top w:val="none" w:sz="0" w:space="0" w:color="auto"/>
            <w:left w:val="none" w:sz="0" w:space="0" w:color="auto"/>
            <w:bottom w:val="none" w:sz="0" w:space="0" w:color="auto"/>
            <w:right w:val="none" w:sz="0" w:space="0" w:color="auto"/>
          </w:divBdr>
          <w:divsChild>
            <w:div w:id="2888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erasa.com.br/cadastr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nsumidorpositivo.com.br/"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1080</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Faria Caseiro</dc:creator>
  <cp:keywords/>
  <dc:description/>
  <cp:lastModifiedBy>Guilherme Faria Caseiro</cp:lastModifiedBy>
  <cp:revision>4</cp:revision>
  <dcterms:created xsi:type="dcterms:W3CDTF">2024-07-26T00:34:00Z</dcterms:created>
  <dcterms:modified xsi:type="dcterms:W3CDTF">2024-07-26T00:34:00Z</dcterms:modified>
</cp:coreProperties>
</file>