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9838" w14:textId="7B8F6D3D" w:rsidR="00E50446" w:rsidRDefault="0083562B">
      <w:r>
        <w:fldChar w:fldCharType="begin"/>
      </w:r>
      <w:r>
        <w:instrText>HYPERLINK "</w:instrText>
      </w:r>
      <w:r w:rsidRPr="0083562B">
        <w:instrText>https://help.quintoandar.com.br/hc/pt-br/articles/360039085272-Fiz-um-pedido-de-reparo-no-im%C3%B3vel-que-alugo-pelo-QuintoAndar-O-que-acontece-agora</w:instrText>
      </w:r>
      <w:r>
        <w:instrText>"</w:instrText>
      </w:r>
      <w:r>
        <w:fldChar w:fldCharType="separate"/>
      </w:r>
      <w:r w:rsidRPr="000D4C26">
        <w:rPr>
          <w:rStyle w:val="Hyperlink"/>
        </w:rPr>
        <w:t>https://help.quintoandar.com.br/hc/pt-br/articles/360039085272-Fiz-um-pedido-de-reparo-no-im%C3%B3vel-que-alugo-pelo-QuintoAndar-O-que-acontece-agora</w:t>
      </w:r>
      <w:r>
        <w:fldChar w:fldCharType="end"/>
      </w:r>
    </w:p>
    <w:p w14:paraId="778E1021" w14:textId="77777777" w:rsidR="0083562B" w:rsidRDefault="0083562B"/>
    <w:p w14:paraId="6ABBD75A" w14:textId="77777777" w:rsidR="0083562B" w:rsidRPr="0083562B" w:rsidRDefault="0083562B" w:rsidP="0083562B">
      <w:r w:rsidRPr="0083562B">
        <w:t xml:space="preserve">Fiz um pedido de reparo no imóvel que alugo pelo </w:t>
      </w:r>
      <w:proofErr w:type="spellStart"/>
      <w:r w:rsidRPr="0083562B">
        <w:t>QuintoAndar</w:t>
      </w:r>
      <w:proofErr w:type="spellEnd"/>
      <w:r w:rsidRPr="0083562B">
        <w:t>. O que acontece agora?</w:t>
      </w:r>
    </w:p>
    <w:p w14:paraId="43417654" w14:textId="77777777" w:rsidR="0083562B" w:rsidRPr="0083562B" w:rsidRDefault="0083562B" w:rsidP="0083562B">
      <w:r w:rsidRPr="0083562B">
        <w:t>Entenda como funciona o fluxo de reparos durante a locação</w:t>
      </w:r>
    </w:p>
    <w:p w14:paraId="41655E2A" w14:textId="2C034ED4" w:rsidR="0083562B" w:rsidRPr="0083562B" w:rsidRDefault="0083562B" w:rsidP="0083562B">
      <w:r w:rsidRPr="0083562B">
        <w:drawing>
          <wp:inline distT="0" distB="0" distL="0" distR="0" wp14:anchorId="5FCD86DE" wp14:editId="049846ED">
            <wp:extent cx="5400040" cy="3604895"/>
            <wp:effectExtent l="0" t="0" r="0" b="0"/>
            <wp:docPr id="1331239765" name="Imagem 2" descr="Mulher em pé com celular na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39765" name="Imagem 2" descr="Mulher em pé com celular na m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4F71" w14:textId="77777777" w:rsidR="0083562B" w:rsidRPr="0083562B" w:rsidRDefault="0083562B" w:rsidP="0083562B">
      <w:r w:rsidRPr="0083562B">
        <w:rPr>
          <w:b/>
          <w:bCs/>
        </w:rPr>
        <w:t>Atenção:</w:t>
      </w:r>
      <w:r w:rsidRPr="0083562B">
        <w:t xml:space="preserve"> essas condições são válidas apenas para locações administradas pelo </w:t>
      </w:r>
      <w:proofErr w:type="spellStart"/>
      <w:r w:rsidRPr="0083562B">
        <w:t>QuintoAndar</w:t>
      </w:r>
      <w:proofErr w:type="spellEnd"/>
      <w:r w:rsidRPr="0083562B">
        <w:t>. </w:t>
      </w:r>
    </w:p>
    <w:p w14:paraId="1A268841" w14:textId="77777777" w:rsidR="0083562B" w:rsidRPr="0083562B" w:rsidRDefault="0083562B" w:rsidP="0083562B">
      <w:r w:rsidRPr="0083562B">
        <w:t>Como toda locação está sujeita a imprevistos, pode ser necessário algum tipo de reparo no imóvel no início ou mesmo no decorrer da locação. </w:t>
      </w:r>
    </w:p>
    <w:p w14:paraId="5345F629" w14:textId="77777777" w:rsidR="0083562B" w:rsidRPr="0083562B" w:rsidRDefault="0083562B" w:rsidP="0083562B">
      <w:r w:rsidRPr="0083562B">
        <w:t>Temos uma equipe especializada para direcionar a avaliação e resolução desses problemas e aqui você entenderá um pouco mais sobre como funciona nosso </w:t>
      </w:r>
      <w:r w:rsidRPr="0083562B">
        <w:rPr>
          <w:b/>
          <w:bCs/>
        </w:rPr>
        <w:t>fluxo de reparos.</w:t>
      </w:r>
    </w:p>
    <w:p w14:paraId="3E0166D9" w14:textId="77777777" w:rsidR="0083562B" w:rsidRPr="0083562B" w:rsidRDefault="0083562B" w:rsidP="0083562B">
      <w:r w:rsidRPr="0083562B">
        <w:t> </w:t>
      </w:r>
    </w:p>
    <w:p w14:paraId="56D37882" w14:textId="77777777" w:rsidR="0083562B" w:rsidRPr="0083562B" w:rsidRDefault="0083562B" w:rsidP="0083562B">
      <w:proofErr w:type="gramStart"/>
      <w:r w:rsidRPr="0083562B">
        <w:rPr>
          <w:b/>
          <w:bCs/>
        </w:rPr>
        <w:t>1º Etapa</w:t>
      </w:r>
      <w:proofErr w:type="gramEnd"/>
      <w:r w:rsidRPr="0083562B">
        <w:rPr>
          <w:b/>
          <w:bCs/>
        </w:rPr>
        <w:t>: Solicitação do reparo no aplicativo</w:t>
      </w:r>
    </w:p>
    <w:p w14:paraId="09C2FFBA" w14:textId="77777777" w:rsidR="0083562B" w:rsidRPr="0083562B" w:rsidRDefault="0083562B" w:rsidP="0083562B">
      <w:r w:rsidRPr="0083562B">
        <w:t>Solicite o reparo em seu aplicativo, seguindo este </w:t>
      </w:r>
      <w:hyperlink r:id="rId5" w:history="1">
        <w:r w:rsidRPr="0083562B">
          <w:rPr>
            <w:rStyle w:val="Hyperlink"/>
          </w:rPr>
          <w:t>passo a passo</w:t>
        </w:r>
      </w:hyperlink>
      <w:r w:rsidRPr="0083562B">
        <w:t>, após a solicitação você já saberá de quem é a responsabilidade do reparo, conforme nossa Política de Responsabilidade. Se já concluiu essa etapa, aguarde a definição do prestador.</w:t>
      </w:r>
    </w:p>
    <w:p w14:paraId="18D936A6" w14:textId="77777777" w:rsidR="0083562B" w:rsidRPr="0083562B" w:rsidRDefault="0083562B" w:rsidP="0083562B">
      <w:r w:rsidRPr="0083562B">
        <w:t> </w:t>
      </w:r>
    </w:p>
    <w:p w14:paraId="60123AFF" w14:textId="77777777" w:rsidR="0083562B" w:rsidRPr="0083562B" w:rsidRDefault="0083562B" w:rsidP="0083562B">
      <w:r w:rsidRPr="0083562B">
        <w:rPr>
          <w:b/>
          <w:bCs/>
        </w:rPr>
        <w:t>2ª Etapa: Definição do prestador</w:t>
      </w:r>
    </w:p>
    <w:p w14:paraId="366E276C" w14:textId="77777777" w:rsidR="0083562B" w:rsidRPr="0083562B" w:rsidRDefault="0083562B" w:rsidP="0083562B">
      <w:r w:rsidRPr="0083562B">
        <w:rPr>
          <w:b/>
          <w:bCs/>
        </w:rPr>
        <w:t>Reparo de responsabilidade do proprietário: </w:t>
      </w:r>
      <w:r w:rsidRPr="0083562B">
        <w:t xml:space="preserve">o proprietário deve informar como irá seguir dentro do prazo determinado pela criticidade do reparo. Podendo indicar um </w:t>
      </w:r>
      <w:r w:rsidRPr="0083562B">
        <w:lastRenderedPageBreak/>
        <w:t xml:space="preserve">prestador de serviço ou pedir ao inquilino indicações. Para agilizar a realização do reparo, o inquilino também poderá indicar um prestador de confiança via chat no aplicativo </w:t>
      </w:r>
      <w:proofErr w:type="spellStart"/>
      <w:r w:rsidRPr="0083562B">
        <w:t>QuintoAndar</w:t>
      </w:r>
      <w:proofErr w:type="spellEnd"/>
      <w:r w:rsidRPr="0083562B">
        <w:t>. </w:t>
      </w:r>
    </w:p>
    <w:p w14:paraId="3AEB2B75" w14:textId="77777777" w:rsidR="0083562B" w:rsidRPr="0083562B" w:rsidRDefault="0083562B" w:rsidP="0083562B">
      <w:r w:rsidRPr="0083562B">
        <w:t>Se o proprietário não tiver um prestador, também faremos a indicação de prestadores para que ele possa fazer a contratação e seguir com o reparo. </w:t>
      </w:r>
    </w:p>
    <w:p w14:paraId="6AEEFD72" w14:textId="77777777" w:rsidR="0083562B" w:rsidRPr="0083562B" w:rsidRDefault="0083562B" w:rsidP="0083562B">
      <w:r w:rsidRPr="0083562B">
        <w:t>Caso o proprietário siga com a opção de pedir indicação de prestadores ao inquilino, este deverá enviar ao menos 2 orçamentos que cubram todos os reparos necessários para aprovação.</w:t>
      </w:r>
    </w:p>
    <w:p w14:paraId="6D7DE55D" w14:textId="77777777" w:rsidR="0083562B" w:rsidRPr="0083562B" w:rsidRDefault="0083562B" w:rsidP="0083562B">
      <w:r w:rsidRPr="0083562B">
        <w:t> </w:t>
      </w:r>
    </w:p>
    <w:p w14:paraId="11D510CE" w14:textId="77777777" w:rsidR="0083562B" w:rsidRPr="0083562B" w:rsidRDefault="0083562B" w:rsidP="0083562B">
      <w:r w:rsidRPr="0083562B">
        <w:rPr>
          <w:b/>
          <w:bCs/>
        </w:rPr>
        <w:t>O que acontece se o proprietário não responder nossas comunicações?   </w:t>
      </w:r>
    </w:p>
    <w:p w14:paraId="35F27798" w14:textId="77777777" w:rsidR="0083562B" w:rsidRPr="0083562B" w:rsidRDefault="0083562B" w:rsidP="0083562B">
      <w:r w:rsidRPr="0083562B">
        <w:t xml:space="preserve">Se após a etapa de definição o proprietário não retornar as comunicações enviadas com a indicação de um prestador de serviços, iremos solicitar a você o envio de 2 orçamentos com o prazo de 7 dias corridos para o envio, nosso time irá fazer a análise desses orçamentos e seguiremos com a </w:t>
      </w:r>
      <w:proofErr w:type="gramStart"/>
      <w:r w:rsidRPr="0083562B">
        <w:t>aprovação  diretamente</w:t>
      </w:r>
      <w:proofErr w:type="gramEnd"/>
      <w:r w:rsidRPr="0083562B">
        <w:t>.</w:t>
      </w:r>
    </w:p>
    <w:p w14:paraId="31E2C402" w14:textId="77777777" w:rsidR="0083562B" w:rsidRPr="0083562B" w:rsidRDefault="0083562B" w:rsidP="0083562B">
      <w:r w:rsidRPr="0083562B">
        <w:t> </w:t>
      </w:r>
    </w:p>
    <w:p w14:paraId="638646A2" w14:textId="77777777" w:rsidR="0083562B" w:rsidRPr="0083562B" w:rsidRDefault="0083562B" w:rsidP="0083562B">
      <w:r w:rsidRPr="0083562B">
        <w:rPr>
          <w:b/>
          <w:bCs/>
        </w:rPr>
        <w:t>Reparo de responsabilidade do inquilino:</w:t>
      </w:r>
      <w:r w:rsidRPr="0083562B">
        <w:t> Já nesse cenário, não acionamos mais o proprietário e indicamos ao inquilino que contrate um prestador para realizar o reparo, aqui temos </w:t>
      </w:r>
      <w:hyperlink r:id="rId6" w:history="1">
        <w:r w:rsidRPr="0083562B">
          <w:rPr>
            <w:rStyle w:val="Hyperlink"/>
          </w:rPr>
          <w:t>indicações de Prestadores</w:t>
        </w:r>
      </w:hyperlink>
      <w:r w:rsidRPr="0083562B">
        <w:t> para ajudar.</w:t>
      </w:r>
    </w:p>
    <w:p w14:paraId="3150A0C0" w14:textId="77777777" w:rsidR="0083562B" w:rsidRPr="0083562B" w:rsidRDefault="0083562B" w:rsidP="0083562B">
      <w:r w:rsidRPr="0083562B">
        <w:t> </w:t>
      </w:r>
    </w:p>
    <w:p w14:paraId="7D33AECD" w14:textId="77777777" w:rsidR="0083562B" w:rsidRPr="0083562B" w:rsidRDefault="0083562B" w:rsidP="0083562B">
      <w:r w:rsidRPr="0083562B">
        <w:rPr>
          <w:b/>
          <w:bCs/>
        </w:rPr>
        <w:t>3ª Etapa: Execução</w:t>
      </w:r>
    </w:p>
    <w:p w14:paraId="42C5F27F" w14:textId="77777777" w:rsidR="0083562B" w:rsidRPr="0083562B" w:rsidRDefault="0083562B" w:rsidP="0083562B">
      <w:r w:rsidRPr="0083562B">
        <w:t>Após a definição do prestador, </w:t>
      </w:r>
      <w:r w:rsidRPr="0083562B">
        <w:rPr>
          <w:b/>
          <w:bCs/>
        </w:rPr>
        <w:t>o inquilino fica responsável por agendar o reparo com o prestador de serviços para a realização do reparo</w:t>
      </w:r>
      <w:r w:rsidRPr="0083562B">
        <w:t>. Durante a locação, o imóvel está sob sua posse e, por isso, precisaremos de seu apoio nessa etapa! É essencial que o inquilino esteja presente durante a execução no imóvel. </w:t>
      </w:r>
    </w:p>
    <w:p w14:paraId="3EF4CE13" w14:textId="77777777" w:rsidR="0083562B" w:rsidRPr="0083562B" w:rsidRDefault="0083562B" w:rsidP="0083562B">
      <w:r w:rsidRPr="0083562B">
        <w:t> </w:t>
      </w:r>
    </w:p>
    <w:p w14:paraId="509283DF" w14:textId="77777777" w:rsidR="0083562B" w:rsidRPr="0083562B" w:rsidRDefault="0083562B" w:rsidP="0083562B">
      <w:r w:rsidRPr="0083562B">
        <w:rPr>
          <w:b/>
          <w:bCs/>
        </w:rPr>
        <w:t>4ª Etapa: Finalização</w:t>
      </w:r>
    </w:p>
    <w:p w14:paraId="1FD9DB1B" w14:textId="77777777" w:rsidR="0083562B" w:rsidRPr="0083562B" w:rsidRDefault="0083562B" w:rsidP="0083562B">
      <w:r w:rsidRPr="0083562B">
        <w:t>Após a realização do reparo no imóvel, caso tenha sido acordado algum desconto, </w:t>
      </w:r>
      <w:hyperlink r:id="rId7" w:history="1">
        <w:r w:rsidRPr="0083562B">
          <w:rPr>
            <w:rStyle w:val="Hyperlink"/>
          </w:rPr>
          <w:t>conforme as nossas regras de reembolso</w:t>
        </w:r>
      </w:hyperlink>
      <w:r w:rsidRPr="0083562B">
        <w:t>, </w:t>
      </w:r>
      <w:r w:rsidRPr="0083562B">
        <w:rPr>
          <w:b/>
          <w:bCs/>
        </w:rPr>
        <w:t>o proprietário é o responsável por efetuar o pagamento</w:t>
      </w:r>
      <w:r w:rsidRPr="0083562B">
        <w:t>.</w:t>
      </w:r>
    </w:p>
    <w:p w14:paraId="03B74D2A" w14:textId="77777777" w:rsidR="0083562B" w:rsidRPr="0083562B" w:rsidRDefault="0083562B" w:rsidP="0083562B">
      <w:r w:rsidRPr="0083562B">
        <w:t xml:space="preserve">A forma de pagamento pode ser negociada entre as partes via chat disponível no contrato, podendo ser acessado no aplicativo ou site do </w:t>
      </w:r>
      <w:proofErr w:type="spellStart"/>
      <w:r w:rsidRPr="0083562B">
        <w:t>QuintoAndar</w:t>
      </w:r>
      <w:proofErr w:type="spellEnd"/>
      <w:r w:rsidRPr="0083562B">
        <w:t xml:space="preserve"> em "Detalhe do reparo" na Central de reparos. Você também pode solicitar seguindo esse fluxo de reembolso </w:t>
      </w:r>
      <w:hyperlink r:id="rId8" w:history="1">
        <w:r w:rsidRPr="0083562B">
          <w:rPr>
            <w:rStyle w:val="Hyperlink"/>
          </w:rPr>
          <w:t>aqui</w:t>
        </w:r>
      </w:hyperlink>
      <w:r w:rsidRPr="0083562B">
        <w:t>. Veja como enviar os comprovantes em nosso </w:t>
      </w:r>
      <w:hyperlink r:id="rId9" w:history="1">
        <w:r w:rsidRPr="0083562B">
          <w:rPr>
            <w:rStyle w:val="Hyperlink"/>
          </w:rPr>
          <w:t>artigo</w:t>
        </w:r>
      </w:hyperlink>
      <w:r w:rsidRPr="0083562B">
        <w:t>.</w:t>
      </w:r>
    </w:p>
    <w:p w14:paraId="2A17FA22" w14:textId="77777777" w:rsidR="0083562B" w:rsidRPr="0083562B" w:rsidRDefault="0083562B" w:rsidP="0083562B">
      <w:r w:rsidRPr="0083562B">
        <w:t> </w:t>
      </w:r>
    </w:p>
    <w:p w14:paraId="74E3B4D4" w14:textId="77777777" w:rsidR="0083562B" w:rsidRPr="0083562B" w:rsidRDefault="0083562B" w:rsidP="0083562B">
      <w:r w:rsidRPr="0083562B">
        <w:rPr>
          <w:b/>
          <w:bCs/>
        </w:rPr>
        <w:t>Importante:</w:t>
      </w:r>
      <w:r w:rsidRPr="0083562B">
        <w:t> Os orçamentos e serviços sempre devem ser negociados previamente com o proprietário para que possamos garantir o desconto.</w:t>
      </w:r>
    </w:p>
    <w:p w14:paraId="7340653A" w14:textId="77777777" w:rsidR="0083562B" w:rsidRDefault="0083562B"/>
    <w:sectPr w:rsidR="00835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D35"/>
    <w:rsid w:val="0003389E"/>
    <w:rsid w:val="003023D4"/>
    <w:rsid w:val="005C4D35"/>
    <w:rsid w:val="00691801"/>
    <w:rsid w:val="0083562B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8770"/>
  <w15:chartTrackingRefBased/>
  <w15:docId w15:val="{80E70382-596D-4AF2-8195-15D1DE15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4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4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4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4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4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4D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4D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4D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4D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4D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4D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4D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4D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4D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4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4D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4D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562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9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14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7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90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4417303115917-Como-pedir-reembolso-de-reparo-realizado-no-im%C3%B3vel-alugado-com-o-QuintoAndar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articles/360003990952-Quando-receberei-o-desconto-pelo-reparo-benfeitoria-acordado-com-o-propriet%C3%A1rio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115003929671-Indica%C3%A7%C3%B5es-de-prestadores-de-servi%C3%A7o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quintoandar.com.br/hc/pt-br/articles/11500052331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help.quintoandar.com.br/hc/pt-br/articles/441730311591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2024-07-26T01:09:00Z</dcterms:created>
  <dcterms:modified xsi:type="dcterms:W3CDTF">2024-07-26T01:09:00Z</dcterms:modified>
</cp:coreProperties>
</file>