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22A4" w14:textId="50ECDD1E" w:rsidR="00E50446" w:rsidRDefault="002300A6">
      <w:r>
        <w:fldChar w:fldCharType="begin"/>
      </w:r>
      <w:r>
        <w:instrText>HYPERLINK "</w:instrText>
      </w:r>
      <w:r w:rsidRPr="002300A6">
        <w:instrText>https://help.quintoandar.com.br/hc/pt-br/articles/115003404688-O-que-ser%C3%A1-cobrado-na-primeira-fatura-de-aluguel-do-QuintoAndar</w:instrText>
      </w:r>
      <w:r>
        <w:instrText>"</w:instrText>
      </w:r>
      <w:r>
        <w:fldChar w:fldCharType="separate"/>
      </w:r>
      <w:r w:rsidRPr="00E02E5E">
        <w:rPr>
          <w:rStyle w:val="Hyperlink"/>
        </w:rPr>
        <w:t>https://help.quintoandar.com.br/hc/pt-br/articles/115003404688-O-que-ser%C3%A1-cobrado-na-primeira-fatura-de-aluguel-do-QuintoAndar</w:t>
      </w:r>
      <w:r>
        <w:fldChar w:fldCharType="end"/>
      </w:r>
    </w:p>
    <w:p w14:paraId="0BB2AE99" w14:textId="77777777" w:rsidR="002300A6" w:rsidRDefault="002300A6"/>
    <w:p w14:paraId="5604FEEE" w14:textId="77777777" w:rsidR="002300A6" w:rsidRPr="002300A6" w:rsidRDefault="002300A6" w:rsidP="002300A6">
      <w:r w:rsidRPr="002300A6">
        <w:t xml:space="preserve">O que será cobrado na primeira fatura de aluguel do </w:t>
      </w:r>
      <w:proofErr w:type="spellStart"/>
      <w:r w:rsidRPr="002300A6">
        <w:t>QuintoAndar</w:t>
      </w:r>
      <w:proofErr w:type="spellEnd"/>
      <w:r w:rsidRPr="002300A6">
        <w:t>?</w:t>
      </w:r>
    </w:p>
    <w:p w14:paraId="18B4E281" w14:textId="77777777" w:rsidR="002300A6" w:rsidRPr="002300A6" w:rsidRDefault="002300A6" w:rsidP="002300A6">
      <w:r w:rsidRPr="002300A6">
        <w:t>Entenda como funcionam os pagamentos no início da locação</w:t>
      </w:r>
    </w:p>
    <w:p w14:paraId="6E6233DF" w14:textId="57677F9C" w:rsidR="002300A6" w:rsidRPr="002300A6" w:rsidRDefault="002300A6" w:rsidP="002300A6">
      <w:r w:rsidRPr="002300A6">
        <w:drawing>
          <wp:inline distT="0" distB="0" distL="0" distR="0" wp14:anchorId="0C7DED4B" wp14:editId="266E9EA5">
            <wp:extent cx="5400040" cy="3727450"/>
            <wp:effectExtent l="0" t="0" r="0" b="0"/>
            <wp:docPr id="168698616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8616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D704" w14:textId="77777777" w:rsidR="002300A6" w:rsidRPr="002300A6" w:rsidRDefault="002300A6" w:rsidP="002300A6">
      <w:r w:rsidRPr="002300A6">
        <w:t xml:space="preserve">Nas locações em que não há administração do </w:t>
      </w:r>
      <w:proofErr w:type="spellStart"/>
      <w:r w:rsidRPr="002300A6">
        <w:t>QuintoAndar</w:t>
      </w:r>
      <w:proofErr w:type="spellEnd"/>
      <w:r w:rsidRPr="002300A6">
        <w:t>, você pode consultar as informações sobre pagamentos em: </w:t>
      </w:r>
      <w:hyperlink r:id="rId6" w:history="1">
        <w:r w:rsidRPr="002300A6">
          <w:rPr>
            <w:rStyle w:val="Hyperlink"/>
          </w:rPr>
          <w:t>Como funcionam os pagamentos na locação direto com o proprietário?</w:t>
        </w:r>
      </w:hyperlink>
    </w:p>
    <w:p w14:paraId="1281889A" w14:textId="77777777" w:rsidR="002300A6" w:rsidRPr="002300A6" w:rsidRDefault="002300A6" w:rsidP="002300A6">
      <w:r w:rsidRPr="002300A6">
        <w:rPr>
          <w:b/>
          <w:bCs/>
        </w:rPr>
        <w:t xml:space="preserve">Para locações administradas pelo </w:t>
      </w:r>
      <w:proofErr w:type="spellStart"/>
      <w:r w:rsidRPr="002300A6">
        <w:rPr>
          <w:b/>
          <w:bCs/>
        </w:rPr>
        <w:t>QuintoAndar</w:t>
      </w:r>
      <w:proofErr w:type="spellEnd"/>
      <w:r w:rsidRPr="002300A6">
        <w:rPr>
          <w:b/>
          <w:bCs/>
        </w:rPr>
        <w:t>, confira as informações a seguir:</w:t>
      </w:r>
    </w:p>
    <w:p w14:paraId="0E622EC0" w14:textId="77777777" w:rsidR="002300A6" w:rsidRPr="002300A6" w:rsidRDefault="002300A6" w:rsidP="002300A6">
      <w:r w:rsidRPr="002300A6">
        <w:t xml:space="preserve">O </w:t>
      </w:r>
      <w:proofErr w:type="spellStart"/>
      <w:r w:rsidRPr="002300A6">
        <w:t>QuintoAndar</w:t>
      </w:r>
      <w:proofErr w:type="spellEnd"/>
      <w:r w:rsidRPr="002300A6">
        <w:t xml:space="preserve"> segue o modelo de cobrança de aluguel e despesas condominiais referente ao mês corrente. As faturas podem ser consultadas diretamente no aplicativo do </w:t>
      </w:r>
      <w:proofErr w:type="spellStart"/>
      <w:r w:rsidRPr="002300A6">
        <w:t>QuintoAndar</w:t>
      </w:r>
      <w:proofErr w:type="spellEnd"/>
      <w:r w:rsidRPr="002300A6">
        <w:t xml:space="preserve"> acessando a área  </w:t>
      </w:r>
      <w:hyperlink r:id="rId7" w:history="1">
        <w:r w:rsidRPr="002300A6">
          <w:rPr>
            <w:rStyle w:val="Hyperlink"/>
          </w:rPr>
          <w:t>"Meu Lar"</w:t>
        </w:r>
      </w:hyperlink>
      <w:r w:rsidRPr="002300A6">
        <w:t>.</w:t>
      </w:r>
    </w:p>
    <w:p w14:paraId="67A83511" w14:textId="77777777" w:rsidR="002300A6" w:rsidRPr="002300A6" w:rsidRDefault="002300A6" w:rsidP="002300A6">
      <w:r w:rsidRPr="002300A6">
        <w:rPr>
          <w:b/>
          <w:bCs/>
        </w:rPr>
        <w:t>Se a sua locação começar até o dia 20 do mês</w:t>
      </w:r>
      <w:r w:rsidRPr="002300A6">
        <w:t>, você receberá a sua primeira fatura no primeiro dia de vigência do contrato. O vencimento do primeiro boleto será para 5 dias após o início da locação. Nesta fatura será cobrado:</w:t>
      </w:r>
    </w:p>
    <w:p w14:paraId="3B08CBA8" w14:textId="77777777" w:rsidR="002300A6" w:rsidRPr="002300A6" w:rsidRDefault="002300A6" w:rsidP="002300A6">
      <w:pPr>
        <w:numPr>
          <w:ilvl w:val="0"/>
          <w:numId w:val="1"/>
        </w:numPr>
      </w:pPr>
      <w:r w:rsidRPr="002300A6">
        <w:t>Valor proporcional de </w:t>
      </w:r>
      <w:hyperlink r:id="rId8" w:history="1">
        <w:r w:rsidRPr="002300A6">
          <w:rPr>
            <w:rStyle w:val="Hyperlink"/>
          </w:rPr>
          <w:t>despesas condominiais de responsabilidade do inquilino do mês de entrada</w:t>
        </w:r>
      </w:hyperlink>
    </w:p>
    <w:p w14:paraId="5B79B6E2" w14:textId="77777777" w:rsidR="002300A6" w:rsidRPr="002300A6" w:rsidRDefault="002300A6" w:rsidP="002300A6">
      <w:pPr>
        <w:numPr>
          <w:ilvl w:val="0"/>
          <w:numId w:val="1"/>
        </w:numPr>
      </w:pPr>
      <w:r w:rsidRPr="002300A6">
        <w:t>Valor proporcional do aluguel do mês de entrada de acordo com a data de vigência do contrato</w:t>
      </w:r>
    </w:p>
    <w:p w14:paraId="6769E78C" w14:textId="77777777" w:rsidR="002300A6" w:rsidRPr="002300A6" w:rsidRDefault="002300A6" w:rsidP="002300A6">
      <w:pPr>
        <w:numPr>
          <w:ilvl w:val="0"/>
          <w:numId w:val="1"/>
        </w:numPr>
      </w:pPr>
      <w:r w:rsidRPr="002300A6">
        <w:t>Valor proporcional do IPTU do mês de entrada</w:t>
      </w:r>
    </w:p>
    <w:p w14:paraId="64E4D1D4" w14:textId="77777777" w:rsidR="002300A6" w:rsidRPr="002300A6" w:rsidRDefault="002300A6" w:rsidP="002300A6">
      <w:pPr>
        <w:numPr>
          <w:ilvl w:val="0"/>
          <w:numId w:val="1"/>
        </w:numPr>
      </w:pPr>
      <w:r w:rsidRPr="002300A6">
        <w:t>Valor proporcional do </w:t>
      </w:r>
      <w:hyperlink r:id="rId9" w:history="1">
        <w:r w:rsidRPr="002300A6">
          <w:rPr>
            <w:rStyle w:val="Hyperlink"/>
          </w:rPr>
          <w:t>seguro contra incêndio</w:t>
        </w:r>
      </w:hyperlink>
      <w:r w:rsidRPr="002300A6">
        <w:t> do mês de entrada</w:t>
      </w:r>
    </w:p>
    <w:p w14:paraId="3952A867" w14:textId="77777777" w:rsidR="002300A6" w:rsidRPr="002300A6" w:rsidRDefault="002300A6" w:rsidP="002300A6">
      <w:pPr>
        <w:numPr>
          <w:ilvl w:val="0"/>
          <w:numId w:val="1"/>
        </w:numPr>
      </w:pPr>
      <w:r w:rsidRPr="002300A6">
        <w:lastRenderedPageBreak/>
        <w:t>Valor proporcional da </w:t>
      </w:r>
      <w:hyperlink r:id="rId10" w:history="1">
        <w:r w:rsidRPr="002300A6">
          <w:rPr>
            <w:rStyle w:val="Hyperlink"/>
          </w:rPr>
          <w:t>taxa de serviço</w:t>
        </w:r>
      </w:hyperlink>
      <w:r w:rsidRPr="002300A6">
        <w:t> do mês de entrada</w:t>
      </w:r>
    </w:p>
    <w:p w14:paraId="331350F5" w14:textId="77777777" w:rsidR="002300A6" w:rsidRPr="002300A6" w:rsidRDefault="002300A6" w:rsidP="002300A6">
      <w:r w:rsidRPr="002300A6">
        <w:t>E se o contrato começar depois do dia 21?</w:t>
      </w:r>
    </w:p>
    <w:p w14:paraId="0715A32B" w14:textId="77777777" w:rsidR="002300A6" w:rsidRPr="002300A6" w:rsidRDefault="002300A6" w:rsidP="002300A6">
      <w:r w:rsidRPr="002300A6">
        <w:t>Seu boleto vencerá no dia 07 </w:t>
      </w:r>
      <w:r w:rsidRPr="002300A6">
        <w:rPr>
          <w:b/>
          <w:bCs/>
        </w:rPr>
        <w:t>do mês seguinte</w:t>
      </w:r>
      <w:r w:rsidRPr="002300A6">
        <w:t>, como o padrão de vencimento combinado em contrato, e na fatura será cobrado:</w:t>
      </w:r>
    </w:p>
    <w:p w14:paraId="64216C21" w14:textId="77777777" w:rsidR="002300A6" w:rsidRPr="002300A6" w:rsidRDefault="002300A6" w:rsidP="002300A6">
      <w:pPr>
        <w:numPr>
          <w:ilvl w:val="0"/>
          <w:numId w:val="2"/>
        </w:numPr>
      </w:pPr>
      <w:r w:rsidRPr="002300A6">
        <w:t>Valor proporcional de aluguel, IPTU, despesas condominiais, seguro contra incêndio e taxa de serviço do mês de entrada</w:t>
      </w:r>
    </w:p>
    <w:p w14:paraId="713E2113" w14:textId="77777777" w:rsidR="002300A6" w:rsidRPr="002300A6" w:rsidRDefault="002300A6" w:rsidP="002300A6">
      <w:pPr>
        <w:numPr>
          <w:ilvl w:val="0"/>
          <w:numId w:val="2"/>
        </w:numPr>
      </w:pPr>
      <w:r w:rsidRPr="002300A6">
        <w:t>Valor completo do aluguel, IPTU, seguro contra incêndio e taxa de serviço do segundo mês  </w:t>
      </w:r>
    </w:p>
    <w:p w14:paraId="7787D61A" w14:textId="77777777" w:rsidR="002300A6" w:rsidRPr="002300A6" w:rsidRDefault="002300A6" w:rsidP="002300A6">
      <w:r w:rsidRPr="002300A6">
        <w:t>O </w:t>
      </w:r>
      <w:r w:rsidRPr="002300A6">
        <w:rPr>
          <w:b/>
          <w:bCs/>
        </w:rPr>
        <w:t>valor proporcional</w:t>
      </w:r>
      <w:r w:rsidRPr="002300A6">
        <w:t> é calculado da seguinte forma: dividimos o valor total do pacote (incluindo aluguel, IPTU, condomínio, seguro incêndio e taxa de serviço) por 30 e multiplicamos o resultado pelo número de dias em que o inquilino teve acesso ao imóvel naquele mês. </w:t>
      </w:r>
    </w:p>
    <w:p w14:paraId="312D9B8E" w14:textId="77777777" w:rsidR="002300A6" w:rsidRPr="002300A6" w:rsidRDefault="002300A6" w:rsidP="002300A6">
      <w:r w:rsidRPr="002300A6">
        <w:rPr>
          <w:i/>
          <w:iCs/>
        </w:rPr>
        <w:t>Exemplo: </w:t>
      </w:r>
    </w:p>
    <w:p w14:paraId="3DB57705" w14:textId="77777777" w:rsidR="002300A6" w:rsidRPr="002300A6" w:rsidRDefault="002300A6" w:rsidP="002300A6">
      <w:r w:rsidRPr="002300A6">
        <w:rPr>
          <w:i/>
          <w:iCs/>
        </w:rPr>
        <w:t>Valor total do pacote: R$2.000,00</w:t>
      </w:r>
    </w:p>
    <w:p w14:paraId="75A3CBE3" w14:textId="77777777" w:rsidR="002300A6" w:rsidRPr="002300A6" w:rsidRDefault="002300A6" w:rsidP="002300A6">
      <w:r w:rsidRPr="002300A6">
        <w:rPr>
          <w:i/>
          <w:iCs/>
        </w:rPr>
        <w:t>Início da vigência: 19/04 (12 dias vividos no imóvel)</w:t>
      </w:r>
    </w:p>
    <w:p w14:paraId="27D1B1D6" w14:textId="77777777" w:rsidR="002300A6" w:rsidRPr="002300A6" w:rsidRDefault="002300A6" w:rsidP="002300A6">
      <w:r w:rsidRPr="002300A6">
        <w:rPr>
          <w:i/>
          <w:iCs/>
        </w:rPr>
        <w:t>Valor proporcional de abril: R$ 800</w:t>
      </w:r>
    </w:p>
    <w:p w14:paraId="32A027A6" w14:textId="77777777" w:rsidR="002300A6" w:rsidRPr="002300A6" w:rsidRDefault="002300A6" w:rsidP="002300A6">
      <w:r w:rsidRPr="002300A6">
        <w:t>A responsabilidade de pagamento do carnê de </w:t>
      </w:r>
      <w:r w:rsidRPr="002300A6">
        <w:rPr>
          <w:b/>
          <w:bCs/>
        </w:rPr>
        <w:t>IPTU</w:t>
      </w:r>
      <w:r w:rsidRPr="002300A6">
        <w:t xml:space="preserve"> continua sendo do proprietário durante toda a locação. Mas o valor total deste imposto é repassado para o inquilino, que realiza o pagamento em 12 vezes para o </w:t>
      </w:r>
      <w:proofErr w:type="spellStart"/>
      <w:r w:rsidRPr="002300A6">
        <w:t>QuintoAndar</w:t>
      </w:r>
      <w:proofErr w:type="spellEnd"/>
      <w:r w:rsidRPr="002300A6">
        <w:t xml:space="preserve"> reembolsar o proprietário.</w:t>
      </w:r>
    </w:p>
    <w:p w14:paraId="451DDB07" w14:textId="77777777" w:rsidR="002300A6" w:rsidRPr="002300A6" w:rsidRDefault="002300A6" w:rsidP="002300A6">
      <w:pPr>
        <w:rPr>
          <w:b/>
          <w:bCs/>
        </w:rPr>
      </w:pPr>
      <w:r w:rsidRPr="002300A6">
        <w:rPr>
          <w:b/>
          <w:bCs/>
        </w:rPr>
        <w:t>Como funciona o pagamento do condomínio?</w:t>
      </w:r>
    </w:p>
    <w:p w14:paraId="25687F93" w14:textId="77777777" w:rsidR="002300A6" w:rsidRPr="002300A6" w:rsidRDefault="002300A6" w:rsidP="002300A6">
      <w:r w:rsidRPr="002300A6">
        <w:t xml:space="preserve">As despesas condominiais do primeiro mês da locação são cobradas no boleto do </w:t>
      </w:r>
      <w:proofErr w:type="spellStart"/>
      <w:r w:rsidRPr="002300A6">
        <w:t>QuintoAndar</w:t>
      </w:r>
      <w:proofErr w:type="spellEnd"/>
      <w:r w:rsidRPr="002300A6">
        <w:t xml:space="preserve"> com o aluguel. A partir do segundo mês o condomínio é pago mensalmente pelo inquilino diretamente à administradora do condomínio ou síndico. </w:t>
      </w:r>
    </w:p>
    <w:p w14:paraId="34F2F0B0" w14:textId="77777777" w:rsidR="002300A6" w:rsidRPr="002300A6" w:rsidRDefault="002300A6" w:rsidP="002300A6">
      <w:r w:rsidRPr="002300A6">
        <w:t xml:space="preserve">Também é importante saber que o condomínio é pago de acordo com a data de vencimento do boleto, e não de acordo com a referência. Por exemplo, no mês de abril será pago o boleto com vencimento no mesmo mês, ainda que ele </w:t>
      </w:r>
      <w:proofErr w:type="gramStart"/>
      <w:r w:rsidRPr="002300A6">
        <w:t>referir-se</w:t>
      </w:r>
      <w:proofErr w:type="gramEnd"/>
      <w:r w:rsidRPr="002300A6">
        <w:t xml:space="preserve"> a despesas do mês anterior.</w:t>
      </w:r>
    </w:p>
    <w:p w14:paraId="5012FC8C" w14:textId="77777777" w:rsidR="002300A6" w:rsidRDefault="002300A6"/>
    <w:sectPr w:rsidR="00230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925F9"/>
    <w:multiLevelType w:val="multilevel"/>
    <w:tmpl w:val="054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E44CB7"/>
    <w:multiLevelType w:val="multilevel"/>
    <w:tmpl w:val="9A2A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053643">
    <w:abstractNumId w:val="1"/>
  </w:num>
  <w:num w:numId="2" w16cid:durableId="87997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76A"/>
    <w:rsid w:val="0003389E"/>
    <w:rsid w:val="002300A6"/>
    <w:rsid w:val="00691801"/>
    <w:rsid w:val="0091738F"/>
    <w:rsid w:val="00A90702"/>
    <w:rsid w:val="00C744F1"/>
    <w:rsid w:val="00DF3197"/>
    <w:rsid w:val="00E10AC4"/>
    <w:rsid w:val="00E50446"/>
    <w:rsid w:val="00F5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C23A"/>
  <w15:chartTrackingRefBased/>
  <w15:docId w15:val="{F14C4EA3-3774-41B2-89C0-2BAF6B6A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5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7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7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7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7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7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7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7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27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7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7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2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300A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6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115003290387-O-que-s%C3%A3o-despesas-ordin%C3%A1rias-?utm_source=helpcenter_article&amp;utm_medium=search&amp;utm_term=ordin%C3%A1r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intoandar.com.br/meu-alugu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7015145806221-Como-funcionam-os-pagamentos-na-loca%C3%A7%C3%A3o-direto-com-o-propriet%C3%A1rio-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help.quintoandar.com.br/hc/pt-br/articles/360047473671-O-que-%C3%A9-a-taxa-de-servi%C3%A7o-?utm_source=helpcenter_article&amp;utm_medium=search&amp;utm_term=tax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quintoandar.com.br/hc/pt-br/articles/360000435531-Como-funciona-o-Seguro-contra-Inc%C3%AAndio-?utm_source=helpcenter_article&amp;utm_medium=search&amp;utm_term=segu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2024-07-26T00:40:00Z</dcterms:created>
  <dcterms:modified xsi:type="dcterms:W3CDTF">2024-07-26T00:40:00Z</dcterms:modified>
</cp:coreProperties>
</file>