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B7B6" w14:textId="1950F344" w:rsidR="00E50446" w:rsidRDefault="00923544">
      <w:r>
        <w:fldChar w:fldCharType="begin"/>
      </w:r>
      <w:r>
        <w:instrText>HYPERLINK "</w:instrText>
      </w:r>
      <w:r w:rsidRPr="00923544">
        <w:instrText>https://help.quintoandar.com.br/hc/pt-br/articles/4411399850765-O-valor-do-condom%C3%ADnio-veio-diferente-do-que-estava-no-contrato-do-QuintoAndar-e-agora</w:instrText>
      </w:r>
      <w:r>
        <w:instrText>"</w:instrText>
      </w:r>
      <w:r>
        <w:fldChar w:fldCharType="separate"/>
      </w:r>
      <w:r w:rsidRPr="00F66854">
        <w:rPr>
          <w:rStyle w:val="Hyperlink"/>
        </w:rPr>
        <w:t>https://help.quintoandar.com.br/hc/pt-br/articles/4411399850765-O-valor-do-condom%C3%ADnio-veio-diferente-do-que-estava-no-contrato-do-QuintoAndar-e-agora</w:t>
      </w:r>
      <w:r>
        <w:fldChar w:fldCharType="end"/>
      </w:r>
    </w:p>
    <w:p w14:paraId="1102C2C6" w14:textId="77777777" w:rsidR="00923544" w:rsidRDefault="00923544"/>
    <w:p w14:paraId="72C0D63C" w14:textId="77777777" w:rsidR="00923544" w:rsidRPr="00923544" w:rsidRDefault="00923544" w:rsidP="00923544">
      <w:r w:rsidRPr="00923544">
        <w:t xml:space="preserve">O valor do condomínio veio diferente do que estava no contrato do </w:t>
      </w:r>
      <w:proofErr w:type="spellStart"/>
      <w:r w:rsidRPr="00923544">
        <w:t>QuintoAndar</w:t>
      </w:r>
      <w:proofErr w:type="spellEnd"/>
      <w:r w:rsidRPr="00923544">
        <w:t>, e agora?</w:t>
      </w:r>
    </w:p>
    <w:p w14:paraId="6AE7B075" w14:textId="77777777" w:rsidR="00923544" w:rsidRPr="00923544" w:rsidRDefault="00923544" w:rsidP="00923544">
      <w:r w:rsidRPr="00923544">
        <w:t>Encontrou alguma divergência no valor do condomínio? A gente te ajuda!</w:t>
      </w:r>
    </w:p>
    <w:p w14:paraId="556971A9" w14:textId="4FF2B9F9" w:rsidR="00923544" w:rsidRPr="00923544" w:rsidRDefault="00923544" w:rsidP="00923544">
      <w:r w:rsidRPr="00923544">
        <w:drawing>
          <wp:inline distT="0" distB="0" distL="0" distR="0" wp14:anchorId="096B419D" wp14:editId="466CAF19">
            <wp:extent cx="5400040" cy="3604895"/>
            <wp:effectExtent l="0" t="0" r="0" b="0"/>
            <wp:docPr id="338510806" name="Imagem 2" descr="Homem com óculos de grau em frente 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0806" name="Imagem 2" descr="Homem com óculos de grau em frente a mes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55A8" w14:textId="77777777" w:rsidR="00923544" w:rsidRPr="00923544" w:rsidRDefault="00923544" w:rsidP="00923544">
      <w:r w:rsidRPr="00923544">
        <w:t>O valor do condomínio no contrato é um valor referencial de acordo com o valor informado pelo seu proprietário no momento do anúncio do imóvel. </w:t>
      </w:r>
    </w:p>
    <w:p w14:paraId="5DF4F222" w14:textId="77777777" w:rsidR="00923544" w:rsidRPr="00923544" w:rsidRDefault="00923544" w:rsidP="00923544">
      <w:r w:rsidRPr="00923544">
        <w:t>Entendemos que esse valor poderá variar durante a locação, uma vez que o boleto de condomínio pode conter cobranças sobre contas de consumo da unidade (</w:t>
      </w:r>
      <w:proofErr w:type="spellStart"/>
      <w:r w:rsidRPr="00923544">
        <w:t>ex</w:t>
      </w:r>
      <w:proofErr w:type="spellEnd"/>
      <w:r w:rsidRPr="00923544">
        <w:t>: água, gás e luz) e despesas referentes a melhorias na estrutura do imóvel (</w:t>
      </w:r>
      <w:hyperlink r:id="rId5" w:history="1">
        <w:r w:rsidRPr="00923544">
          <w:rPr>
            <w:rStyle w:val="Hyperlink"/>
          </w:rPr>
          <w:t>despesas extraordinárias</w:t>
        </w:r>
      </w:hyperlink>
      <w:r w:rsidRPr="00923544">
        <w:t>).</w:t>
      </w:r>
    </w:p>
    <w:p w14:paraId="18F9F5F8" w14:textId="77777777" w:rsidR="00923544" w:rsidRPr="00923544" w:rsidRDefault="00923544" w:rsidP="00923544">
      <w:r w:rsidRPr="00923544">
        <w:t xml:space="preserve">As despesas extraordinárias não são entendidas como divergência de valor, pois são de responsabilidade do proprietário e você poderá solicitar </w:t>
      </w:r>
      <w:proofErr w:type="gramStart"/>
      <w:r w:rsidRPr="00923544">
        <w:t>o reembolsos</w:t>
      </w:r>
      <w:proofErr w:type="gramEnd"/>
      <w:r w:rsidRPr="00923544">
        <w:t xml:space="preserve"> dessas taxas através do nosso aplicativo. Para saber mais sobre o reembolso de despesas extraordinárias </w:t>
      </w:r>
      <w:hyperlink r:id="rId6" w:history="1">
        <w:r w:rsidRPr="00923544">
          <w:rPr>
            <w:rStyle w:val="Hyperlink"/>
          </w:rPr>
          <w:t>clique aqui.</w:t>
        </w:r>
      </w:hyperlink>
    </w:p>
    <w:p w14:paraId="485DE8FC" w14:textId="77777777" w:rsidR="00923544" w:rsidRPr="00923544" w:rsidRDefault="00923544" w:rsidP="00923544">
      <w:r w:rsidRPr="00923544">
        <w:t xml:space="preserve">Ainda assim, caso você receba o boleto do condomínio e o valor da taxa condominial esteja acima de 10% do valor acordado em contrato, fique </w:t>
      </w:r>
      <w:proofErr w:type="spellStart"/>
      <w:r w:rsidRPr="00923544">
        <w:t>a</w:t>
      </w:r>
      <w:proofErr w:type="spellEnd"/>
      <w:r w:rsidRPr="00923544">
        <w:t xml:space="preserve"> vontade para </w:t>
      </w:r>
      <w:hyperlink r:id="rId7" w:tgtFrame="_blank" w:history="1">
        <w:r w:rsidRPr="00923544">
          <w:rPr>
            <w:rStyle w:val="Hyperlink"/>
          </w:rPr>
          <w:t>entrar em contato com a gente</w:t>
        </w:r>
      </w:hyperlink>
      <w:r w:rsidRPr="00923544">
        <w:t>. </w:t>
      </w:r>
    </w:p>
    <w:p w14:paraId="55BFE6BC" w14:textId="77777777" w:rsidR="00923544" w:rsidRPr="00923544" w:rsidRDefault="00923544" w:rsidP="00923544">
      <w:r w:rsidRPr="00923544">
        <w:rPr>
          <w:b/>
          <w:bCs/>
        </w:rPr>
        <w:t>Importante:</w:t>
      </w:r>
      <w:r w:rsidRPr="00923544">
        <w:t> Pedimos que a notificação de divergência seja realizada até 3 meses após o início do contrato. </w:t>
      </w:r>
    </w:p>
    <w:p w14:paraId="4D2BE79A" w14:textId="77777777" w:rsidR="00923544" w:rsidRDefault="00923544"/>
    <w:sectPr w:rsidR="0092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7C4"/>
    <w:rsid w:val="0003389E"/>
    <w:rsid w:val="000A67C4"/>
    <w:rsid w:val="00691801"/>
    <w:rsid w:val="00875ACB"/>
    <w:rsid w:val="0091738F"/>
    <w:rsid w:val="00923544"/>
    <w:rsid w:val="00A90702"/>
    <w:rsid w:val="00BD1B0C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9E6F"/>
  <w15:chartTrackingRefBased/>
  <w15:docId w15:val="{FABD560F-1275-4008-B4EB-0806180D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6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6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6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6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6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6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6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6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A6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6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6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6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67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6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67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6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6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6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6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6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67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67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67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6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67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6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35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5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8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request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19253252-Como-funciona-o-pedido-de-reembolso-de-condom%C3%ADnio-no-QuintoAndar-" TargetMode="External"/><Relationship Id="rId5" Type="http://schemas.openxmlformats.org/officeDocument/2006/relationships/hyperlink" Target="https://help.quintoandar.com.br/hc/pt-br/articles/11500064027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2024-07-26T00:47:00Z</dcterms:created>
  <dcterms:modified xsi:type="dcterms:W3CDTF">2024-07-26T00:47:00Z</dcterms:modified>
</cp:coreProperties>
</file>