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8460" w14:textId="3EBFEA70" w:rsidR="00E50446" w:rsidRDefault="003E3189">
      <w:r>
        <w:t>\</w:t>
      </w:r>
      <w:r w:rsidRPr="003E3189">
        <w:t>https://help.quintoandar.com.br/hc/pt-br/articles/4413332807949-Quando-ocorre-a-primeira-cobran%C3%A7a-reajustada-do-IPTU-no-boleto-QuintoAndar</w:t>
      </w:r>
    </w:p>
    <w:p w14:paraId="66FF8E17" w14:textId="77777777" w:rsidR="003E3189" w:rsidRDefault="003E3189"/>
    <w:p w14:paraId="4662975F" w14:textId="77777777" w:rsidR="003E3189" w:rsidRPr="003E3189" w:rsidRDefault="003E3189" w:rsidP="003E3189">
      <w:r w:rsidRPr="003E3189">
        <w:t xml:space="preserve">Quando ocorre a primeira cobrança reajustada do IPTU no boleto </w:t>
      </w:r>
      <w:proofErr w:type="spellStart"/>
      <w:r w:rsidRPr="003E3189">
        <w:t>QuintoAndar</w:t>
      </w:r>
      <w:proofErr w:type="spellEnd"/>
      <w:r w:rsidRPr="003E3189">
        <w:t>?</w:t>
      </w:r>
    </w:p>
    <w:p w14:paraId="4F55E510" w14:textId="77777777" w:rsidR="003E3189" w:rsidRPr="003E3189" w:rsidRDefault="003E3189" w:rsidP="003E3189">
      <w:r w:rsidRPr="003E3189">
        <w:t>Entenda como funcionam os pagamentos durante a locação </w:t>
      </w:r>
    </w:p>
    <w:p w14:paraId="2D417094" w14:textId="16E9CB65" w:rsidR="003E3189" w:rsidRPr="003E3189" w:rsidRDefault="003E3189" w:rsidP="003E3189">
      <w:r w:rsidRPr="003E3189">
        <w:drawing>
          <wp:inline distT="0" distB="0" distL="0" distR="0" wp14:anchorId="1C3207D1" wp14:editId="77327A5E">
            <wp:extent cx="5400040" cy="3599815"/>
            <wp:effectExtent l="0" t="0" r="0" b="0"/>
            <wp:docPr id="1340020984" name="Imagem 3" descr="Homem ao lado de vaso com flores em cima d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0984" name="Imagem 3" descr="Homem ao lado de vaso com flores em cima d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A878" w14:textId="77777777" w:rsidR="003E3189" w:rsidRPr="003E3189" w:rsidRDefault="003E3189" w:rsidP="003E3189">
      <w:r w:rsidRPr="003E3189">
        <w:t>Inquilino:</w:t>
      </w:r>
    </w:p>
    <w:p w14:paraId="0FB3E11C" w14:textId="77777777" w:rsidR="003E3189" w:rsidRPr="003E3189" w:rsidRDefault="003E3189" w:rsidP="003E3189">
      <w:r w:rsidRPr="003E3189">
        <w:t xml:space="preserve">Você receberá a primeira cobrança reajustada no mês subsequente a data que o proprietário nos informar sobre o novo valor. O pedido de ajuste pelo proprietário deverá acontecer entre os dias 01 </w:t>
      </w:r>
      <w:proofErr w:type="gramStart"/>
      <w:r w:rsidRPr="003E3189">
        <w:t>a</w:t>
      </w:r>
      <w:proofErr w:type="gramEnd"/>
      <w:r w:rsidRPr="003E3189">
        <w:t xml:space="preserve"> 15 para refletir em seu boleto </w:t>
      </w:r>
      <w:proofErr w:type="spellStart"/>
      <w:r w:rsidRPr="003E3189">
        <w:t>QuintoAndar</w:t>
      </w:r>
      <w:proofErr w:type="spellEnd"/>
      <w:r w:rsidRPr="003E3189">
        <w:t xml:space="preserve">, no mês seguinte. Fique tranquilo que iremos te avisar todos os detalhes com antecedência através de um comunicado por </w:t>
      </w:r>
      <w:proofErr w:type="gramStart"/>
      <w:r w:rsidRPr="003E3189">
        <w:t>e-mail .</w:t>
      </w:r>
      <w:proofErr w:type="gramEnd"/>
    </w:p>
    <w:p w14:paraId="02CF96AA" w14:textId="77777777" w:rsidR="003E3189" w:rsidRPr="003E3189" w:rsidRDefault="003E3189" w:rsidP="003E3189">
      <w:r w:rsidRPr="003E3189">
        <w:t> </w:t>
      </w:r>
    </w:p>
    <w:p w14:paraId="70D3A0AA" w14:textId="77777777" w:rsidR="003E3189" w:rsidRPr="003E3189" w:rsidRDefault="003E3189" w:rsidP="003E3189">
      <w:r w:rsidRPr="003E3189">
        <w:t>Proprietário:</w:t>
      </w:r>
    </w:p>
    <w:p w14:paraId="01C7A0B6" w14:textId="77777777" w:rsidR="003E3189" w:rsidRPr="003E3189" w:rsidRDefault="003E3189" w:rsidP="003E3189">
      <w:r w:rsidRPr="003E3189">
        <w:t>Você receberá a primeira parcela reajustada em até 2 meses após a confirmação de atualização, dependendo da data de solicitação da atualização. O esquema abaixo apresenta exemplos dos cenários:</w:t>
      </w:r>
    </w:p>
    <w:p w14:paraId="626D0F67" w14:textId="77777777" w:rsidR="003E3189" w:rsidRPr="003E3189" w:rsidRDefault="003E3189" w:rsidP="003E3189">
      <w:r w:rsidRPr="003E3189">
        <w:rPr>
          <w:b/>
          <w:bCs/>
        </w:rPr>
        <w:t>Pedido </w:t>
      </w:r>
      <w:r w:rsidRPr="003E3189">
        <w:rPr>
          <w:i/>
          <w:iCs/>
        </w:rPr>
        <w:t>realizadas até o dia 15 de cada mês</w:t>
      </w:r>
      <w:r w:rsidRPr="003E3189">
        <w:rPr>
          <w:b/>
          <w:bCs/>
        </w:rPr>
        <w:t>:</w:t>
      </w:r>
    </w:p>
    <w:p w14:paraId="0CF4BF7C" w14:textId="77777777" w:rsidR="003E3189" w:rsidRPr="003E3189" w:rsidRDefault="003E3189" w:rsidP="003E3189">
      <w:pPr>
        <w:numPr>
          <w:ilvl w:val="0"/>
          <w:numId w:val="1"/>
        </w:numPr>
      </w:pPr>
      <w:r w:rsidRPr="003E3189">
        <w:t>O valor atualizado será cobrado na fatura que vence no mês seguinte ao momento da atualização feita pelo proprietário. Dessa forma, o repasse do novo valor ao proprietário ocorrerá no mês posterior ao da cobrança.</w:t>
      </w:r>
    </w:p>
    <w:p w14:paraId="2462B318" w14:textId="77777777" w:rsidR="003E3189" w:rsidRPr="003E3189" w:rsidRDefault="003E3189" w:rsidP="003E3189">
      <w:pPr>
        <w:numPr>
          <w:ilvl w:val="1"/>
          <w:numId w:val="1"/>
        </w:numPr>
      </w:pPr>
      <w:r w:rsidRPr="003E3189">
        <w:rPr>
          <w:i/>
          <w:iCs/>
        </w:rPr>
        <w:t>Exemplo: pedido realizado em 08/02 → cobrança para o inquilino em 07/03 → repasse ao proprietário em 12/04. </w:t>
      </w:r>
    </w:p>
    <w:p w14:paraId="797D5849" w14:textId="77777777" w:rsidR="003E3189" w:rsidRPr="003E3189" w:rsidRDefault="003E3189" w:rsidP="003E3189">
      <w:r w:rsidRPr="003E3189">
        <w:rPr>
          <w:b/>
          <w:bCs/>
        </w:rPr>
        <w:lastRenderedPageBreak/>
        <w:t>Pedido realizado a partir do dia 16 até o último dia do mês:</w:t>
      </w:r>
    </w:p>
    <w:p w14:paraId="58B0EE0A" w14:textId="77777777" w:rsidR="003E3189" w:rsidRPr="003E3189" w:rsidRDefault="003E3189" w:rsidP="003E3189">
      <w:pPr>
        <w:numPr>
          <w:ilvl w:val="0"/>
          <w:numId w:val="2"/>
        </w:numPr>
      </w:pPr>
      <w:r w:rsidRPr="003E3189">
        <w:t>O valor atualizado será cobrado na segunda fatura após o momento da atualização feita pelo proprietário. O repasse do novo valor ao proprietário continuará a ocorrer no mês posterior ao da cobrança.</w:t>
      </w:r>
    </w:p>
    <w:p w14:paraId="16A8E9D9" w14:textId="77777777" w:rsidR="003E3189" w:rsidRPr="003E3189" w:rsidRDefault="003E3189" w:rsidP="003E3189">
      <w:pPr>
        <w:numPr>
          <w:ilvl w:val="1"/>
          <w:numId w:val="2"/>
        </w:numPr>
      </w:pPr>
      <w:r w:rsidRPr="003E3189">
        <w:rPr>
          <w:i/>
          <w:iCs/>
        </w:rPr>
        <w:t>Exemplo: pedido realizado em 20/02 → cobrança para o inquilino em 07/04 → repasse ao proprietário em 12/05 </w:t>
      </w:r>
    </w:p>
    <w:p w14:paraId="691FF91B" w14:textId="77777777" w:rsidR="003E3189" w:rsidRPr="003E3189" w:rsidRDefault="003E3189" w:rsidP="003E3189">
      <w:r w:rsidRPr="003E3189">
        <w:t> </w:t>
      </w:r>
    </w:p>
    <w:p w14:paraId="0AA46165" w14:textId="77777777" w:rsidR="003E3189" w:rsidRPr="003E3189" w:rsidRDefault="003E3189" w:rsidP="003E3189">
      <w:r w:rsidRPr="003E3189">
        <w:rPr>
          <w:b/>
          <w:bCs/>
        </w:rPr>
        <w:t>Importante: </w:t>
      </w:r>
      <w:r w:rsidRPr="003E3189">
        <w:t>O proprietário deve atualizar o novo valor de IPTU pelo serviço online até dia </w:t>
      </w:r>
      <w:r w:rsidRPr="003E3189">
        <w:rPr>
          <w:b/>
          <w:bCs/>
        </w:rPr>
        <w:t>16/03*</w:t>
      </w:r>
      <w:r w:rsidRPr="003E3189">
        <w:t xml:space="preserve">, para que possa receber os valores retroativos desde </w:t>
      </w:r>
      <w:proofErr w:type="gramStart"/>
      <w:r w:rsidRPr="003E3189">
        <w:t>Janeiro</w:t>
      </w:r>
      <w:proofErr w:type="gramEnd"/>
      <w:r w:rsidRPr="003E3189">
        <w:t>. Caso o preenchimento seja feito </w:t>
      </w:r>
      <w:r w:rsidRPr="003E3189">
        <w:rPr>
          <w:b/>
          <w:bCs/>
        </w:rPr>
        <w:t>após</w:t>
      </w:r>
      <w:r w:rsidRPr="003E3189">
        <w:t> essa data, o valor mensal do reembolso será alterado, porém nenhum ajuste retroativo será cobrado do inquilino.</w:t>
      </w:r>
    </w:p>
    <w:p w14:paraId="5F391856" w14:textId="77777777" w:rsidR="003E3189" w:rsidRPr="003E3189" w:rsidRDefault="003E3189" w:rsidP="003E3189">
      <w:r w:rsidRPr="003E3189">
        <w:rPr>
          <w:i/>
          <w:iCs/>
        </w:rPr>
        <w:t>*Exceto para imóveis localizados em Brasília. Nesse caso, os proprietários poderão atualizar até 16/06</w:t>
      </w:r>
      <w:r w:rsidRPr="003E3189">
        <w:rPr>
          <w:i/>
          <w:iCs/>
        </w:rPr>
        <w:br/>
      </w:r>
    </w:p>
    <w:p w14:paraId="5AC1076F" w14:textId="77777777" w:rsidR="003E3189" w:rsidRDefault="003E3189"/>
    <w:sectPr w:rsidR="003E3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4273A"/>
    <w:multiLevelType w:val="multilevel"/>
    <w:tmpl w:val="0A6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35081"/>
    <w:multiLevelType w:val="multilevel"/>
    <w:tmpl w:val="6B5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746282">
    <w:abstractNumId w:val="1"/>
  </w:num>
  <w:num w:numId="2" w16cid:durableId="32809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622"/>
    <w:rsid w:val="0003389E"/>
    <w:rsid w:val="003E3189"/>
    <w:rsid w:val="00691801"/>
    <w:rsid w:val="008A1028"/>
    <w:rsid w:val="0091738F"/>
    <w:rsid w:val="00A90702"/>
    <w:rsid w:val="00A9562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3A89"/>
  <w15:chartTrackingRefBased/>
  <w15:docId w15:val="{182AD3E6-872C-40F5-9281-5D68A849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A9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5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56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5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56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5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5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56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6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56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56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318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4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4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2024-07-26T00:51:00Z</dcterms:created>
  <dcterms:modified xsi:type="dcterms:W3CDTF">2024-07-26T00:51:00Z</dcterms:modified>
</cp:coreProperties>
</file>