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15AB" w14:textId="77777777" w:rsidR="001C5B8C" w:rsidRPr="001C5B8C" w:rsidRDefault="001C5B8C" w:rsidP="001C5B8C">
      <w:r w:rsidRPr="001C5B8C">
        <w:t xml:space="preserve">O </w:t>
      </w:r>
      <w:proofErr w:type="spellStart"/>
      <w:r w:rsidRPr="001C5B8C">
        <w:t>QuintoAndar</w:t>
      </w:r>
      <w:proofErr w:type="spellEnd"/>
      <w:r w:rsidRPr="001C5B8C">
        <w:t xml:space="preserve"> tem redes sociais?</w:t>
      </w:r>
    </w:p>
    <w:p w14:paraId="2049FF77" w14:textId="77777777" w:rsidR="001C5B8C" w:rsidRPr="001C5B8C" w:rsidRDefault="001C5B8C" w:rsidP="001C5B8C">
      <w:r w:rsidRPr="001C5B8C">
        <w:t xml:space="preserve">Conheça todas as redes do </w:t>
      </w:r>
      <w:proofErr w:type="spellStart"/>
      <w:r w:rsidRPr="001C5B8C">
        <w:t>QuintoAndar</w:t>
      </w:r>
      <w:proofErr w:type="spellEnd"/>
      <w:r w:rsidRPr="001C5B8C">
        <w:br/>
      </w:r>
    </w:p>
    <w:p w14:paraId="51DA3080" w14:textId="1C13428F" w:rsidR="001C5B8C" w:rsidRPr="001C5B8C" w:rsidRDefault="001C5B8C" w:rsidP="001C5B8C">
      <w:r w:rsidRPr="001C5B8C">
        <w:drawing>
          <wp:inline distT="0" distB="0" distL="0" distR="0" wp14:anchorId="118B750C" wp14:editId="1ACEB36A">
            <wp:extent cx="5400040" cy="3599815"/>
            <wp:effectExtent l="0" t="0" r="0" b="0"/>
            <wp:docPr id="1771424228" name="Imagem 2" descr="Criança sentada em u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4228" name="Imagem 2" descr="Criança sentada em u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8826" w14:textId="77777777" w:rsidR="001C5B8C" w:rsidRPr="001C5B8C" w:rsidRDefault="001C5B8C" w:rsidP="001C5B8C">
      <w:r w:rsidRPr="001C5B8C">
        <w:t>Sim, você pode acompanhar nossas novidades e atividades através das redes sociais: </w:t>
      </w:r>
      <w:hyperlink r:id="rId5" w:tgtFrame="_blank" w:history="1">
        <w:r w:rsidRPr="001C5B8C">
          <w:rPr>
            <w:rStyle w:val="Hyperlink"/>
          </w:rPr>
          <w:t>Facebook</w:t>
        </w:r>
      </w:hyperlink>
      <w:r w:rsidRPr="001C5B8C">
        <w:t>, </w:t>
      </w:r>
      <w:hyperlink r:id="rId6" w:tgtFrame="_blank" w:history="1">
        <w:r w:rsidRPr="001C5B8C">
          <w:rPr>
            <w:rStyle w:val="Hyperlink"/>
          </w:rPr>
          <w:t>Twitter</w:t>
        </w:r>
      </w:hyperlink>
      <w:r w:rsidRPr="001C5B8C">
        <w:t> e </w:t>
      </w:r>
      <w:hyperlink r:id="rId7" w:tgtFrame="_blank" w:history="1">
        <w:r w:rsidRPr="001C5B8C">
          <w:rPr>
            <w:rStyle w:val="Hyperlink"/>
          </w:rPr>
          <w:t>Instagram</w:t>
        </w:r>
      </w:hyperlink>
      <w:r w:rsidRPr="001C5B8C">
        <w:rPr>
          <w:b/>
          <w:bCs/>
        </w:rPr>
        <w:t>.</w:t>
      </w:r>
    </w:p>
    <w:p w14:paraId="630AF7FD" w14:textId="77777777" w:rsidR="001C5B8C" w:rsidRPr="001C5B8C" w:rsidRDefault="001C5B8C" w:rsidP="001C5B8C">
      <w:r w:rsidRPr="001C5B8C">
        <w:t>Também temos no </w:t>
      </w:r>
      <w:proofErr w:type="spellStart"/>
      <w:r w:rsidRPr="001C5B8C">
        <w:fldChar w:fldCharType="begin"/>
      </w:r>
      <w:r w:rsidRPr="001C5B8C">
        <w:instrText>HYPERLINK "https://noticias.quintoandar.com.br/" \t "_blank"</w:instrText>
      </w:r>
      <w:r w:rsidRPr="001C5B8C">
        <w:fldChar w:fldCharType="separate"/>
      </w:r>
      <w:r w:rsidRPr="001C5B8C">
        <w:rPr>
          <w:rStyle w:val="Hyperlink"/>
        </w:rPr>
        <w:t>Medium</w:t>
      </w:r>
      <w:proofErr w:type="spellEnd"/>
      <w:r w:rsidRPr="001C5B8C">
        <w:fldChar w:fldCharType="end"/>
      </w:r>
      <w:r w:rsidRPr="001C5B8C">
        <w:t> uma página que reúne artigos sobre a gente (</w:t>
      </w:r>
      <w:hyperlink r:id="rId8" w:tgtFrame="_blank" w:history="1">
        <w:r w:rsidRPr="001C5B8C">
          <w:rPr>
            <w:rStyle w:val="Hyperlink"/>
          </w:rPr>
          <w:t>confira aqui</w:t>
        </w:r>
      </w:hyperlink>
      <w:r w:rsidRPr="001C5B8C">
        <w:t>), uma edição especial sobre Design (</w:t>
      </w:r>
      <w:hyperlink r:id="rId9" w:tgtFrame="_blank" w:history="1">
        <w:r w:rsidRPr="001C5B8C">
          <w:rPr>
            <w:rStyle w:val="Hyperlink"/>
          </w:rPr>
          <w:t>confira aqui</w:t>
        </w:r>
      </w:hyperlink>
      <w:r w:rsidRPr="001C5B8C">
        <w:t>) e um blog especial, sobre moradia, o </w:t>
      </w:r>
      <w:hyperlink r:id="rId10" w:tgtFrame="_blank" w:history="1">
        <w:r w:rsidRPr="001C5B8C">
          <w:rPr>
            <w:rStyle w:val="Hyperlink"/>
          </w:rPr>
          <w:t>Meu Lugar</w:t>
        </w:r>
      </w:hyperlink>
      <w:r w:rsidRPr="001C5B8C">
        <w:t>.</w:t>
      </w:r>
      <w:r w:rsidRPr="001C5B8C">
        <w:br/>
      </w:r>
    </w:p>
    <w:p w14:paraId="36D88B1D" w14:textId="77777777" w:rsidR="001C5B8C" w:rsidRPr="001C5B8C" w:rsidRDefault="001C5B8C" w:rsidP="001C5B8C">
      <w:r w:rsidRPr="001C5B8C">
        <w:t>Para assistir aos nossos vídeos, siga-nos no </w:t>
      </w:r>
      <w:hyperlink r:id="rId11" w:tgtFrame="_blank" w:history="1">
        <w:r w:rsidRPr="001C5B8C">
          <w:rPr>
            <w:rStyle w:val="Hyperlink"/>
          </w:rPr>
          <w:t>Youtube</w:t>
        </w:r>
      </w:hyperlink>
      <w:r w:rsidRPr="001C5B8C">
        <w:rPr>
          <w:b/>
          <w:bCs/>
        </w:rPr>
        <w:t>.</w:t>
      </w:r>
    </w:p>
    <w:p w14:paraId="2C5DA816" w14:textId="77777777" w:rsidR="001C5B8C" w:rsidRPr="001C5B8C" w:rsidRDefault="001C5B8C" w:rsidP="001C5B8C">
      <w:r w:rsidRPr="001C5B8C">
        <w:t>É jornalista e quer falar com a nossa área de comunicação? Então envie e-mail para </w:t>
      </w:r>
      <w:hyperlink r:id="rId12" w:history="1">
        <w:r w:rsidRPr="001C5B8C">
          <w:rPr>
            <w:rStyle w:val="Hyperlink"/>
          </w:rPr>
          <w:t>imprensa@quintoandar.com.br</w:t>
        </w:r>
      </w:hyperlink>
      <w:r w:rsidRPr="001C5B8C">
        <w:t> </w:t>
      </w:r>
    </w:p>
    <w:p w14:paraId="55FE5255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700"/>
    <w:rsid w:val="0003389E"/>
    <w:rsid w:val="001C5B8C"/>
    <w:rsid w:val="00691801"/>
    <w:rsid w:val="0091738F"/>
    <w:rsid w:val="00954655"/>
    <w:rsid w:val="00A90702"/>
    <w:rsid w:val="00A93700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01D35-856C-4F8A-A8A7-066F0854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3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3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93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3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3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37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37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3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7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3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3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3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3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37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3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7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3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5B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5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7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ias.quintoandar.com.br/quintoandar-na-m%C3%ADdia-59c7c8393c9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quintoandar.com.br/" TargetMode="External"/><Relationship Id="rId12" Type="http://schemas.openxmlformats.org/officeDocument/2006/relationships/hyperlink" Target="mailto:imprensa@quintoandar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quintoandar" TargetMode="External"/><Relationship Id="rId11" Type="http://schemas.openxmlformats.org/officeDocument/2006/relationships/hyperlink" Target="https://www.youtube.com/channel/UCT3oZCjZudZsL1QDVwZy_OA" TargetMode="External"/><Relationship Id="rId5" Type="http://schemas.openxmlformats.org/officeDocument/2006/relationships/hyperlink" Target="https://facebook.com/quintoandar.com.br" TargetMode="External"/><Relationship Id="rId10" Type="http://schemas.openxmlformats.org/officeDocument/2006/relationships/hyperlink" Target="https://meulugar.quintoandar.com.br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medium.com/quintoandar-de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2024-07-26T02:35:00Z</dcterms:created>
  <dcterms:modified xsi:type="dcterms:W3CDTF">2024-07-26T02:36:00Z</dcterms:modified>
</cp:coreProperties>
</file>