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03934472" w:rsidR="002F072E" w:rsidRDefault="002F072E" w:rsidP="00D404D9">
      <w:pPr>
        <w:pStyle w:val="AffiliationandAddress"/>
      </w:pPr>
      <w:r w:rsidRPr="00B810BB">
        <w:rPr>
          <w:sz w:val="20"/>
        </w:rPr>
        <w:t>Association</w:t>
      </w:r>
      <w:r w:rsidR="006C402F" w:rsidRPr="00B810BB">
        <w:rPr>
          <w:sz w:val="20"/>
        </w:rPr>
        <w:t xml:space="preserve"> </w:t>
      </w:r>
      <w:r w:rsidRPr="00B810BB">
        <w:rPr>
          <w:sz w:val="20"/>
        </w:rPr>
        <w:t>for</w:t>
      </w:r>
      <w:r w:rsidR="006C402F" w:rsidRPr="00B810BB">
        <w:rPr>
          <w:sz w:val="20"/>
        </w:rPr>
        <w:t xml:space="preserve"> </w:t>
      </w:r>
      <w:r w:rsidRPr="00B810BB">
        <w:rPr>
          <w:sz w:val="20"/>
        </w:rPr>
        <w:t>the</w:t>
      </w:r>
      <w:r w:rsidR="006C402F" w:rsidRPr="00B810BB">
        <w:rPr>
          <w:sz w:val="20"/>
        </w:rPr>
        <w:t xml:space="preserve"> </w:t>
      </w:r>
      <w:r w:rsidRPr="00B810BB">
        <w:rPr>
          <w:sz w:val="20"/>
        </w:rPr>
        <w:t>Advancement</w:t>
      </w:r>
      <w:r w:rsidR="006C402F" w:rsidRPr="00B810BB">
        <w:rPr>
          <w:sz w:val="20"/>
        </w:rPr>
        <w:t xml:space="preserve"> </w:t>
      </w:r>
      <w:r w:rsidRPr="00B810BB">
        <w:rPr>
          <w:sz w:val="20"/>
        </w:rPr>
        <w:t>of</w:t>
      </w:r>
      <w:r w:rsidR="006C402F" w:rsidRPr="00B810BB">
        <w:rPr>
          <w:sz w:val="20"/>
        </w:rPr>
        <w:t xml:space="preserve"> </w:t>
      </w:r>
      <w:r w:rsidRPr="00B810BB">
        <w:rPr>
          <w:sz w:val="20"/>
        </w:rPr>
        <w:t>Artificial</w:t>
      </w:r>
      <w:r w:rsidR="006C402F" w:rsidRPr="00B810BB">
        <w:rPr>
          <w:sz w:val="20"/>
        </w:rPr>
        <w:t xml:space="preserve"> </w:t>
      </w:r>
      <w:r w:rsidRPr="00B810BB">
        <w:rPr>
          <w:sz w:val="20"/>
        </w:rPr>
        <w:t>Intelligence</w:t>
      </w:r>
      <w:r w:rsidR="00A96DC6" w:rsidRPr="00B810BB">
        <w:rPr>
          <w:sz w:val="20"/>
        </w:rPr>
        <w:t xml:space="preserve"> (This is the Affiliation and Address style)</w:t>
      </w:r>
      <w:r w:rsidRPr="00B810BB">
        <w:rPr>
          <w:sz w:val="20"/>
        </w:rPr>
        <w:br/>
      </w:r>
      <w:r w:rsidR="00FC7FA0">
        <w:rPr>
          <w:sz w:val="20"/>
        </w:rPr>
        <w:t>proceedings-questions</w:t>
      </w:r>
      <w:r w:rsidRPr="00B810BB">
        <w:rPr>
          <w:sz w:val="20"/>
        </w:rPr>
        <w:t>@aaai.org</w:t>
      </w:r>
      <w:r w:rsidR="00A96DC6" w:rsidRPr="00B810BB">
        <w:rPr>
          <w:sz w:val="20"/>
        </w:rPr>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61862D78" w:rsidR="006C2B73" w:rsidRPr="006C052C" w:rsidRDefault="006C402F" w:rsidP="0003496E">
      <w:pPr>
        <w:pStyle w:val="SectionHeading"/>
        <w:rPr>
          <w:rFonts w:eastAsia="Times"/>
          <w:szCs w:val="24"/>
        </w:rPr>
      </w:pPr>
      <w:r>
        <w:t xml:space="preserve"> </w:t>
      </w:r>
      <w:r w:rsidR="002F072E" w:rsidRPr="00A168B0">
        <w:t>Deleting</w:t>
      </w:r>
      <w:r w:rsidRPr="00A168B0">
        <w:t xml:space="preserve"> </w:t>
      </w:r>
      <w:r w:rsidR="002F072E" w:rsidRPr="00A168B0">
        <w:t>this</w:t>
      </w:r>
      <w:r w:rsidRPr="00A168B0">
        <w:t xml:space="preserve"> </w:t>
      </w:r>
      <w:r w:rsidR="002F072E" w:rsidRPr="00A168B0">
        <w:t>Example</w:t>
      </w:r>
      <w:r w:rsidRPr="00A168B0">
        <w:t xml:space="preserve"> </w:t>
      </w:r>
      <w:r w:rsidR="002F072E" w:rsidRPr="00A168B0">
        <w:t>of</w:t>
      </w:r>
      <w:r w:rsidRPr="00A168B0">
        <w:t xml:space="preserve"> </w:t>
      </w:r>
      <w:r w:rsidR="002F072E" w:rsidRPr="00A168B0">
        <w:t>a</w:t>
      </w:r>
      <w:r w:rsidRPr="00A168B0">
        <w:t xml:space="preserve"> </w:t>
      </w:r>
      <w:r w:rsidR="00D404D9" w:rsidRPr="00A168B0">
        <w:t>Section</w:t>
      </w:r>
      <w:r w:rsidRPr="00A168B0">
        <w:t xml:space="preserve"> </w:t>
      </w:r>
      <w:r w:rsidR="002F072E" w:rsidRPr="00A168B0">
        <w:t>Heading</w:t>
      </w:r>
      <w:r w:rsidRPr="00A168B0">
        <w:t xml:space="preserve"> </w:t>
      </w:r>
      <w:r w:rsidR="002F072E" w:rsidRPr="00A168B0">
        <w:t>will</w:t>
      </w:r>
      <w:r w:rsidRPr="00A168B0">
        <w:t xml:space="preserve"> </w:t>
      </w:r>
      <w:r w:rsidR="002F072E" w:rsidRPr="00A168B0">
        <w:t>R</w:t>
      </w:r>
      <w:r w:rsidR="00581093" w:rsidRPr="00A168B0">
        <w:t>EMOVE</w:t>
      </w:r>
      <w:r w:rsidRPr="00A168B0">
        <w:t xml:space="preserve"> </w:t>
      </w:r>
      <w:r w:rsidR="002F072E" w:rsidRPr="00A168B0">
        <w:t>the</w:t>
      </w:r>
      <w:r w:rsidRPr="00A168B0">
        <w:t xml:space="preserve"> </w:t>
      </w:r>
      <w:r w:rsidR="002F072E" w:rsidRPr="00A168B0">
        <w:t>Copyright</w:t>
      </w:r>
      <w:r w:rsidRPr="00A168B0">
        <w:t xml:space="preserve"> </w:t>
      </w:r>
      <w:r w:rsidR="002F072E" w:rsidRPr="00A168B0">
        <w:t>Line</w:t>
      </w:r>
      <w:r w:rsidR="00D404D9" w:rsidRPr="00A168B0">
        <w:t>!</w:t>
      </w:r>
      <w:r w:rsidR="006C052C">
        <w:rPr>
          <w:rFonts w:ascii="New York" w:hAnsi="New York"/>
          <w:i/>
          <w:position w:val="6"/>
          <w:sz w:val="18"/>
        </w:rPr>
        <w:footnoteReference w:customMarkFollows="1" w:id="1"/>
        <w:t xml:space="preserve"> </w:t>
      </w:r>
      <w:r w:rsidR="006C052C">
        <w:rPr>
          <w:i/>
        </w:rPr>
        <w:t xml:space="preserve"> </w:t>
      </w:r>
      <w:r w:rsidR="006C052C">
        <w:rPr>
          <w:rFonts w:eastAsia="Times"/>
          <w:szCs w:val="24"/>
        </w:rPr>
        <w:t xml:space="preserve"> </w:t>
      </w:r>
    </w:p>
    <w:p w14:paraId="7A08E35C" w14:textId="3818A738" w:rsidR="002F072E" w:rsidRDefault="002F072E" w:rsidP="006C2B73">
      <w:pPr>
        <w:pStyle w:val="Text"/>
      </w:pPr>
      <w:bookmarkStart w:id="0" w:name="_Hlk117687802"/>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bookmarkEnd w:id="0"/>
    <w:p w14:paraId="147AD07B" w14:textId="2F4E289D" w:rsidR="002F072E" w:rsidRDefault="002F072E" w:rsidP="004860BB">
      <w:pPr>
        <w:pStyle w:val="SectionHeading"/>
        <w:outlineLvl w:val="0"/>
      </w:pPr>
      <w:r>
        <w:t>Copyright</w:t>
      </w:r>
      <w:r w:rsidR="00A96DC6">
        <w:t xml:space="preserve"> (This Is a Section Heading)</w:t>
      </w:r>
    </w:p>
    <w:p w14:paraId="469CC3C5" w14:textId="44AE8722" w:rsidR="00D1487C" w:rsidRDefault="00D1487C" w:rsidP="00D1487C">
      <w:pPr>
        <w:pStyle w:val="Text"/>
      </w:pPr>
      <w:bookmarkStart w:id="1" w:name="_Hlk117687846"/>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00C222D1">
        <w:t xml:space="preserve">be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bookmarkEnd w:id="1"/>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lastRenderedPageBreak/>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6E72B480" w14:textId="675CCADE" w:rsidR="00D72488" w:rsidRDefault="00D72488" w:rsidP="00D72488">
      <w:pPr>
        <w:pStyle w:val="SubsectionHeading"/>
      </w:pPr>
      <w:bookmarkStart w:id="2" w:name="_Hlk117687925"/>
      <w:r>
        <w:t>Style Sheets</w:t>
      </w:r>
      <w:r w:rsidR="00A96DC6">
        <w:t xml:space="preserve"> (This </w:t>
      </w:r>
      <w:r w:rsidR="002F76DD">
        <w:t>I</w:t>
      </w:r>
      <w:r w:rsidR="00A96DC6">
        <w:t xml:space="preserve">s an </w:t>
      </w:r>
      <w:r w:rsidR="002F76DD">
        <w:t>E</w:t>
      </w:r>
      <w:r w:rsidR="00A96DC6">
        <w:t>xample of a Subsection Heading)</w:t>
      </w:r>
    </w:p>
    <w:bookmarkEnd w:id="2"/>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lastRenderedPageBreak/>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w:t>
      </w:r>
      <w:r w:rsidR="00583749">
        <w:t xml:space="preserve">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2D4112B1" w:rsidR="0078353B" w:rsidRDefault="0078353B" w:rsidP="00D1487C">
      <w:pPr>
        <w:pStyle w:val="Text"/>
      </w:pPr>
      <w:bookmarkStart w:id="3"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sixteen-point bold type (twenty-four point leading)</w:t>
      </w:r>
      <w:r w:rsidR="00583749">
        <w:t>.</w:t>
      </w:r>
      <w:r w:rsidR="006C402F">
        <w:t xml:space="preserve"> </w:t>
      </w:r>
      <w:r w:rsidR="00583749">
        <w:t>The Paper Title style will automatically apply the proper font size and leading to your title</w:t>
      </w:r>
      <w:r>
        <w:t>.</w:t>
      </w:r>
    </w:p>
    <w:bookmarkEnd w:id="3"/>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4"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lastRenderedPageBreak/>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5" w:name="_Hlk117688623"/>
      <w:bookmarkEnd w:id="4"/>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6" w:name="_Hlk117688641"/>
      <w:bookmarkEnd w:id="5"/>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lastRenderedPageBreak/>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6"/>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You may not use low-resolution (such as 72 dpi) screen dumps and GIF files—these files contain so few pixels that they are always blurry, and illegible when pri</w:t>
      </w:r>
      <w:bookmarkStart w:id="7" w:name="_GoBack"/>
      <w:bookmarkEnd w:id="7"/>
      <w:r>
        <w:t xml:space="preserve">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w:t>
      </w:r>
      <w:r>
        <w:t xml:space="preserve">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8"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8"/>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9" w:name="_Hlk117689039"/>
      <w:r w:rsidRPr="00BD21B6">
        <w:lastRenderedPageBreak/>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9"/>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lastRenderedPageBreak/>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10"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10"/>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lastRenderedPageBreak/>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5AD9" w14:textId="77777777" w:rsidR="00BE1B27" w:rsidRDefault="00BE1B27">
      <w:r>
        <w:separator/>
      </w:r>
    </w:p>
  </w:endnote>
  <w:endnote w:type="continuationSeparator" w:id="0">
    <w:p w14:paraId="248E60EA" w14:textId="77777777" w:rsidR="00BE1B27" w:rsidRDefault="00BE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968FD" w14:textId="77777777" w:rsidR="00BE1B27" w:rsidRDefault="00BE1B27">
      <w:r>
        <w:separator/>
      </w:r>
    </w:p>
  </w:footnote>
  <w:footnote w:type="continuationSeparator" w:id="0">
    <w:p w14:paraId="165C7F25" w14:textId="77777777" w:rsidR="00BE1B27" w:rsidRDefault="00BE1B27">
      <w:r>
        <w:continuationSeparator/>
      </w:r>
    </w:p>
  </w:footnote>
  <w:footnote w:id="1">
    <w:p w14:paraId="546FA3FE" w14:textId="77777777" w:rsidR="006C052C" w:rsidRDefault="006C052C" w:rsidP="006C052C">
      <w:pPr>
        <w:pStyle w:val="FootnoteText"/>
      </w:pPr>
      <w:r>
        <w:t>Copyright © 2022,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6432"/>
    <w:rsid w:val="000A15B9"/>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75D1"/>
    <w:rsid w:val="006C052C"/>
    <w:rsid w:val="006C2B73"/>
    <w:rsid w:val="006C402F"/>
    <w:rsid w:val="006E091D"/>
    <w:rsid w:val="007611F8"/>
    <w:rsid w:val="00764694"/>
    <w:rsid w:val="0078353B"/>
    <w:rsid w:val="00783D5A"/>
    <w:rsid w:val="007A4445"/>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72CC"/>
    <w:rsid w:val="00B810BB"/>
    <w:rsid w:val="00BB057A"/>
    <w:rsid w:val="00BB4ECA"/>
    <w:rsid w:val="00BE0788"/>
    <w:rsid w:val="00BE1B27"/>
    <w:rsid w:val="00C222D1"/>
    <w:rsid w:val="00C25819"/>
    <w:rsid w:val="00C36E0E"/>
    <w:rsid w:val="00C42993"/>
    <w:rsid w:val="00CD4BAB"/>
    <w:rsid w:val="00CF5ACD"/>
    <w:rsid w:val="00D03F22"/>
    <w:rsid w:val="00D1487C"/>
    <w:rsid w:val="00D40218"/>
    <w:rsid w:val="00D404D9"/>
    <w:rsid w:val="00D72488"/>
    <w:rsid w:val="00D823D3"/>
    <w:rsid w:val="00D85DD6"/>
    <w:rsid w:val="00DC209B"/>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CD3B7-D037-43E8-93A9-1EE43D2D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8</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25</cp:revision>
  <cp:lastPrinted>2022-06-28T13:25:00Z</cp:lastPrinted>
  <dcterms:created xsi:type="dcterms:W3CDTF">2020-07-31T18:02:00Z</dcterms:created>
  <dcterms:modified xsi:type="dcterms:W3CDTF">2023-06-26T17:50:00Z</dcterms:modified>
  <cp:category/>
</cp:coreProperties>
</file>