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740F4" w14:textId="61E521D6" w:rsidR="00C6103E" w:rsidRDefault="00A0185B" w:rsidP="0030249F">
      <w:r>
        <w:t>Escopo do projeto de LGPR – CAEst (Controle de Acesso ao Estacionamento)</w:t>
      </w:r>
    </w:p>
    <w:p w14:paraId="52723C7E" w14:textId="77777777" w:rsidR="00C46ABF" w:rsidRDefault="00C46ABF"/>
    <w:p w14:paraId="035E8D35" w14:textId="5BAEEFC6" w:rsidR="00C46ABF" w:rsidRDefault="00C46ABF">
      <w:r>
        <w:t>O projeto segue os moldes do CAEst desenvolvido na disciplina AMAS do semestre passado. O escopo foi reduzido para caber dentro do prazo de desenvolvimento de duas semanas e algumas funcionalidades foram deixadas para uma futura oportunidade de desenvolvimento.</w:t>
      </w:r>
    </w:p>
    <w:p w14:paraId="727C74CA" w14:textId="52B4B48D" w:rsidR="00C46ABF" w:rsidRDefault="00C46ABF">
      <w:r>
        <w:t>Relembrando o projeto: Controle de Acesso ao Estacionamento que serviria para liberação automática das cancelas e controle de acesso manual (eventuais visitas de outras veículos).</w:t>
      </w:r>
    </w:p>
    <w:p w14:paraId="26073F24" w14:textId="68732AE7" w:rsidR="00C46ABF" w:rsidRDefault="00C46ABF">
      <w:r>
        <w:t>No escopo atual o projeto prevê a implementação do CRUD de motoristas, CRUD de veículos e liberação manual de veículos que são três funcionalidades do projeto anterior.  O projeto atualmente não prevê validação de dados e outros aspectos físicos</w:t>
      </w:r>
      <w:r w:rsidR="00B401EA">
        <w:t>, também não prevê a ação de liberar os acessos manualmente para veículos cadastrados</w:t>
      </w:r>
      <w:r>
        <w:t>.</w:t>
      </w:r>
    </w:p>
    <w:p w14:paraId="1879C3DE" w14:textId="77777777" w:rsidR="00AF1844" w:rsidRDefault="00AF1844"/>
    <w:p w14:paraId="08C2DB21" w14:textId="77777777" w:rsidR="007223F5" w:rsidRDefault="00AF1844">
      <w:r>
        <w:t xml:space="preserve">Mudanças: </w:t>
      </w:r>
    </w:p>
    <w:p w14:paraId="40B3E96F" w14:textId="7E2912CA" w:rsidR="00AF1844" w:rsidRDefault="00AF1844">
      <w:r>
        <w:t>As funções se dividiam entre Portaria/Porteiro e Secretaria e agora foram reduzidas apenas ao Porteiro;</w:t>
      </w:r>
    </w:p>
    <w:p w14:paraId="10E63C16" w14:textId="77777777" w:rsidR="00AF1844" w:rsidRDefault="00AF1844"/>
    <w:p w14:paraId="68004677" w14:textId="77777777" w:rsidR="00AF1844" w:rsidRDefault="00AF1844"/>
    <w:p w14:paraId="0566A547" w14:textId="45077193" w:rsidR="00C46ABF" w:rsidRDefault="00C46ABF">
      <w:r>
        <w:t>Telas a serem implementadas:</w:t>
      </w:r>
    </w:p>
    <w:p w14:paraId="2671FAEB" w14:textId="1CECCD3B" w:rsidR="00C46ABF" w:rsidRDefault="00C46ABF">
      <w:r>
        <w:t>Home;</w:t>
      </w:r>
    </w:p>
    <w:p w14:paraId="2376B448" w14:textId="53A1E999" w:rsidR="00C46ABF" w:rsidRDefault="00C46ABF">
      <w:r>
        <w:t>Liberar acesso manual;</w:t>
      </w:r>
    </w:p>
    <w:p w14:paraId="545D53C8" w14:textId="222AFB81" w:rsidR="00C46ABF" w:rsidRDefault="00C46ABF">
      <w:r>
        <w:t>Cadastrar motorista;</w:t>
      </w:r>
    </w:p>
    <w:p w14:paraId="56216D43" w14:textId="77777777" w:rsidR="00A0185B" w:rsidRDefault="00C46ABF">
      <w:r>
        <w:t>Cadastrar veículo.</w:t>
      </w:r>
      <w:r w:rsidR="00A0185B">
        <w:br/>
      </w:r>
    </w:p>
    <w:p w14:paraId="0E36B109" w14:textId="1D5EBA65" w:rsidR="00C46ABF" w:rsidRDefault="00A0185B">
      <w:r>
        <w:br/>
        <w:t>Diagramas:</w:t>
      </w:r>
    </w:p>
    <w:p w14:paraId="78DC684D" w14:textId="58C71C53" w:rsidR="00A0185B" w:rsidRDefault="00A0185B">
      <w:r>
        <w:t>Modelo de casos de uso:</w:t>
      </w:r>
    </w:p>
    <w:p w14:paraId="4DA0B2C7" w14:textId="33619920" w:rsidR="00A0185B" w:rsidRDefault="00A0185B">
      <w:r w:rsidRPr="00A0185B">
        <w:rPr>
          <w:noProof/>
        </w:rPr>
        <w:lastRenderedPageBreak/>
        <w:drawing>
          <wp:inline distT="0" distB="0" distL="0" distR="0" wp14:anchorId="423C3FDC" wp14:editId="3AB24A70">
            <wp:extent cx="5400040" cy="3992245"/>
            <wp:effectExtent l="0" t="0" r="0" b="8255"/>
            <wp:docPr id="15398232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23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145F" w14:textId="77777777" w:rsidR="00A0185B" w:rsidRDefault="00A0185B"/>
    <w:p w14:paraId="4004AB6B" w14:textId="65FD0275" w:rsidR="00A0185B" w:rsidRDefault="00A0185B">
      <w:r>
        <w:t>Modelo de objetos:</w:t>
      </w:r>
    </w:p>
    <w:p w14:paraId="5406CB2F" w14:textId="063ABDEE" w:rsidR="00A0185B" w:rsidRDefault="007223F5">
      <w:r w:rsidRPr="007223F5">
        <w:drawing>
          <wp:inline distT="0" distB="0" distL="0" distR="0" wp14:anchorId="1694FFBF" wp14:editId="2578F411">
            <wp:extent cx="5400040" cy="3482975"/>
            <wp:effectExtent l="0" t="0" r="0" b="3175"/>
            <wp:docPr id="15817285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28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FB7B" w14:textId="77777777" w:rsidR="00A0185B" w:rsidRDefault="00A0185B"/>
    <w:p w14:paraId="1FCB7122" w14:textId="431F77DD" w:rsidR="00A0185B" w:rsidRDefault="00A0185B">
      <w:r>
        <w:lastRenderedPageBreak/>
        <w:t>Diagrama de pacotes:</w:t>
      </w:r>
      <w:r>
        <w:br/>
      </w:r>
      <w:r w:rsidR="007448B4" w:rsidRPr="007448B4">
        <w:rPr>
          <w:noProof/>
        </w:rPr>
        <w:drawing>
          <wp:inline distT="0" distB="0" distL="0" distR="0" wp14:anchorId="29462317" wp14:editId="7E9B53F2">
            <wp:extent cx="5400040" cy="4246245"/>
            <wp:effectExtent l="0" t="0" r="0" b="1905"/>
            <wp:docPr id="8741690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69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A412" w14:textId="77777777" w:rsidR="002A1CF8" w:rsidRDefault="002A1CF8"/>
    <w:p w14:paraId="408657C5" w14:textId="77777777" w:rsidR="002A1CF8" w:rsidRDefault="002A1CF8"/>
    <w:sectPr w:rsidR="002A1C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ABF"/>
    <w:rsid w:val="00014609"/>
    <w:rsid w:val="002A1CF8"/>
    <w:rsid w:val="002C3766"/>
    <w:rsid w:val="0030249F"/>
    <w:rsid w:val="005E4C52"/>
    <w:rsid w:val="006136C2"/>
    <w:rsid w:val="00654BEA"/>
    <w:rsid w:val="007223F5"/>
    <w:rsid w:val="007448B4"/>
    <w:rsid w:val="007B55A2"/>
    <w:rsid w:val="00A0185B"/>
    <w:rsid w:val="00AF1844"/>
    <w:rsid w:val="00B030EA"/>
    <w:rsid w:val="00B401EA"/>
    <w:rsid w:val="00C05544"/>
    <w:rsid w:val="00C46ABF"/>
    <w:rsid w:val="00C6103E"/>
    <w:rsid w:val="00FB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84381"/>
  <w15:chartTrackingRefBased/>
  <w15:docId w15:val="{CB213DE9-79B8-4C7A-9F90-203CD6E07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6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6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6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6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6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6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6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6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6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6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6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6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6A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6A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6A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6A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6A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6A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6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6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6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6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6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6A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6A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6A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6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6A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6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179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GUILHERME MOREIRA CISCON</dc:creator>
  <cp:keywords/>
  <dc:description/>
  <cp:lastModifiedBy>LUIS GUILHERME MOREIRA CISCON</cp:lastModifiedBy>
  <cp:revision>7</cp:revision>
  <cp:lastPrinted>2026-06-01T21:44:00Z</cp:lastPrinted>
  <dcterms:created xsi:type="dcterms:W3CDTF">2026-06-01T16:12:00Z</dcterms:created>
  <dcterms:modified xsi:type="dcterms:W3CDTF">2026-06-03T16:09:00Z</dcterms:modified>
</cp:coreProperties>
</file>