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Food Truck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HotDog</w:t>
      </w:r>
      <w:r w:rsidDel="00000000" w:rsidR="00000000" w:rsidRPr="00000000">
        <w:rPr>
          <w:rFonts w:ascii="Times New Roman" w:cs="Times New Roman" w:eastAsia="Times New Roman" w:hAnsi="Times New Roman"/>
          <w:sz w:val="28"/>
          <w:szCs w:val="28"/>
          <w:rtl w:val="0"/>
        </w:rPr>
        <w:t xml:space="preserve"> do PC</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Emmanuel Viglioni,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Felipe Evangelista Cassimiro,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Guilherme Augustto Costa Barros,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Philippe Roberto Dutra Chaves Vieira,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Paulo Victor Pimenta Rubinger,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Francisco Almeida de Assis,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Paulo de Sales Pimenta,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de Ciências Exatas e Informática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Pontifícia Universidade de Minas Gerais (PUC Minas)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 Horizonte – MG – Brasil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1413398@sga.pucminas.br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1348809@sga.pucminas.br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1334415@sga.pucminas.br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1019084@sga.pucminas.br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1430636@sga.pucminas.br</w:t>
      </w:r>
      <w:r w:rsidDel="00000000" w:rsidR="00000000" w:rsidRPr="00000000">
        <w:rPr>
          <w:rFonts w:ascii="Times New Roman" w:cs="Times New Roman" w:eastAsia="Times New Roman" w:hAnsi="Times New Roman"/>
          <w:sz w:val="24"/>
          <w:szCs w:val="24"/>
          <w:rtl w:val="0"/>
        </w:rPr>
        <w:t xml:space="preserve">, 1213438@sga.pucminas.br, 1433569@sga.pucminas.br}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 software que será desenvolvido é um sistema de gestão administrativa e realização de pedidos para um food truck de cachorro quente. O objetivo é aprimorar o registro e monitoramento de estoques, receitas e gastos, e proporcionar uma gestão mais eficiente e precisa. Fornecendo ao gestor uma visão mais ampla das operações, identificando potenciais melhorias. Além disso, temos como objetivo fazer uma interface dedicada ao cliente, para permitir que os clientes realizem pedidos de forma autônoma. Isso não apenas agiliza o processo, mas também melhora a experiência do cliente resultando em aumento de vendas e fidelização. Como resultado da simplificação das tarefas administrativas, o gestor pode direcionar mais tempo e energia para outras áreas essenciais do negócio, como o atendimento ao cliente e a qualidade dos produtos. Isso não só aprimora a eficiência operacional, mas também eleva a satisfação do cliente, consolidando a reputação do food truck no mercado.</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Introdução:</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rtl w:val="0"/>
        </w:rPr>
        <w:t xml:space="preserve">Microempreendedores estão sujeitos a uma série de desafios quando se trata de manter seu negócio, tendo isso em conta, há uma busca constante por ferramentas para auxiliar a gestão de sua empresa. Isso é citado por </w:t>
      </w:r>
      <w:r w:rsidDel="00000000" w:rsidR="00000000" w:rsidRPr="00000000">
        <w:rPr>
          <w:rFonts w:ascii="Times New Roman" w:cs="Times New Roman" w:eastAsia="Times New Roman" w:hAnsi="Times New Roman"/>
          <w:i w:val="1"/>
          <w:color w:val="0d0d0d"/>
          <w:sz w:val="24"/>
          <w:szCs w:val="24"/>
          <w:highlight w:val="white"/>
          <w:rtl w:val="0"/>
        </w:rPr>
        <w:t xml:space="preserve">Ali Mohammadi</w:t>
      </w: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color w:val="0d0d0d"/>
          <w:sz w:val="24"/>
          <w:szCs w:val="24"/>
          <w:rtl w:val="0"/>
        </w:rPr>
        <w:t xml:space="preserve"> e </w:t>
      </w:r>
      <w:r w:rsidDel="00000000" w:rsidR="00000000" w:rsidRPr="00000000">
        <w:rPr>
          <w:rFonts w:ascii="Times New Roman" w:cs="Times New Roman" w:eastAsia="Times New Roman" w:hAnsi="Times New Roman"/>
          <w:i w:val="1"/>
          <w:color w:val="0d0d0d"/>
          <w:sz w:val="24"/>
          <w:szCs w:val="24"/>
          <w:highlight w:val="white"/>
          <w:rtl w:val="0"/>
        </w:rPr>
        <w:t xml:space="preserve">Mohammad Shadman</w:t>
      </w:r>
      <w:r w:rsidDel="00000000" w:rsidR="00000000" w:rsidRPr="00000000">
        <w:rPr>
          <w:rFonts w:ascii="Times New Roman" w:cs="Times New Roman" w:eastAsia="Times New Roman" w:hAnsi="Times New Roman"/>
          <w:i w:val="1"/>
          <w:color w:val="0d0d0d"/>
          <w:sz w:val="24"/>
          <w:szCs w:val="24"/>
          <w:rtl w:val="0"/>
        </w:rPr>
        <w:t xml:space="preserve">l</w:t>
      </w:r>
      <w:r w:rsidDel="00000000" w:rsidR="00000000" w:rsidRPr="00000000">
        <w:rPr>
          <w:rFonts w:ascii="Times New Roman" w:cs="Times New Roman" w:eastAsia="Times New Roman" w:hAnsi="Times New Roman"/>
          <w:color w:val="0d0d0d"/>
          <w:sz w:val="24"/>
          <w:szCs w:val="24"/>
          <w:rtl w:val="0"/>
        </w:rPr>
        <w:t xml:space="preserve"> em seu artigo</w:t>
      </w:r>
      <w:r w:rsidDel="00000000" w:rsidR="00000000" w:rsidRPr="00000000">
        <w:rPr>
          <w:rFonts w:ascii="Times New Roman" w:cs="Times New Roman" w:eastAsia="Times New Roman" w:hAnsi="Times New Roman"/>
          <w:i w:val="1"/>
          <w:color w:val="0d0d0d"/>
          <w:sz w:val="24"/>
          <w:szCs w:val="24"/>
          <w:rtl w:val="0"/>
        </w:rPr>
        <w:t xml:space="preserve"> “</w:t>
      </w:r>
      <w:r w:rsidDel="00000000" w:rsidR="00000000" w:rsidRPr="00000000">
        <w:rPr>
          <w:rFonts w:ascii="Times New Roman" w:cs="Times New Roman" w:eastAsia="Times New Roman" w:hAnsi="Times New Roman"/>
          <w:i w:val="1"/>
          <w:color w:val="0d0d0d"/>
          <w:sz w:val="24"/>
          <w:szCs w:val="24"/>
          <w:highlight w:val="white"/>
          <w:rtl w:val="0"/>
        </w:rPr>
        <w:t xml:space="preserve">The Impact of Management Practices on Innovation Performance of SMEs”</w:t>
      </w:r>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2160" w:firstLine="0"/>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color w:val="0d0d0d"/>
          <w:highlight w:val="white"/>
          <w:rtl w:val="0"/>
        </w:rPr>
        <w:t xml:space="preserve">"O uso de ferramentas gerenciais adequadas é fundamental para o sucesso dos microempreendedores, ajudando-os a melhorar a eficiência operacional, monitorar o desempenho financeiro e tomar decisões estratégicas informadas." (Fonte: "The Impact of Management Practices on Innovation Performance of SMEs" por Ali Mohammadi e Mohammad Shadman, 2020)</w:t>
      </w: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firstLine="720"/>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color w:val="0d0d0d"/>
          <w:sz w:val="24"/>
          <w:szCs w:val="24"/>
          <w:rtl w:val="0"/>
        </w:rPr>
        <w:t xml:space="preserve">O grande problema é que o Food Truck enfrenta desafios constantes no que diz respeito à gestão administrativa e operacional. Atualmente, o registro e monitoramento de estoques, receitas e gastos são realizados de forma manual, o que pode resultar em imprecisões e dificuldades na tomada de decisões. Além disso, o processo de realização de pedidos por parte dos clientes pode ser moroso e propenso a erros, impactando negativamente na experiência do cliente e, por conseguinte, nas vendas e fidelização.</w:t>
      </w: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highlight w:val="white"/>
          <w:rtl w:val="0"/>
        </w:rPr>
        <w:t xml:space="preserve">Dessa forma o objetivo geral deste projeto é desenvolver um sistema de gestão administrativa e realização de pedidos para o Food Truck de cachorro quente, visando aprimorar as operações do estabelecimento. Além disso, busca-se proporcionar uma forma de fazer pedidos de forma autônoma, através de uma interface dedicada aos clientes. Em resumo, o objetivo é promover uma gestão mais eficiente e precisa, permitindo ao gestor direcionar mais tempo e energia para áreas estratégicas do negócio, como o atendimento ao cliente e a qualidade dos produtos, consolidando a reputação do food truck no mercado.</w:t>
      </w: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color w:val="0d0d0d"/>
          <w:rtl w:val="0"/>
        </w:rPr>
        <w:tab/>
      </w:r>
      <w:r w:rsidDel="00000000" w:rsidR="00000000" w:rsidRPr="00000000">
        <w:rPr>
          <w:rFonts w:ascii="Times New Roman" w:cs="Times New Roman" w:eastAsia="Times New Roman" w:hAnsi="Times New Roman"/>
          <w:color w:val="0d0d0d"/>
          <w:sz w:val="24"/>
          <w:szCs w:val="24"/>
          <w:rtl w:val="0"/>
        </w:rPr>
        <w:t xml:space="preserve">Dessa forma os objetivos específicos do projeto são:</w:t>
      </w:r>
      <w:r w:rsidDel="00000000" w:rsidR="00000000" w:rsidRPr="00000000">
        <w:rPr>
          <w:rtl w:val="0"/>
        </w:rPr>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sz w:val="24"/>
          <w:szCs w:val="24"/>
          <w:rtl w:val="0"/>
        </w:rPr>
        <w:t xml:space="preserve">Implementar um sistema de registro e monitoramento de estoques.</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Desenvolver ferramentas para registrar e analisar as receitas.</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Criar funcionalidades para registrar e categorizar os gastos do food truck.</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Elaborar uma interface intuitiva e acessível para os clientes realizarem pedidos de forma autônoma.</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Garantir a segurança e integridade das informações armazenadas no sistema.</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firstLine="72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highlight w:val="white"/>
          <w:rtl w:val="0"/>
        </w:rPr>
        <w:t xml:space="preserve">A justificativa para este projeto reside na tentativa de ajudar o dono do Food Truck a aprimorar a eficiência operacional, além de organizar os recursos do estabelecimento. Atualmente, a falta de um sistema integrado de gestão administrativa e realização de pedidos resulta em desafios significativos, podendo impactar negativamente na qualidade do atendimento ao cliente e na gestão.</w:t>
      </w: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Referencial Teórico: </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