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POLÍTICA DE PRIVACIDADE — LGPD</w:t>
      </w:r>
    </w:p>
    <w:p>
      <w:pPr>
        <w:jc w:val="center"/>
      </w:pPr>
      <w:r>
        <w:t>Versão: 15/02/2026</w:t>
      </w:r>
    </w:p>
    <w:p/>
    <w:p>
      <w:r>
        <w:t>Este documento é um MODELO. Deve ser revisado por advogado antes do uso em produção.</w:t>
      </w:r>
    </w:p>
    <w:p/>
    <w:p>
      <w:r>
        <w:t>Controlador dos dados (preencher):</w:t>
      </w:r>
    </w:p>
    <w:p>
      <w:r>
        <w:t>• {{NOME_DA_EMPRESA}} — CNPJ {{CNPJ}}</w:t>
      </w:r>
    </w:p>
    <w:p>
      <w:r>
        <w:t>• Contato: {{EMAIL_DPO_OU_SUPORTE}}</w:t>
      </w:r>
    </w:p>
    <w:p/>
    <w:p>
      <w:pPr>
        <w:pStyle w:val="Heading1"/>
      </w:pPr>
      <w:r>
        <w:t>1. Introdução</w:t>
      </w:r>
    </w:p>
    <w:p>
      <w:r>
        <w:t>Esta Política explica como coletamos, usamos, compartilhamos e protegemos dados pessoais no aplicativo/plataforma {{NOME_DO_APP}}.</w:t>
      </w:r>
    </w:p>
    <w:p>
      <w:pPr>
        <w:pStyle w:val="Heading1"/>
      </w:pPr>
      <w:r>
        <w:t>2. Dados que coletamos</w:t>
      </w:r>
    </w:p>
    <w:p>
      <w:r>
        <w:t>Podemos coletar:</w:t>
      </w:r>
    </w:p>
    <w:p>
      <w:r>
        <w:t>a) Dados de cadastro: nome, e-mail, telefone;</w:t>
      </w:r>
    </w:p>
    <w:p>
      <w:r>
        <w:t>b) Dados de identificação: CPF e/ou CNPJ, razão social (quando aplicável);</w:t>
      </w:r>
    </w:p>
    <w:p>
      <w:r>
        <w:t>c) Dados de pedidos: itens, endereço de entrega, observações;</w:t>
      </w:r>
    </w:p>
    <w:p>
      <w:r>
        <w:t>d) Dados de pagamento: tokens e identificadores do provedor de pagamento (não armazenamos dados completos de cartão);</w:t>
      </w:r>
    </w:p>
    <w:p>
      <w:r>
        <w:t>e) Dados técnicos: IP, device, logs de acesso (quando habilitado).</w:t>
      </w:r>
    </w:p>
    <w:p>
      <w:pPr>
        <w:pStyle w:val="Heading1"/>
      </w:pPr>
      <w:r>
        <w:t>3. Finalidades e bases legais</w:t>
      </w:r>
    </w:p>
    <w:p>
      <w:r>
        <w:t>Tratamos dados para:</w:t>
      </w:r>
    </w:p>
    <w:p>
      <w:r>
        <w:t>• Executar o contrato (criar conta, processar pedidos, pagamentos, suporte);</w:t>
      </w:r>
    </w:p>
    <w:p>
      <w:r>
        <w:t>• Cumprir obrigações legais/regulatórias (fiscal, antifraude, prevenção à lavagem);</w:t>
      </w:r>
    </w:p>
    <w:p>
      <w:r>
        <w:t>• Legítimo interesse (segurança, melhoria do serviço, métricas);</w:t>
      </w:r>
    </w:p>
    <w:p>
      <w:r>
        <w:t>• Consentimento (comunicações de marketing quando aplicável).</w:t>
      </w:r>
    </w:p>
    <w:p>
      <w:pPr>
        <w:pStyle w:val="Heading1"/>
      </w:pPr>
      <w:r>
        <w:t>4. Compartilhamento de dados</w:t>
      </w:r>
    </w:p>
    <w:p>
      <w:r>
        <w:t>Podemos compartilhar dados com:</w:t>
      </w:r>
    </w:p>
    <w:p>
      <w:r>
        <w:t>a) Fornecedores: para execução do pedido (itens, endereço, contato);</w:t>
      </w:r>
    </w:p>
    <w:p>
      <w:r>
        <w:t>b) Provedores de pagamento (ex.: Stripe): para processar cobranças e repasses;</w:t>
      </w:r>
    </w:p>
    <w:p>
      <w:r>
        <w:t>c) Provedores de infraestrutura (ex.: Supabase, hospedagem, e-mail) para operação do serviço;</w:t>
      </w:r>
    </w:p>
    <w:p>
      <w:r>
        <w:t>d) Autoridades, mediante obrigação legal.</w:t>
      </w:r>
    </w:p>
    <w:p>
      <w:pPr>
        <w:pStyle w:val="Heading1"/>
      </w:pPr>
      <w:r>
        <w:t>5. Retenção</w:t>
      </w:r>
    </w:p>
    <w:p>
      <w:r>
        <w:t>Mantemos dados pelo tempo necessário para cumprir finalidades, obrigações legais e defesa em processos. Após, podemos anonimizar ou excluir.</w:t>
      </w:r>
    </w:p>
    <w:p>
      <w:pPr>
        <w:pStyle w:val="Heading1"/>
      </w:pPr>
      <w:r>
        <w:t>6. Direitos do titular</w:t>
      </w:r>
    </w:p>
    <w:p>
      <w:r>
        <w:t>Você pode solicitar: confirmação, acesso, correção, anonimização, portabilidade, eliminação, informação sobre compartilhamento e revogação de consentimento, nos termos da LGPD.</w:t>
      </w:r>
    </w:p>
    <w:p>
      <w:pPr>
        <w:pStyle w:val="Heading1"/>
      </w:pPr>
      <w:r>
        <w:t>7. Segurança</w:t>
      </w:r>
    </w:p>
    <w:p>
      <w:r>
        <w:t>Adotamos medidas técnicas e organizacionais razoáveis, como controle de acesso, criptografia em trânsito e políticas de segurança. Nenhum sistema é 100% seguro.</w:t>
      </w:r>
    </w:p>
    <w:p>
      <w:pPr>
        <w:pStyle w:val="Heading1"/>
      </w:pPr>
      <w:r>
        <w:t>8. Cookies e tecnologias semelhantes</w:t>
      </w:r>
    </w:p>
    <w:p>
      <w:r>
        <w:t>No portal web, podemos usar cookies estritamente necessários e de desempenho. No app, usamos identificadores técnicos para funcionamento e analytics (quando habilitado).</w:t>
      </w:r>
    </w:p>
    <w:p>
      <w:pPr>
        <w:pStyle w:val="Heading1"/>
      </w:pPr>
      <w:r>
        <w:t>9. Transferência internacional</w:t>
      </w:r>
    </w:p>
    <w:p>
      <w:r>
        <w:t>Fornecedores de infraestrutura podem armazenar dados fora do Brasil. Nesses casos, adotamos medidas de conformidade e contratos adequados.</w:t>
      </w:r>
    </w:p>
    <w:p>
      <w:pPr>
        <w:pStyle w:val="Heading1"/>
      </w:pPr>
      <w:r>
        <w:t>10. Contato</w:t>
      </w:r>
    </w:p>
    <w:p>
      <w:r>
        <w:t>Para exercer direitos ou tirar dúvidas, contate: {{EMAIL_DPO_OU_SUPORTE}}.</w:t>
      </w:r>
    </w:p>
    <w:p>
      <w:pPr>
        <w:pStyle w:val="Heading1"/>
      </w:pPr>
      <w:r>
        <w:t>11. Alterações</w:t>
      </w:r>
    </w:p>
    <w:p>
      <w:r>
        <w:t>Podemos atualizar esta Política. A versão vigente será publicada com data de atualização.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