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Predicación: La Parábola de las Diez Vírgenes</w:t>
      </w:r>
    </w:p>
    <w:p>
      <w:pPr>
        <w:pStyle w:val="Heading2"/>
      </w:pPr>
      <w:r>
        <w:t>Introducción</w:t>
      </w:r>
    </w:p>
    <w:p>
      <w:r>
        <w:t>La parábola de las diez vírgenes, narrada en Mateo 25:1-13, es una enseñanza de Jesús sobre la importancia de estar preparados para su venida. El trasfondo cultural de las bodas judías del primer siglo nos ayuda a entender la profundidad del mensaje.</w:t>
      </w:r>
    </w:p>
    <w:p>
      <w:pPr>
        <w:pStyle w:val="Heading2"/>
      </w:pPr>
      <w:r>
        <w:t>Contexto histórico de las bodas judías</w:t>
      </w:r>
    </w:p>
    <w:p>
      <w:r>
        <w:t>En tiempos de Jesús, una boda judía tenía tres etapas principales:</w:t>
      </w:r>
    </w:p>
    <w:p>
      <w:r>
        <w:t>1. El compromiso (kidushin): Un pacto legal, similar al matrimonio, pero sin convivencia.</w:t>
      </w:r>
    </w:p>
    <w:p>
      <w:r>
        <w:t>2. El período de preparación: El novio preparaba la casa y la novia debía estar lista en todo momento.</w:t>
      </w:r>
    </w:p>
    <w:p>
      <w:r>
        <w:t>3. La llegada del novio: El novio llegaba de forma inesperada, usualmente de noche, acompañado de una procesión con antorchas, para llevar a la novia e invitados a la fiesta de bodas que podía durar siete días.</w:t>
      </w:r>
    </w:p>
    <w:p>
      <w:r>
        <w:t>Este trasfondo cultural da sentido a la parábola: la espera vigilante y la preparación son esenciales.</w:t>
      </w:r>
    </w:p>
    <w:p>
      <w:pPr>
        <w:pStyle w:val="Heading2"/>
      </w:pPr>
      <w:r>
        <w:t>Texto Bíblico: Mateo 25:1-13 (RVR1960)</w:t>
      </w:r>
    </w:p>
    <w:p>
      <w:r>
        <w:t>1 Entonces el reino de los cielos será semejante a diez vírgenes que, tomando sus lámparas, salieron a recibir al esposo.</w:t>
      </w:r>
    </w:p>
    <w:p>
      <w:r>
        <w:t>2 Cinco de ellas eran prudentes y cinco insensatas.</w:t>
      </w:r>
    </w:p>
    <w:p>
      <w:r>
        <w:t>3 Las insensatas, tomando sus lámparas, no tomaron consigo aceite;</w:t>
      </w:r>
    </w:p>
    <w:p>
      <w:r>
        <w:t>4 mas las prudentes tomaron aceite en sus vasijas, juntamente con sus lámparas.</w:t>
      </w:r>
    </w:p>
    <w:p>
      <w:r>
        <w:t>5 Y tardándose el esposo, cabecearon todas y se durmieron.</w:t>
      </w:r>
    </w:p>
    <w:p>
      <w:r>
        <w:t>6 Y a la medianoche se oyó un clamor: ¡Aquí viene el esposo; salid a recibirle!</w:t>
      </w:r>
    </w:p>
    <w:p>
      <w:r>
        <w:t>7 Entonces todas aquellas vírgenes se levantaron, y arreglaron sus lámparas.</w:t>
      </w:r>
    </w:p>
    <w:p>
      <w:r>
        <w:t>8 Y las insensatas dijeron a las prudentes: Dadnos de vuestro aceite; porque nuestras lámparas se apagan.</w:t>
      </w:r>
    </w:p>
    <w:p>
      <w:r>
        <w:t>9 Mas las prudentes respondieron diciendo: Para que no nos falte a nosotras y a vosotras, id más bien a los que venden, y comprad para vosotras mismas.</w:t>
      </w:r>
    </w:p>
    <w:p>
      <w:r>
        <w:t>10 Pero mientras ellas iban a comprar, vino el esposo; y las que estaban preparadas entraron con él a las bodas; y se cerró la puerta.</w:t>
      </w:r>
    </w:p>
    <w:p>
      <w:r>
        <w:t>11 Después vinieron también las otras vírgenes, diciendo: ¡Señor, Señor, ábrenos!</w:t>
      </w:r>
    </w:p>
    <w:p>
      <w:r>
        <w:t>12 Mas él, respondiendo, dijo: De cierto os digo, que no os conozco.</w:t>
      </w:r>
    </w:p>
    <w:p>
      <w:r>
        <w:t>13 Velad, pues, porque no sabéis el día ni la hora en que el Hijo del Hombre ha de venir.</w:t>
      </w:r>
    </w:p>
    <w:p>
      <w:pPr>
        <w:pStyle w:val="Heading2"/>
      </w:pPr>
      <w:r>
        <w:t>Desarrollo de la Predicación</w:t>
      </w:r>
    </w:p>
    <w:p>
      <w:r>
        <w:t>1. Las vírgenes prudentes y las insensatas (Mateo 25:2-4).</w:t>
      </w:r>
    </w:p>
    <w:p>
      <w:r>
        <w:t xml:space="preserve">   - Representan dos actitudes frente a la espera del Señor. Las prudentes planificaron, las insensatas confiaron en lo momentáneo.</w:t>
      </w:r>
    </w:p>
    <w:p>
      <w:r>
        <w:t>2. La tardanza del esposo (Mateo 25:5).</w:t>
      </w:r>
    </w:p>
    <w:p>
      <w:r>
        <w:t xml:space="preserve">   - La espera puede parecer larga, pero es parte del plan de Dios. 2 Pedro 3:9 dice: 'El Señor no retarda su promesa, según algunos la tienen por tardanza, sino que es paciente para con nosotros, no queriendo que ninguno perezca, sino que todos procedan al arrepentimiento.'</w:t>
      </w:r>
    </w:p>
    <w:p>
      <w:r>
        <w:t>3. El clamor de medianoche (Mateo 25:6).</w:t>
      </w:r>
    </w:p>
    <w:p>
      <w:r>
        <w:t xml:space="preserve">   - Representa la sorpresa de la venida de Cristo. 1 Tesalonicenses 5:2: 'Porque vosotros sabéis perfectamente que el día del Señor vendrá así como ladrón en la noche.'</w:t>
      </w:r>
    </w:p>
    <w:p>
      <w:r>
        <w:t>4. La puerta cerrada (Mateo 25:10-12).</w:t>
      </w:r>
    </w:p>
    <w:p>
      <w:r>
        <w:t xml:space="preserve">   - La oportunidad de salvación no es eterna. Hebreos 9:27: 'Y de la manera que está establecido para los hombres que mueran una sola vez, y después de esto el juicio.'</w:t>
      </w:r>
    </w:p>
    <w:p>
      <w:r>
        <w:t>5. La exhortación final (Mateo 25:13).</w:t>
      </w:r>
    </w:p>
    <w:p>
      <w:r>
        <w:t xml:space="preserve">   - Jesús nos llama a la vigilancia constante. Lucas 12:40: 'Vosotros, pues, también, estad preparados, porque a la hora que no penséis, el Hijo del Hombre vendrá.'</w:t>
      </w:r>
    </w:p>
    <w:p>
      <w:pPr>
        <w:pStyle w:val="Heading2"/>
      </w:pPr>
      <w:r>
        <w:t>Aplicación práctica</w:t>
      </w:r>
    </w:p>
    <w:p>
      <w:r>
        <w:t>1. ¿Tengo aceite en mi lámpara? Es decir, ¿tengo una fe viva y constante?</w:t>
      </w:r>
    </w:p>
    <w:p>
      <w:r>
        <w:t>2. ¿Estoy velando espiritualmente o me he dormido?</w:t>
      </w:r>
    </w:p>
    <w:p>
      <w:r>
        <w:t>3. ¿Estoy aprovechando el tiempo de gracia o espero hasta el último momento?</w:t>
      </w:r>
    </w:p>
    <w:p>
      <w:pPr>
        <w:pStyle w:val="Heading2"/>
      </w:pPr>
      <w:r>
        <w:t>Conclusión</w:t>
      </w:r>
    </w:p>
    <w:p>
      <w:r>
        <w:t>La parábola de las diez vírgenes nos enseña que la preparación no puede dejarse para después. La salvación es personal y la venida del Señor será repentina. Debemos velar, porque no sabemos el día ni la hora.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