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Caio Vinicius Oliveira Brito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Guido Margonar Moreira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Guilherme Yamamoto Kato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Título: ESTUDO DE VIABILIDADE DE UMA PLATAFORMA DE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BAIXO CUSTO PARA DATA WAREHOUSE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Autor: EDUARDO CUNHA DE ALMEIDA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 objetivo deste trabalho é avaliar a viabilidade de uma plataforma de baixo custo para data warehouse. O estudo busca demonstrar que é possível desenvolver um software de apoio a ambientes de data warehousing de forma promissora e com um custo acessível. O estudo espera incentivar o desenvolvimento de softwares para os outros componentes do ambiente de data warehousing. Além disso, o estudo também menciona melhorias nos SGBDs.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Sim,  a hipótese considerada é que o PostgreSQL, combinado com o GNU/Linux, pode ser uma plataforma de baixo custo viável para data warehouse, mas pode enfrentar dificuldades na execução de consultas complexas. O estudo busca verificar essa hipótese por meio de benchmarks utilizando os testes TPC-H e DBT3. O resultado demonstrou a inviabilidade do uso do PostgreSQL versão 7.x como SGBD para data warehouse, mas sugeriu implementações para que este SGBD possa ser utilizado sem restrições em um projeto de data warehouse.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Foram executados benchmarks (medições de desempenho) utilizando os testes TPC-H e DBT3 para avaliar a viabilidade da plataforma proposta. Com base nos resultados desses testes, o texto aponta as dificuldades encontradas pelo PostgreSQL na execução do TPC-H e sugere implementações adicionais para melhorar seu desempenho em ambientes de data warehousing. Portanto, podemos inferir que a validação da solução proposta foi baseada em testes de desempenho e na análise dos resultados obtidos.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Estes benchmarks cobrem um ambiente multiusuário com consultas que realizam operações complexas, como por exemplo, agregações, subconsultas aninhadas, múltiplas junções, sub-consultas dentro da cláusula FROM, entre outras. A base de dados foi utilizado 866.038.030 tuplas, 29.558.534 paginas e 242.143.510.528 bytes de tamanho.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Sim, os benchmarks usados foram TPC-H e DBT3, com as escalas de 1 GB e 100 GB.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