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 xml:space="preserve">Mar del Plata – </w:t>
      </w:r>
      <w:r w:rsidR="00B95E37">
        <w:rPr>
          <w:i/>
          <w:iCs/>
        </w:rPr>
        <w:t xml:space="preserve">Agosto </w:t>
      </w:r>
      <w:r>
        <w:rPr>
          <w:i/>
          <w:iCs/>
        </w:rPr>
        <w:t>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r w:rsidR="004F4EAF">
        <w:t>Pueyrredón</w:t>
      </w:r>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8C7279" w:rsidRDefault="008C7279" w:rsidP="00DF7881">
      <w:r w:rsidRPr="008C7279">
        <w:t xml:space="preserve">Como Jefe de Departamento, desempeñaré un rol integrador que trascienda la coordinación técnica. Su responsabilidad central consiste en combinar conocimientos técnicos con planificación, conducción de equipos y administración de recursos, generando las condiciones necesarias para desarrollar software de manera previsible, colaborativa y sostenible. En este marco, </w:t>
      </w:r>
      <w:r w:rsidR="00061E45">
        <w:t>se debe</w:t>
      </w:r>
      <w:r w:rsidRPr="008C7279">
        <w:t xml:space="preserve"> promover la integración humana, la reutilización del conocimiento y la adopción responsable de nuevas tecnologías, consolidando la optimización de los procedimientos organizacionales como la columna vertebral que asegure que el código no solo funcione, sino </w:t>
      </w:r>
      <w:r w:rsidRPr="008C7279">
        <w:lastRenderedPageBreak/>
        <w:t>que sea escalable, seguro y responda a las necesidades de las diferentes gestiones, presentes y futuras, alineando las decisiones tecnológicas con los objetivos institucionales y el régimen administrativo.</w:t>
      </w:r>
    </w:p>
    <w:p w:rsidR="00DF7881" w:rsidRDefault="00DF7881" w:rsidP="00DF7881">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756E46" w:rsidP="00DF7881">
      <w:r>
        <w:t>En consecuencia, este p</w:t>
      </w:r>
      <w:r w:rsidR="00DF7881">
        <w:t>lan propone una estrategia en dos etapas consecutivas que llevaré adelante: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Planificación estratégica orientada a resultados.</w:t>
      </w:r>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Pr="00B441E9" w:rsidRDefault="009059AA" w:rsidP="009059AA">
      <w:pPr>
        <w:pStyle w:val="Ttulo2"/>
      </w:pPr>
      <w:r w:rsidRPr="00B441E9">
        <w:rPr>
          <w:b/>
          <w:bCs/>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 xml:space="preserve">Este contexto requiere fortalecer la organización interna, promover el trabajo colaborativo y establecer procedimientos comunes. El diagnóstico que se presenta a continuación permite identificar las fortalezas sobre las cuales construir una estrategia de mejora, así como las </w:t>
      </w:r>
      <w:r>
        <w:lastRenderedPageBreak/>
        <w:t>debilidades y oportunidades cuya adecuada gestión contribuirá al fortalecimiento institucional del área.</w:t>
      </w:r>
    </w:p>
    <w:p w:rsidR="009059AA" w:rsidRDefault="009059AA" w:rsidP="009059AA"/>
    <w:p w:rsidR="009059AA" w:rsidRPr="00B441E9" w:rsidRDefault="009059AA" w:rsidP="009059AA">
      <w:pPr>
        <w:pStyle w:val="Ttulo2"/>
      </w:pPr>
      <w:r w:rsidRPr="00B441E9">
        <w:rPr>
          <w:b/>
          <w:bCs/>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w:t>
      </w:r>
      <w:r w:rsidR="00CF64BB">
        <w:rPr>
          <w:b/>
          <w:bCs/>
        </w:rPr>
        <w:t>de los servicios</w:t>
      </w:r>
      <w:r>
        <w:rPr>
          <w:b/>
          <w:bCs/>
        </w:rPr>
        <w:t xml:space="preserve"> municipal</w:t>
      </w:r>
      <w:r w:rsidR="00CF64BB">
        <w:rPr>
          <w:b/>
          <w:bCs/>
        </w:rPr>
        <w:t>es</w:t>
      </w:r>
      <w:r>
        <w:rPr>
          <w:b/>
          <w:bCs/>
        </w:rPr>
        <w:t xml:space="preserve">: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Pr="00B441E9" w:rsidRDefault="009059AA" w:rsidP="009059AA">
      <w:pPr>
        <w:pStyle w:val="Ttulo3"/>
      </w:pPr>
      <w:r w:rsidRPr="00B441E9">
        <w:rPr>
          <w:b/>
          <w:bCs/>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Pr="00B441E9" w:rsidRDefault="009059AA" w:rsidP="009059AA">
      <w:pPr>
        <w:pStyle w:val="Ttulo3"/>
      </w:pPr>
      <w:r w:rsidRPr="00B441E9">
        <w:rPr>
          <w:b/>
          <w:bCs/>
        </w:rPr>
        <w:t>Debilidades</w:t>
      </w:r>
    </w:p>
    <w:p w:rsidR="009059AA" w:rsidRDefault="009059AA" w:rsidP="009059AA">
      <w:r>
        <w:rPr>
          <w:b/>
          <w:bCs/>
        </w:rPr>
        <w:t xml:space="preserve">• Concentración del conocimiento: </w:t>
      </w:r>
      <w:r>
        <w:t xml:space="preserve">Una parte significativa del conocimiento funcional y técnico de determinados sistemas críticos se encuentra concentrada en un número reducido de agentes, </w:t>
      </w:r>
      <w:r>
        <w:lastRenderedPageBreak/>
        <w:t>lo que incrementa el riesgo operacional, dificulta la planificación de tareas, genera cuellos de botella y limita la flexibilidad del Departamento para reasignar recursos ante licencias del personal, imprevistos o prioridades institucionales.</w:t>
      </w:r>
    </w:p>
    <w:p w:rsidR="009059AA" w:rsidRDefault="009059AA" w:rsidP="009059AA">
      <w:r>
        <w:rPr>
          <w:b/>
          <w:bCs/>
        </w:rPr>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w:t>
      </w:r>
      <w:proofErr w:type="spellStart"/>
      <w:r w:rsidR="00AD0879">
        <w:t>legacy</w:t>
      </w:r>
      <w:proofErr w:type="spellEnd"/>
      <w:r w:rsidR="00AD0879">
        <w:t xml:space="preserve"> (antiguas)</w:t>
      </w:r>
      <w:r>
        <w:t>, muestra resistencia a adoptar alternativas más modernas,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Pr="00B441E9" w:rsidRDefault="009059AA" w:rsidP="009059AA">
      <w:pPr>
        <w:pStyle w:val="Ttulo3"/>
      </w:pPr>
      <w:r w:rsidRPr="00B441E9">
        <w:rPr>
          <w:b/>
          <w:bCs/>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 xml:space="preserve">La entrega de soluciones por terceros sin un canal fluido de comunicación técnica ni una contraparte municipal que participe activamente del seguimiento puede generar </w:t>
      </w:r>
      <w:r w:rsidR="00DA2CA8">
        <w:t xml:space="preserve">dependencia total del proveedor, </w:t>
      </w:r>
      <w:r>
        <w:t xml:space="preserve">pérdida del </w:t>
      </w:r>
      <w:r>
        <w:lastRenderedPageBreak/>
        <w:t>conocimiento institucional</w:t>
      </w:r>
      <w:r w:rsidR="00DA2CA8">
        <w:t xml:space="preserve"> y soberanía</w:t>
      </w:r>
      <w:r>
        <w:t>, derivando en mayores costos de mantenimiento e imposibilitando el desarrollo soberano ante una terminación temprana de la contratación.</w:t>
      </w:r>
    </w:p>
    <w:p w:rsidR="009059AA" w:rsidRDefault="009059AA" w:rsidP="009059AA">
      <w:r>
        <w:rPr>
          <w:b/>
          <w:bCs/>
        </w:rPr>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Pr="00B441E9" w:rsidRDefault="009059AA" w:rsidP="009059AA">
      <w:pPr>
        <w:pStyle w:val="Ttulo2"/>
      </w:pPr>
      <w:r w:rsidRPr="00B441E9">
        <w:rPr>
          <w:b/>
          <w:bCs/>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mi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w:t>
      </w:r>
      <w:r w:rsidR="00061E45">
        <w:t xml:space="preserve"> la</w:t>
      </w:r>
      <w:r>
        <w:t xml:space="preserve"> Jefatura del Departamento requiere combinar capacidades técnicas con habilidades de conducción, planificación y coordinación. En consecuencia, mis decisiones organizacionales y técnicas se sustentarán sobre los siguientes principios de gestión que otorgarán coherencia a las acciones del Departamento.</w:t>
      </w:r>
    </w:p>
    <w:p w:rsidR="00B441E9" w:rsidRDefault="00B441E9" w:rsidP="009059AA"/>
    <w:p w:rsidR="009059AA" w:rsidRPr="00B441E9" w:rsidRDefault="009059AA" w:rsidP="009059AA">
      <w:pPr>
        <w:pStyle w:val="Ttulo2"/>
      </w:pPr>
      <w:r w:rsidRPr="00B441E9">
        <w:rPr>
          <w:b/>
          <w:bCs/>
        </w:rPr>
        <w:t>3.1 Liderazgo basado en la colaboración y el desarrollo del equipo</w:t>
      </w:r>
    </w:p>
    <w:p w:rsidR="009059AA" w:rsidRDefault="009059AA" w:rsidP="009059AA">
      <w:pPr>
        <w:pStyle w:val="Ttulo2"/>
        <w:rPr>
          <w:color w:val="auto"/>
          <w:sz w:val="22"/>
          <w:szCs w:val="22"/>
        </w:rPr>
      </w:pPr>
      <w:r>
        <w:rPr>
          <w:color w:val="auto"/>
          <w:sz w:val="22"/>
          <w:szCs w:val="22"/>
        </w:rPr>
        <w:t>Promoveré un ambiente de trabajo participativo y transparente, donde la comunicación fluida, el intercambio de conocimientos y la construcción colectiva de soluciones sean el eje de la cultura organizacional. Mi función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me apoyaré en tres pilares de gestión de personas:</w:t>
      </w:r>
    </w:p>
    <w:p w:rsidR="009059AA" w:rsidRDefault="009059AA" w:rsidP="009059AA">
      <w:pPr>
        <w:pStyle w:val="Ttulo2"/>
        <w:ind w:left="708"/>
        <w:rPr>
          <w:color w:val="auto"/>
          <w:sz w:val="22"/>
          <w:szCs w:val="22"/>
        </w:rPr>
      </w:pPr>
      <w:r>
        <w:rPr>
          <w:color w:val="auto"/>
          <w:sz w:val="22"/>
          <w:szCs w:val="22"/>
        </w:rPr>
        <w:t xml:space="preserve">• Delegación y autonomía responsable: </w:t>
      </w:r>
      <w:r w:rsidR="00732057">
        <w:rPr>
          <w:color w:val="auto"/>
          <w:sz w:val="22"/>
          <w:szCs w:val="22"/>
        </w:rPr>
        <w:t>Se d</w:t>
      </w:r>
      <w:r>
        <w:rPr>
          <w:color w:val="auto"/>
          <w:sz w:val="22"/>
          <w:szCs w:val="22"/>
        </w:rPr>
        <w:t>escentralizar</w:t>
      </w:r>
      <w:r w:rsidR="00732057">
        <w:rPr>
          <w:color w:val="auto"/>
          <w:sz w:val="22"/>
          <w:szCs w:val="22"/>
        </w:rPr>
        <w:t>á</w:t>
      </w:r>
      <w:r>
        <w:rPr>
          <w:color w:val="auto"/>
          <w:sz w:val="22"/>
          <w:szCs w:val="22"/>
        </w:rPr>
        <w:t xml:space="preserve"> la toma de decisiones operativas, confiando tareas de relevamiento, arquitectura y liderazgo técnico a los perfiles de mayor experiencia, evitando convertirme en un cuello de botella administrativo.</w:t>
      </w:r>
    </w:p>
    <w:p w:rsidR="009059AA" w:rsidRDefault="009059AA" w:rsidP="009059AA">
      <w:pPr>
        <w:pStyle w:val="Ttulo2"/>
        <w:ind w:left="708"/>
        <w:rPr>
          <w:color w:val="auto"/>
          <w:sz w:val="22"/>
          <w:szCs w:val="22"/>
        </w:rPr>
      </w:pPr>
      <w:r>
        <w:rPr>
          <w:color w:val="auto"/>
          <w:sz w:val="22"/>
          <w:szCs w:val="22"/>
        </w:rPr>
        <w:t xml:space="preserve">• Motivación, participación y reconocimiento: </w:t>
      </w:r>
      <w:r w:rsidR="00810A90">
        <w:rPr>
          <w:color w:val="auto"/>
          <w:sz w:val="22"/>
          <w:szCs w:val="22"/>
        </w:rPr>
        <w:t>Se fomentará</w:t>
      </w:r>
      <w:r>
        <w:rPr>
          <w:color w:val="auto"/>
          <w:sz w:val="22"/>
          <w:szCs w:val="22"/>
        </w:rPr>
        <w:t xml:space="preserve">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xml:space="preserve">• Comunicación transparente y gestión constructiva del clima laboral: La resistencia al cambio o la inercia organizacional no </w:t>
      </w:r>
      <w:r w:rsidR="002C63AD">
        <w:rPr>
          <w:color w:val="auto"/>
          <w:sz w:val="22"/>
          <w:szCs w:val="22"/>
        </w:rPr>
        <w:t>serán</w:t>
      </w:r>
      <w:r>
        <w:rPr>
          <w:color w:val="auto"/>
          <w:sz w:val="22"/>
          <w:szCs w:val="22"/>
        </w:rPr>
        <w:t xml:space="preserve"> </w:t>
      </w:r>
      <w:r w:rsidR="002C63AD">
        <w:rPr>
          <w:color w:val="auto"/>
          <w:sz w:val="22"/>
          <w:szCs w:val="22"/>
        </w:rPr>
        <w:t>abordadas</w:t>
      </w:r>
      <w:r>
        <w:rPr>
          <w:color w:val="auto"/>
          <w:sz w:val="22"/>
          <w:szCs w:val="22"/>
        </w:rPr>
        <w:t xml:space="preserve"> como problemas de conducta individual, sino como procesos naturales de transición que </w:t>
      </w:r>
      <w:r w:rsidR="005F6715">
        <w:rPr>
          <w:color w:val="auto"/>
          <w:sz w:val="22"/>
          <w:szCs w:val="22"/>
        </w:rPr>
        <w:t xml:space="preserve">se gestionarán </w:t>
      </w:r>
      <w:r>
        <w:rPr>
          <w:color w:val="auto"/>
          <w:sz w:val="22"/>
          <w:szCs w:val="22"/>
        </w:rPr>
        <w:t>mediante el diálogo, la capacitación, la fundamentación técnica de las nuevas pautas y el acompañamiento constante.</w:t>
      </w:r>
    </w:p>
    <w:p w:rsidR="00B441E9" w:rsidRDefault="00B441E9" w:rsidP="009059AA">
      <w:pPr>
        <w:pStyle w:val="Ttulo2"/>
        <w:ind w:left="708"/>
        <w:rPr>
          <w:color w:val="auto"/>
          <w:sz w:val="22"/>
          <w:szCs w:val="22"/>
        </w:rPr>
      </w:pPr>
    </w:p>
    <w:p w:rsidR="009059AA" w:rsidRPr="00B441E9" w:rsidRDefault="009059AA" w:rsidP="009059AA">
      <w:pPr>
        <w:pStyle w:val="Ttulo2"/>
      </w:pPr>
      <w:r w:rsidRPr="00B441E9">
        <w:rPr>
          <w:b/>
          <w:bCs/>
        </w:rPr>
        <w:t>3.2 Gestión orientada a procesos</w:t>
      </w:r>
    </w:p>
    <w:p w:rsidR="00B441E9" w:rsidRDefault="00AD6D83" w:rsidP="009059AA">
      <w:r w:rsidRPr="00AD6D83">
        <w:t xml:space="preserve">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w:t>
      </w:r>
      <w:r w:rsidR="00176C45" w:rsidRPr="00176C45">
        <w:t>Toda actividad recurrente deberá r</w:t>
      </w:r>
      <w:r w:rsidR="00176C45">
        <w:t>espaldarse en estándares claros</w:t>
      </w:r>
      <w:r w:rsidRPr="00AD6D83">
        <w:t xml:space="preserve"> que garanticen previsibilidad y respuesta efectiva ante las demandas de la gestión presente y futura.</w:t>
      </w:r>
    </w:p>
    <w:p w:rsidR="00AD6D83" w:rsidRDefault="00AD6D83" w:rsidP="009059AA"/>
    <w:p w:rsidR="009059AA" w:rsidRPr="00B441E9" w:rsidRDefault="009059AA" w:rsidP="009059AA">
      <w:pPr>
        <w:pStyle w:val="Ttulo2"/>
      </w:pPr>
      <w:r w:rsidRPr="00B441E9">
        <w:rPr>
          <w:b/>
          <w:bCs/>
        </w:rPr>
        <w:t>3.3 Gestión del conocimiento institucional</w:t>
      </w:r>
    </w:p>
    <w:p w:rsidR="009059AA" w:rsidRDefault="009059AA" w:rsidP="009059AA">
      <w:r>
        <w:t xml:space="preserve">El conocimiento generado durante el desarrollo y mantenimiento de los sistemas constituye un activo estratégico de la Municipalidad. Por ello, </w:t>
      </w:r>
      <w:r w:rsidR="00D740B7">
        <w:t>se impulsarán</w:t>
      </w:r>
      <w:r>
        <w:t xml:space="preserve"> mecanismos que favorezcan la documentación, la transferencia de conocimientos y la capacitación interna, procurando que la información crítica permanezca en la organización.</w:t>
      </w:r>
    </w:p>
    <w:p w:rsidR="00B441E9" w:rsidRDefault="00B441E9" w:rsidP="009059AA"/>
    <w:p w:rsidR="009059AA" w:rsidRPr="00B441E9" w:rsidRDefault="009059AA" w:rsidP="009059AA">
      <w:pPr>
        <w:pStyle w:val="Ttulo2"/>
      </w:pPr>
      <w:r w:rsidRPr="00B441E9">
        <w:rPr>
          <w:b/>
          <w:bCs/>
        </w:rPr>
        <w:t>3.4 Mejora continua</w:t>
      </w:r>
    </w:p>
    <w:p w:rsidR="009059AA" w:rsidRDefault="00A9023F" w:rsidP="009059AA">
      <w:r>
        <w:t>Se revisarán</w:t>
      </w:r>
      <w:r w:rsidR="009059AA">
        <w:t xml:space="preserve"> periódicamente los procedimientos, metodologías y herramientas para identificar oportunidades de mejora sobre la base de evidencias objetivas, indicadores de gestión y resultados observables.</w:t>
      </w:r>
    </w:p>
    <w:p w:rsidR="00B441E9" w:rsidRDefault="00B441E9" w:rsidP="009059AA"/>
    <w:p w:rsidR="009059AA" w:rsidRPr="00B441E9" w:rsidRDefault="009059AA" w:rsidP="009059AA">
      <w:pPr>
        <w:pStyle w:val="Ttulo2"/>
      </w:pPr>
      <w:r w:rsidRPr="00B441E9">
        <w:rPr>
          <w:b/>
          <w:bCs/>
        </w:rPr>
        <w:t>3.5 Innovación responsable</w:t>
      </w:r>
    </w:p>
    <w:p w:rsidR="009059AA" w:rsidRDefault="009059AA" w:rsidP="009059AA">
      <w:r>
        <w:t>Antes de adoptar una herramienta, metodo</w:t>
      </w:r>
      <w:r w:rsidR="00F06149">
        <w:t xml:space="preserve">logía o plataforma tecnológica se evaluarán </w:t>
      </w:r>
      <w:r>
        <w:t>aspectos tales como compatibilidad con la arquitectura existente, sostenibilidad en el tiempo, costos de implementación, impacto sobre los procesos, requerimientos de capacitación y seguridad de la información.</w:t>
      </w:r>
    </w:p>
    <w:p w:rsidR="00B441E9" w:rsidRDefault="00B441E9" w:rsidP="009059AA"/>
    <w:p w:rsidR="009059AA" w:rsidRPr="00B441E9" w:rsidRDefault="009059AA" w:rsidP="009059AA">
      <w:pPr>
        <w:pStyle w:val="Ttulo2"/>
      </w:pPr>
      <w:r w:rsidRPr="00B441E9">
        <w:rPr>
          <w:b/>
          <w:bCs/>
        </w:rPr>
        <w:t>3.6 Orientación al servicio</w:t>
      </w:r>
    </w:p>
    <w:p w:rsidR="009059AA" w:rsidRDefault="009059AA" w:rsidP="009059AA">
      <w:r>
        <w:t xml:space="preserve">El Departamento presta servicios a las distintas áreas municipales y, de manera indirecta, a toda la comunidad. </w:t>
      </w:r>
      <w:r w:rsidR="005F1D32">
        <w:t xml:space="preserve">Las decisiones deberán priorizar </w:t>
      </w:r>
      <w:r>
        <w:t>el valor que los sistemas aportan a los procesos administrativos, sustentando mis decisiones en un diálogo permanente y una definición clara de prioridades.</w:t>
      </w:r>
    </w:p>
    <w:p w:rsidR="00B441E9" w:rsidRDefault="00B441E9" w:rsidP="009059AA"/>
    <w:p w:rsidR="009059AA" w:rsidRPr="00B441E9" w:rsidRDefault="009059AA" w:rsidP="009059AA">
      <w:pPr>
        <w:pStyle w:val="Ttulo2"/>
      </w:pPr>
      <w:r w:rsidRPr="00B441E9">
        <w:rPr>
          <w:b/>
          <w:bCs/>
        </w:rPr>
        <w:t>3.7 Decisiones basadas en evidencia</w:t>
      </w:r>
    </w:p>
    <w:p w:rsidR="009059AA" w:rsidRDefault="005166A5" w:rsidP="009059AA">
      <w:r w:rsidRPr="005166A5">
        <w:t>La planificación y administración del Departamento</w:t>
      </w:r>
      <w:r w:rsidR="00FA2A69">
        <w:t xml:space="preserve"> se deberá apoyar</w:t>
      </w:r>
      <w:r w:rsidRPr="005166A5">
        <w:t xml:space="preserve"> en información objetiva </w:t>
      </w:r>
      <w:r w:rsidR="009059AA">
        <w:t>proveniente de indicadores que midan la capacidad operativa, la evolución de proyectos y los cuellos de botella.</w:t>
      </w:r>
    </w:p>
    <w:p w:rsidR="009059AA" w:rsidRDefault="009059AA" w:rsidP="009059AA"/>
    <w:p w:rsidR="009059AA" w:rsidRPr="000748D1" w:rsidRDefault="009059AA" w:rsidP="009059AA">
      <w:pPr>
        <w:pStyle w:val="Ttulo1"/>
        <w:rPr>
          <w:b/>
          <w:sz w:val="28"/>
          <w:szCs w:val="28"/>
        </w:rPr>
      </w:pPr>
      <w:r w:rsidRPr="000748D1">
        <w:rPr>
          <w:b/>
          <w:sz w:val="28"/>
          <w:szCs w:val="28"/>
        </w:rPr>
        <w:t>4. OBJETIVOS DEL PLAN DE TRABAJO</w:t>
      </w:r>
    </w:p>
    <w:p w:rsidR="009059AA" w:rsidRDefault="009059AA" w:rsidP="009059AA">
      <w:r>
        <w:t>El presente Plan de Trabajo persigue los siguientes objetivos estratégicos para el fortalecimiento integral del Departamento:</w:t>
      </w:r>
    </w:p>
    <w:p w:rsidR="009059AA" w:rsidRDefault="009059AA" w:rsidP="009059AA">
      <w:pPr>
        <w:ind w:left="708"/>
      </w:pPr>
      <w:r>
        <w:t>• Optimizar la planificación y priorización de requerimientos para reducir progresivamente la atención reactiva de emergencias.</w:t>
      </w:r>
    </w:p>
    <w:p w:rsidR="009059AA" w:rsidRDefault="009059AA" w:rsidP="009059AA">
      <w:pPr>
        <w:ind w:left="708"/>
      </w:pPr>
      <w:r>
        <w:lastRenderedPageBreak/>
        <w:t>• Centralizar y visibilizar la gestión y el seguimiento de solicitudes, proyectos e incidencias en la plataforma institucional de gestión.</w:t>
      </w:r>
    </w:p>
    <w:p w:rsidR="009059AA" w:rsidRDefault="009059AA" w:rsidP="009059AA">
      <w:pPr>
        <w:ind w:left="708"/>
      </w:pPr>
      <w:r>
        <w:t>• Preservar el conocimiento institucional y mitigar los riesgos operativos mediante el fortalecimiento de la documentación y la transferencia técnica.</w:t>
      </w:r>
    </w:p>
    <w:p w:rsidR="009059AA" w:rsidRDefault="009059AA" w:rsidP="009059AA">
      <w:pPr>
        <w:ind w:left="708"/>
      </w:pPr>
      <w:r>
        <w:t>• Establecer estándares técnicos y criterios homogéneos de calidad para el desarrollo, mantenimiento y arquitectura de software.</w:t>
      </w:r>
    </w:p>
    <w:p w:rsidR="009059AA" w:rsidRDefault="009059AA" w:rsidP="009059AA">
      <w:pPr>
        <w:ind w:left="708"/>
      </w:pPr>
      <w:r>
        <w:t>• Fortalecer la coordinación, la comunicación y la sinergia entre los equipos de trabajo distribuidos.</w:t>
      </w:r>
    </w:p>
    <w:p w:rsidR="009059AA" w:rsidRDefault="009059AA" w:rsidP="009059AA">
      <w:pPr>
        <w:ind w:left="708"/>
      </w:pPr>
      <w:r>
        <w:t>• Consolidar el gobierno técnico y la soberanía sobre los desarrollos de software realizados por proveedores externos.</w:t>
      </w:r>
    </w:p>
    <w:p w:rsidR="009059AA" w:rsidRDefault="009059AA" w:rsidP="009059AA">
      <w:pPr>
        <w:ind w:left="708"/>
      </w:pPr>
      <w:r>
        <w:t>• Promover la incorporación progresiva y responsable de nuevas herramientas tecnológicas de apoyo al desarrollo.</w:t>
      </w:r>
    </w:p>
    <w:p w:rsidR="009059AA" w:rsidRDefault="009059AA" w:rsidP="009059AA">
      <w:pPr>
        <w:ind w:left="708"/>
      </w:pPr>
      <w:r>
        <w:t>• Optimizar la distribución de funciones operativas considerando la trayectoria y experiencia acumulada por el personal.</w:t>
      </w:r>
    </w:p>
    <w:p w:rsidR="009059AA" w:rsidRDefault="009059AA" w:rsidP="009059AA"/>
    <w:p w:rsidR="009059AA" w:rsidRPr="00104A06" w:rsidRDefault="009059AA" w:rsidP="009059AA">
      <w:pPr>
        <w:rPr>
          <w:sz w:val="28"/>
          <w:szCs w:val="28"/>
        </w:rPr>
      </w:pPr>
    </w:p>
    <w:p w:rsidR="009059AA" w:rsidRPr="00886856" w:rsidRDefault="009059AA" w:rsidP="009059AA">
      <w:pPr>
        <w:pStyle w:val="Ttulo1"/>
        <w:rPr>
          <w:b/>
          <w:sz w:val="28"/>
          <w:szCs w:val="28"/>
        </w:rPr>
      </w:pPr>
      <w:r w:rsidRPr="00886856">
        <w:rPr>
          <w:b/>
          <w:sz w:val="28"/>
          <w:szCs w:val="28"/>
        </w:rPr>
        <w:t>5. PROPUESTA DE MEJORA Y OPTIMIZACIÓN CON RECURSOS ACTUALES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En consecuencia, se propone un plan de optimización basado en líneas de acción prioritarias, todas ellas </w:t>
      </w:r>
      <w:proofErr w:type="spellStart"/>
      <w:r w:rsidRPr="00670B98">
        <w:rPr>
          <w:rFonts w:ascii="Arial" w:hAnsi="Arial" w:cs="Arial"/>
          <w:sz w:val="22"/>
          <w:szCs w:val="22"/>
        </w:rPr>
        <w:t>implementables</w:t>
      </w:r>
      <w:proofErr w:type="spellEnd"/>
      <w:r w:rsidRPr="00670B98">
        <w:rPr>
          <w:rFonts w:ascii="Arial" w:hAnsi="Arial" w:cs="Arial"/>
          <w:sz w:val="22"/>
          <w:szCs w:val="22"/>
        </w:rPr>
        <w:t xml:space="preserve"> con los recursos actualmente disponibles y </w:t>
      </w:r>
      <w:proofErr w:type="gramStart"/>
      <w:r w:rsidRPr="00670B98">
        <w:rPr>
          <w:rFonts w:ascii="Arial" w:hAnsi="Arial" w:cs="Arial"/>
          <w:sz w:val="22"/>
          <w:szCs w:val="22"/>
        </w:rPr>
        <w:t>alineadas</w:t>
      </w:r>
      <w:proofErr w:type="gramEnd"/>
      <w:r w:rsidRPr="00670B98">
        <w:rPr>
          <w:rFonts w:ascii="Arial" w:hAnsi="Arial" w:cs="Arial"/>
          <w:sz w:val="22"/>
          <w:szCs w:val="22"/>
        </w:rPr>
        <w:t xml:space="preserve"> con las funciones asignadas a la Jefatura del Departamento.</w:t>
      </w:r>
    </w:p>
    <w:p w:rsidR="009059AA" w:rsidRDefault="009059AA" w:rsidP="009059AA"/>
    <w:p w:rsidR="009059AA" w:rsidRPr="00273E57" w:rsidRDefault="009059AA" w:rsidP="009059AA">
      <w:pPr>
        <w:pStyle w:val="Ttulo1"/>
        <w:rPr>
          <w:b/>
          <w:sz w:val="24"/>
          <w:szCs w:val="24"/>
        </w:rPr>
      </w:pPr>
      <w:r w:rsidRPr="00273E57">
        <w:rPr>
          <w:b/>
          <w:sz w:val="24"/>
          <w:szCs w:val="24"/>
        </w:rPr>
        <w:t xml:space="preserve">5.1 </w:t>
      </w:r>
      <w:r w:rsidRPr="00273E57">
        <w:rPr>
          <w:b/>
          <w:sz w:val="26"/>
          <w:szCs w:val="26"/>
        </w:rPr>
        <w:t>Organización</w:t>
      </w:r>
      <w:r w:rsidRPr="00273E57">
        <w:rPr>
          <w:b/>
          <w:sz w:val="24"/>
          <w:szCs w:val="24"/>
        </w:rPr>
        <w:t xml:space="preserve"> y planificación del trabajo</w:t>
      </w:r>
    </w:p>
    <w:p w:rsidR="009059AA" w:rsidRPr="00273E57" w:rsidRDefault="009059AA" w:rsidP="009059AA">
      <w:pPr>
        <w:pStyle w:val="Ttulo2"/>
        <w:rPr>
          <w:b/>
          <w:sz w:val="24"/>
          <w:szCs w:val="24"/>
        </w:rPr>
      </w:pPr>
      <w:r w:rsidRPr="00273E57">
        <w:rPr>
          <w:b/>
          <w:sz w:val="24"/>
          <w:szCs w:val="24"/>
        </w:rPr>
        <w:t>Problema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xml:space="preserve"> instalada, la falta de tipificación de peticiones impida aprovechar el diagrama Gantt o los tableros de gestión.</w:t>
      </w:r>
    </w:p>
    <w:p w:rsidR="006C242B" w:rsidRDefault="006C242B" w:rsidP="009059AA">
      <w:pPr>
        <w:pStyle w:val="Ttulo2"/>
        <w:rPr>
          <w:rFonts w:eastAsia="Times New Roman"/>
          <w:color w:val="auto"/>
          <w:sz w:val="24"/>
          <w:szCs w:val="24"/>
        </w:rPr>
      </w:pPr>
    </w:p>
    <w:p w:rsidR="009059AA" w:rsidRPr="00273E57" w:rsidRDefault="009059AA" w:rsidP="009059AA">
      <w:pPr>
        <w:pStyle w:val="Ttulo2"/>
        <w:rPr>
          <w:b/>
          <w:sz w:val="24"/>
          <w:szCs w:val="24"/>
        </w:rPr>
      </w:pPr>
      <w:r w:rsidRPr="00273E57">
        <w:rPr>
          <w:b/>
          <w:sz w:val="24"/>
          <w:szCs w:val="24"/>
        </w:rPr>
        <w:t>Propuesta</w:t>
      </w:r>
    </w:p>
    <w:p w:rsidR="009059AA" w:rsidRPr="00670B98" w:rsidRDefault="002F66F2" w:rsidP="009059AA">
      <w:pPr>
        <w:pStyle w:val="Ttulo2"/>
        <w:rPr>
          <w:rFonts w:eastAsia="Times New Roman"/>
          <w:color w:val="auto"/>
          <w:sz w:val="22"/>
          <w:szCs w:val="22"/>
        </w:rPr>
      </w:pPr>
      <w:r>
        <w:rPr>
          <w:rFonts w:eastAsia="Times New Roman"/>
          <w:color w:val="auto"/>
          <w:sz w:val="22"/>
          <w:szCs w:val="22"/>
        </w:rPr>
        <w:t xml:space="preserve">Se </w:t>
      </w:r>
      <w:r w:rsidR="006C242B" w:rsidRPr="00670B98">
        <w:rPr>
          <w:rFonts w:eastAsia="Times New Roman"/>
          <w:color w:val="auto"/>
          <w:sz w:val="22"/>
          <w:szCs w:val="22"/>
        </w:rPr>
        <w:t>Implementar</w:t>
      </w:r>
      <w:r>
        <w:rPr>
          <w:rFonts w:eastAsia="Times New Roman"/>
          <w:color w:val="auto"/>
          <w:sz w:val="22"/>
          <w:szCs w:val="22"/>
        </w:rPr>
        <w:t>á</w:t>
      </w:r>
      <w:r w:rsidR="006C242B" w:rsidRPr="00670B98">
        <w:rPr>
          <w:rFonts w:eastAsia="Times New Roman"/>
          <w:color w:val="auto"/>
          <w:sz w:val="22"/>
          <w:szCs w:val="22"/>
        </w:rPr>
        <w:t xml:space="preserve"> un modelo único de organización para centralizar todas las solicitudes en una cartera común administrada en </w:t>
      </w:r>
      <w:proofErr w:type="spellStart"/>
      <w:r w:rsidR="006C242B" w:rsidRPr="00670B98">
        <w:rPr>
          <w:rFonts w:eastAsia="Times New Roman"/>
          <w:color w:val="auto"/>
          <w:sz w:val="22"/>
          <w:szCs w:val="22"/>
        </w:rPr>
        <w:t>Redmine</w:t>
      </w:r>
      <w:proofErr w:type="spellEnd"/>
      <w:r w:rsidR="006C242B" w:rsidRPr="00670B98">
        <w:rPr>
          <w:rFonts w:eastAsia="Times New Roman"/>
          <w:color w:val="auto"/>
          <w:sz w:val="22"/>
          <w:szCs w:val="22"/>
        </w:rPr>
        <w:t xml:space="preserve">. </w:t>
      </w:r>
      <w:r w:rsidR="00A418EC">
        <w:rPr>
          <w:rFonts w:eastAsia="Times New Roman"/>
          <w:color w:val="auto"/>
          <w:sz w:val="22"/>
          <w:szCs w:val="22"/>
        </w:rPr>
        <w:t>La</w:t>
      </w:r>
      <w:r w:rsidR="006C242B" w:rsidRPr="00670B98">
        <w:rPr>
          <w:rFonts w:eastAsia="Times New Roman"/>
          <w:color w:val="auto"/>
          <w:sz w:val="22"/>
          <w:szCs w:val="22"/>
        </w:rPr>
        <w:t xml:space="preserve"> planificación distinguirá el mantenimiento continuo de los nuevos desarrollos, aplicando metodologías ágiles híbridas y adaptadas a la Administración Pública sin imponer esquemas rígidos.</w:t>
      </w:r>
    </w:p>
    <w:p w:rsidR="006C242B" w:rsidRPr="00273E57" w:rsidRDefault="006C242B" w:rsidP="009059AA">
      <w:pPr>
        <w:pStyle w:val="Ttulo2"/>
        <w:rPr>
          <w:rFonts w:eastAsia="Times New Roman"/>
          <w:b/>
          <w:color w:val="auto"/>
          <w:sz w:val="24"/>
          <w:szCs w:val="24"/>
        </w:rPr>
      </w:pPr>
    </w:p>
    <w:p w:rsidR="009059AA" w:rsidRPr="00273E57" w:rsidRDefault="009059AA" w:rsidP="00273E57">
      <w:pPr>
        <w:pStyle w:val="Ttulo2"/>
        <w:rPr>
          <w:b/>
          <w:color w:val="000000" w:themeColor="text1"/>
          <w:sz w:val="24"/>
          <w:szCs w:val="24"/>
        </w:rPr>
      </w:pPr>
      <w:r w:rsidRPr="00273E57">
        <w:rPr>
          <w:b/>
          <w:sz w:val="24"/>
          <w:szCs w:val="24"/>
        </w:rPr>
        <w:t>Implementación</w:t>
      </w:r>
      <w:r w:rsidR="00273E57">
        <w:rPr>
          <w:b/>
          <w:sz w:val="24"/>
          <w:szCs w:val="24"/>
        </w:rPr>
        <w:br/>
      </w:r>
      <w:r w:rsidRPr="00273E57">
        <w:rPr>
          <w:color w:val="000000" w:themeColor="text1"/>
          <w:sz w:val="22"/>
          <w:szCs w:val="22"/>
        </w:rPr>
        <w:t>La implementación comprenderá:</w:t>
      </w:r>
    </w:p>
    <w:p w:rsidR="009059AA" w:rsidRDefault="009059AA" w:rsidP="009059AA">
      <w:pPr>
        <w:pStyle w:val="Ttulo2"/>
        <w:rPr>
          <w:color w:val="auto"/>
          <w:sz w:val="22"/>
          <w:szCs w:val="22"/>
        </w:rPr>
      </w:pPr>
      <w:r>
        <w:rPr>
          <w:color w:val="auto"/>
          <w:sz w:val="22"/>
          <w:szCs w:val="22"/>
        </w:rPr>
        <w:lastRenderedPageBreak/>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Pr="00273E57" w:rsidRDefault="009059AA" w:rsidP="009059AA">
      <w:pPr>
        <w:pStyle w:val="Ttulo2"/>
        <w:rPr>
          <w:b/>
          <w:sz w:val="24"/>
          <w:szCs w:val="24"/>
        </w:rPr>
      </w:pPr>
      <w:r w:rsidRPr="00273E57">
        <w:rPr>
          <w:b/>
          <w:sz w:val="24"/>
          <w:szCs w:val="24"/>
        </w:rPr>
        <w:t>Resultado esperado</w:t>
      </w:r>
    </w:p>
    <w:p w:rsidR="009059AA" w:rsidRPr="00670B98" w:rsidRDefault="009059AA" w:rsidP="009059AA">
      <w:r w:rsidRPr="00670B98">
        <w:rPr>
          <w:rFonts w:eastAsia="Times New Roman"/>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Pr="00C36726" w:rsidRDefault="009059AA" w:rsidP="009059AA">
      <w:pPr>
        <w:pStyle w:val="Ttulo1"/>
        <w:rPr>
          <w:b/>
          <w:sz w:val="26"/>
          <w:szCs w:val="26"/>
        </w:rPr>
      </w:pPr>
      <w:r w:rsidRPr="00C36726">
        <w:rPr>
          <w:b/>
          <w:sz w:val="26"/>
          <w:szCs w:val="26"/>
        </w:rPr>
        <w:t>5.2 Gestión del conocimiento institucional</w:t>
      </w:r>
    </w:p>
    <w:p w:rsidR="009059AA" w:rsidRPr="00C36726" w:rsidRDefault="009059AA" w:rsidP="009059AA">
      <w:pPr>
        <w:pStyle w:val="Ttulo2"/>
        <w:rPr>
          <w:b/>
          <w:sz w:val="24"/>
          <w:szCs w:val="24"/>
        </w:rPr>
      </w:pPr>
      <w:r w:rsidRPr="00C36726">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El conocimiento técnico y funcional de varios sistemas críticos está concentrado en pocos agentes, generando un alto riesgo operativo y cuellos de botella ante ausencias o licencias. A ello se suma una documentación dispar según el proyecto.</w:t>
      </w:r>
    </w:p>
    <w:p w:rsidR="006C242B" w:rsidRDefault="006C242B"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Propuesta</w:t>
      </w:r>
    </w:p>
    <w:p w:rsidR="006C242B" w:rsidRPr="00670B98" w:rsidRDefault="009B5874" w:rsidP="006C242B">
      <w:pPr>
        <w:rPr>
          <w:rFonts w:eastAsia="Times New Roman"/>
        </w:rPr>
      </w:pPr>
      <w:r>
        <w:rPr>
          <w:rFonts w:eastAsia="Times New Roman"/>
        </w:rPr>
        <w:t>Se i</w:t>
      </w:r>
      <w:r w:rsidR="006C242B" w:rsidRPr="00670B98">
        <w:rPr>
          <w:rFonts w:eastAsia="Times New Roman"/>
        </w:rPr>
        <w:t>mplementar</w:t>
      </w:r>
      <w:r>
        <w:rPr>
          <w:rFonts w:eastAsia="Times New Roman"/>
        </w:rPr>
        <w:t>á</w:t>
      </w:r>
      <w:r w:rsidR="006C242B" w:rsidRPr="00670B98">
        <w:rPr>
          <w:rFonts w:eastAsia="Times New Roman"/>
        </w:rPr>
        <w:t xml:space="preserve"> un programa de gestión del conocimiento asignando gradualmente Referentes Secundarios en los sistemas críticos, promoviendo la transferencia técnica cruzada y estableciendo documentación mínima obligatoria.</w:t>
      </w:r>
    </w:p>
    <w:p w:rsidR="009059AA" w:rsidRDefault="009059AA"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del grado de cobertura del conocimiento de cada sistema.</w:t>
      </w:r>
      <w:r>
        <w:rPr>
          <w:color w:val="auto"/>
          <w:sz w:val="22"/>
          <w:szCs w:val="22"/>
        </w:rPr>
        <w:br/>
      </w:r>
    </w:p>
    <w:p w:rsidR="009059AA" w:rsidRPr="00120BB6" w:rsidRDefault="009059AA" w:rsidP="009059AA">
      <w:pPr>
        <w:pStyle w:val="Ttulo2"/>
        <w:rPr>
          <w:b/>
          <w:sz w:val="24"/>
          <w:szCs w:val="24"/>
        </w:rPr>
      </w:pPr>
      <w:r w:rsidRPr="00120BB6">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reducirá significativamente el riesgo operativo, facilitará la redistribución de tareas y permitirá preservar el conocimiento institucional generado por el Departamento.</w:t>
      </w:r>
    </w:p>
    <w:p w:rsidR="009059AA" w:rsidRDefault="009059AA" w:rsidP="009059AA"/>
    <w:p w:rsidR="009059AA" w:rsidRPr="00D37BE3" w:rsidRDefault="009059AA" w:rsidP="009059AA">
      <w:pPr>
        <w:pStyle w:val="Ttulo1"/>
        <w:rPr>
          <w:b/>
          <w:sz w:val="26"/>
          <w:szCs w:val="26"/>
        </w:rPr>
      </w:pPr>
      <w:r w:rsidRPr="00D37BE3">
        <w:rPr>
          <w:b/>
          <w:sz w:val="26"/>
          <w:szCs w:val="26"/>
        </w:rPr>
        <w:lastRenderedPageBreak/>
        <w:t>5.3 Estandarización técnica y calidad del software</w:t>
      </w:r>
    </w:p>
    <w:p w:rsidR="009059AA" w:rsidRPr="00D37BE3" w:rsidRDefault="009059AA" w:rsidP="009059AA">
      <w:pPr>
        <w:pStyle w:val="Ttulo2"/>
        <w:rPr>
          <w:b/>
          <w:sz w:val="24"/>
          <w:szCs w:val="24"/>
        </w:rPr>
      </w:pPr>
      <w:r w:rsidRPr="00D37BE3">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coexistencia de aplicaciones desarrolladas bajo distintos criterios técnicos dificulta el mantenimiento, incrementa la deuda técnica y genera diferencias significativas en la calidad de los desarrollos.</w:t>
      </w:r>
    </w:p>
    <w:p w:rsidR="009059AA" w:rsidRPr="00D37BE3" w:rsidRDefault="009059AA" w:rsidP="009059AA">
      <w:pPr>
        <w:pStyle w:val="Ttulo2"/>
        <w:rPr>
          <w:b/>
          <w:sz w:val="24"/>
          <w:szCs w:val="24"/>
        </w:rPr>
      </w:pPr>
      <w:r w:rsidRPr="00D37BE3">
        <w:rPr>
          <w:b/>
          <w:sz w:val="24"/>
          <w:szCs w:val="24"/>
        </w:rPr>
        <w:t>Propuesta</w:t>
      </w:r>
    </w:p>
    <w:p w:rsidR="009059AA" w:rsidRPr="00104A06" w:rsidRDefault="009B5874" w:rsidP="009059AA">
      <w:pPr>
        <w:pStyle w:val="NormalWeb"/>
        <w:rPr>
          <w:rFonts w:ascii="Arial" w:hAnsi="Arial" w:cs="Arial"/>
        </w:rPr>
      </w:pPr>
      <w:r>
        <w:rPr>
          <w:rFonts w:ascii="Arial" w:hAnsi="Arial" w:cs="Arial"/>
          <w:sz w:val="22"/>
          <w:szCs w:val="22"/>
        </w:rPr>
        <w:t>Se i</w:t>
      </w:r>
      <w:r w:rsidR="009059AA" w:rsidRPr="00670B98">
        <w:rPr>
          <w:rFonts w:ascii="Arial" w:hAnsi="Arial" w:cs="Arial"/>
          <w:sz w:val="22"/>
          <w:szCs w:val="22"/>
        </w:rPr>
        <w:t>mpulsar</w:t>
      </w:r>
      <w:r w:rsidR="0026426F">
        <w:rPr>
          <w:rFonts w:ascii="Arial" w:hAnsi="Arial" w:cs="Arial"/>
          <w:sz w:val="22"/>
          <w:szCs w:val="22"/>
        </w:rPr>
        <w:t>á</w:t>
      </w:r>
      <w:r w:rsidR="009059AA" w:rsidRPr="00670B98">
        <w:rPr>
          <w:rFonts w:ascii="Arial" w:hAnsi="Arial" w:cs="Arial"/>
          <w:sz w:val="22"/>
          <w:szCs w:val="22"/>
        </w:rPr>
        <w:t xml:space="preserve"> la institucionalización de una Arquitectura Base y de un conjunto de estándares comunes que orienten el desarrollo de todos los nuevos sistemas municipales.</w:t>
      </w:r>
      <w:r w:rsidR="006C242B" w:rsidRPr="00670B98">
        <w:rPr>
          <w:rFonts w:ascii="Arial" w:hAnsi="Arial" w:cs="Arial"/>
          <w:sz w:val="22"/>
          <w:szCs w:val="22"/>
        </w:rPr>
        <w:br/>
      </w:r>
      <w:r w:rsidR="009059AA" w:rsidRPr="00670B98">
        <w:rPr>
          <w:rFonts w:ascii="Arial" w:hAnsi="Arial" w:cs="Arial"/>
          <w:sz w:val="22"/>
          <w:szCs w:val="22"/>
        </w:rPr>
        <w:t>Mi objetivo no consiste en restringir la innovación tecnológica sino en garantizar que todos los proyectos compartan criterios comunes de organización, seguridad, documentación y mantenimiento.</w:t>
      </w:r>
    </w:p>
    <w:p w:rsidR="009059AA" w:rsidRPr="00D37BE3" w:rsidRDefault="009059AA" w:rsidP="009059AA">
      <w:pPr>
        <w:pStyle w:val="Ttulo2"/>
        <w:rPr>
          <w:b/>
          <w:sz w:val="24"/>
          <w:szCs w:val="24"/>
        </w:rPr>
      </w:pPr>
      <w:r w:rsidRPr="00D37BE3">
        <w:rPr>
          <w:b/>
          <w:sz w:val="24"/>
          <w:szCs w:val="24"/>
        </w:rP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Pr="00D37BE3" w:rsidRDefault="009059AA" w:rsidP="009059AA">
      <w:pPr>
        <w:pStyle w:val="Ttulo2"/>
        <w:rPr>
          <w:b/>
          <w:sz w:val="24"/>
          <w:szCs w:val="24"/>
        </w:rPr>
      </w:pPr>
      <w:r w:rsidRPr="00D37BE3">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obtendrán desarrollos más homogéneos, menor tiempo de mantenimiento, mayor facilidad para incorporar nuevos desarrolladores y una reducción progresiva de la deuda técnica.</w:t>
      </w:r>
    </w:p>
    <w:p w:rsidR="009059AA" w:rsidRDefault="009059AA" w:rsidP="009059AA"/>
    <w:p w:rsidR="009059AA" w:rsidRPr="009942E9" w:rsidRDefault="009059AA" w:rsidP="009059AA">
      <w:pPr>
        <w:pStyle w:val="Ttulo1"/>
        <w:rPr>
          <w:b/>
          <w:sz w:val="26"/>
          <w:szCs w:val="26"/>
        </w:rPr>
      </w:pPr>
      <w:r w:rsidRPr="009942E9">
        <w:rPr>
          <w:b/>
          <w:sz w:val="26"/>
          <w:szCs w:val="26"/>
        </w:rPr>
        <w:t>5.4 Gestión de requerimientos y relación con las áreas usuarias</w:t>
      </w:r>
    </w:p>
    <w:p w:rsidR="009059AA" w:rsidRPr="009942E9" w:rsidRDefault="009059AA" w:rsidP="009059AA">
      <w:pPr>
        <w:pStyle w:val="Ttulo2"/>
        <w:rPr>
          <w:b/>
          <w:sz w:val="24"/>
          <w:szCs w:val="24"/>
        </w:rPr>
      </w:pPr>
      <w:r w:rsidRPr="009942E9">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solicitudes de desarrollo llegan al Departamento por distintos canales y con diferentes niveles de definición, dificultando la planificación y la asignación objetiva de prioridades.</w:t>
      </w:r>
    </w:p>
    <w:p w:rsidR="009059AA" w:rsidRPr="009942E9" w:rsidRDefault="009059AA" w:rsidP="009059AA">
      <w:pPr>
        <w:pStyle w:val="Ttulo2"/>
        <w:rPr>
          <w:b/>
          <w:sz w:val="24"/>
          <w:szCs w:val="24"/>
        </w:rPr>
      </w:pPr>
      <w:r w:rsidRPr="009942E9">
        <w:rPr>
          <w:b/>
          <w:sz w:val="24"/>
          <w:szCs w:val="24"/>
        </w:rPr>
        <w:t>Propuesta</w:t>
      </w:r>
    </w:p>
    <w:p w:rsidR="009059AA" w:rsidRDefault="00221CA4" w:rsidP="009059AA">
      <w:pPr>
        <w:pStyle w:val="NormalWeb"/>
        <w:rPr>
          <w:rFonts w:ascii="Arial" w:hAnsi="Arial" w:cs="Arial"/>
        </w:rPr>
      </w:pPr>
      <w:r>
        <w:rPr>
          <w:rFonts w:ascii="Arial" w:hAnsi="Arial" w:cs="Arial"/>
          <w:sz w:val="22"/>
          <w:szCs w:val="22"/>
        </w:rPr>
        <w:t xml:space="preserve">Se </w:t>
      </w:r>
      <w:r w:rsidR="009059AA" w:rsidRPr="00670B98">
        <w:rPr>
          <w:rFonts w:ascii="Arial" w:hAnsi="Arial" w:cs="Arial"/>
          <w:sz w:val="22"/>
          <w:szCs w:val="22"/>
        </w:rPr>
        <w:t>Institucionalizar</w:t>
      </w:r>
      <w:r>
        <w:rPr>
          <w:rFonts w:ascii="Arial" w:hAnsi="Arial" w:cs="Arial"/>
          <w:sz w:val="22"/>
          <w:szCs w:val="22"/>
        </w:rPr>
        <w:t>á</w:t>
      </w:r>
      <w:r w:rsidR="009059AA" w:rsidRPr="00670B98">
        <w:rPr>
          <w:rFonts w:ascii="Arial" w:hAnsi="Arial" w:cs="Arial"/>
          <w:sz w:val="22"/>
          <w:szCs w:val="22"/>
        </w:rPr>
        <w:t xml:space="preserve"> un procedimiento único para el relevamiento, análisis y priorización de requerimientos, actuando como nexo entre las áreas usuarias y el equipo técnico</w:t>
      </w:r>
      <w:r w:rsidR="009059AA">
        <w:rPr>
          <w:rFonts w:ascii="Arial" w:hAnsi="Arial" w:cs="Arial"/>
        </w:rPr>
        <w:t>.</w:t>
      </w:r>
    </w:p>
    <w:p w:rsidR="009059AA" w:rsidRPr="009942E9" w:rsidRDefault="009059AA" w:rsidP="009059AA">
      <w:pPr>
        <w:pStyle w:val="Ttulo2"/>
        <w:rPr>
          <w:b/>
          <w:sz w:val="24"/>
          <w:szCs w:val="24"/>
        </w:rPr>
      </w:pPr>
      <w:r w:rsidRPr="009942E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t xml:space="preserve">prioridad; </w:t>
      </w:r>
    </w:p>
    <w:p w:rsidR="009059AA" w:rsidRDefault="009059AA" w:rsidP="009059AA">
      <w:pPr>
        <w:numPr>
          <w:ilvl w:val="0"/>
          <w:numId w:val="18"/>
        </w:numPr>
        <w:spacing w:before="100" w:beforeAutospacing="1" w:afterAutospacing="1" w:line="240" w:lineRule="auto"/>
        <w:jc w:val="left"/>
      </w:pPr>
      <w:r>
        <w:lastRenderedPageBreak/>
        <w:t xml:space="preserve">recursos necesarios; </w:t>
      </w:r>
    </w:p>
    <w:p w:rsidR="009059AA" w:rsidRDefault="009059AA" w:rsidP="009059AA">
      <w:pPr>
        <w:numPr>
          <w:ilvl w:val="0"/>
          <w:numId w:val="18"/>
        </w:numPr>
        <w:spacing w:before="100" w:beforeAutospacing="1" w:afterAutospacing="1" w:line="240" w:lineRule="auto"/>
        <w:jc w:val="left"/>
      </w:pPr>
      <w:r>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Pr="009942E9" w:rsidRDefault="009059AA" w:rsidP="009059AA">
      <w:pPr>
        <w:pStyle w:val="Ttulo2"/>
        <w:rPr>
          <w:b/>
          <w:sz w:val="24"/>
          <w:szCs w:val="24"/>
        </w:rPr>
      </w:pPr>
      <w:r w:rsidRPr="009942E9">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permitirá optimizar la asignación de recursos, reducir desarrollos duplicados y mejorar la comunicación con las distintas Secretarías.</w:t>
      </w:r>
    </w:p>
    <w:p w:rsidR="009059AA" w:rsidRDefault="009059AA" w:rsidP="009059AA"/>
    <w:p w:rsidR="009059AA" w:rsidRPr="00BA4C54" w:rsidRDefault="009059AA" w:rsidP="009059AA">
      <w:pPr>
        <w:pStyle w:val="Ttulo1"/>
        <w:rPr>
          <w:b/>
          <w:sz w:val="28"/>
          <w:szCs w:val="28"/>
        </w:rPr>
      </w:pPr>
      <w:r w:rsidRPr="00BA4C54">
        <w:rPr>
          <w:b/>
          <w:sz w:val="28"/>
          <w:szCs w:val="28"/>
        </w:rPr>
        <w:t>5.5 Gobierno técnico de proveedores externos</w:t>
      </w:r>
    </w:p>
    <w:p w:rsidR="009059AA" w:rsidRPr="00BA4C54" w:rsidRDefault="009059AA" w:rsidP="009059AA">
      <w:pPr>
        <w:pStyle w:val="Ttulo2"/>
        <w:rPr>
          <w:b/>
          <w:sz w:val="24"/>
          <w:szCs w:val="24"/>
        </w:rPr>
      </w:pPr>
      <w:r w:rsidRPr="00BA4C54">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Los desarrollos contratados a terceros sin seguimiento técnico municipal pueden generar dependencia tecnológica, incompatibilidades operativas y pérdida del conocimiento institucional.</w:t>
      </w:r>
    </w:p>
    <w:p w:rsidR="006C242B" w:rsidRDefault="006C242B"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Propuesta</w:t>
      </w:r>
    </w:p>
    <w:p w:rsidR="009059AA" w:rsidRPr="00670B98" w:rsidRDefault="004605EC" w:rsidP="009059AA">
      <w:pPr>
        <w:pStyle w:val="Ttulo2"/>
        <w:rPr>
          <w:rFonts w:eastAsia="Times New Roman"/>
          <w:color w:val="auto"/>
          <w:sz w:val="22"/>
          <w:szCs w:val="22"/>
        </w:rPr>
      </w:pPr>
      <w:r>
        <w:rPr>
          <w:rFonts w:eastAsia="Times New Roman"/>
          <w:color w:val="auto"/>
          <w:sz w:val="22"/>
          <w:szCs w:val="22"/>
        </w:rPr>
        <w:t>El Departamento</w:t>
      </w:r>
      <w:r w:rsidR="00221CA4">
        <w:rPr>
          <w:rFonts w:eastAsia="Times New Roman"/>
          <w:color w:val="auto"/>
          <w:sz w:val="22"/>
          <w:szCs w:val="22"/>
        </w:rPr>
        <w:t xml:space="preserve"> e</w:t>
      </w:r>
      <w:r w:rsidR="009059AA" w:rsidRPr="00670B98">
        <w:rPr>
          <w:rFonts w:eastAsia="Times New Roman"/>
          <w:color w:val="auto"/>
          <w:sz w:val="22"/>
          <w:szCs w:val="22"/>
        </w:rPr>
        <w:t>jercer</w:t>
      </w:r>
      <w:r>
        <w:rPr>
          <w:rFonts w:eastAsia="Times New Roman"/>
          <w:color w:val="auto"/>
          <w:sz w:val="22"/>
          <w:szCs w:val="22"/>
        </w:rPr>
        <w:t>á</w:t>
      </w:r>
      <w:r w:rsidR="009059AA" w:rsidRPr="00670B98">
        <w:rPr>
          <w:rFonts w:eastAsia="Times New Roman"/>
          <w:color w:val="auto"/>
          <w:sz w:val="22"/>
          <w:szCs w:val="22"/>
        </w:rPr>
        <w:t xml:space="preserve"> un rol de conducción técnica durante todo el ciclo de contratación, asegurando que las soluciones externas se integren adecuadamente al ecosistema tecnológico municipal. Para ello, </w:t>
      </w:r>
      <w:r w:rsidR="001F3729">
        <w:rPr>
          <w:rFonts w:eastAsia="Times New Roman"/>
          <w:color w:val="auto"/>
          <w:sz w:val="22"/>
          <w:szCs w:val="22"/>
        </w:rPr>
        <w:t xml:space="preserve">se </w:t>
      </w:r>
      <w:r w:rsidR="009059AA" w:rsidRPr="00670B98">
        <w:rPr>
          <w:rFonts w:eastAsia="Times New Roman"/>
          <w:color w:val="auto"/>
          <w:sz w:val="22"/>
          <w:szCs w:val="22"/>
        </w:rPr>
        <w:t>asignar</w:t>
      </w:r>
      <w:r w:rsidR="001F3729">
        <w:rPr>
          <w:rFonts w:eastAsia="Times New Roman"/>
          <w:color w:val="auto"/>
          <w:sz w:val="22"/>
          <w:szCs w:val="22"/>
        </w:rPr>
        <w:t>á</w:t>
      </w:r>
      <w:r w:rsidR="009059AA" w:rsidRPr="00670B98">
        <w:rPr>
          <w:rFonts w:eastAsia="Times New Roman"/>
          <w:color w:val="auto"/>
          <w:sz w:val="22"/>
          <w:szCs w:val="22"/>
        </w:rPr>
        <w:t xml:space="preserve">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Pr="00104A06" w:rsidRDefault="009059AA"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104A06" w:rsidRPr="00D24756" w:rsidRDefault="009059AA" w:rsidP="00D24756">
      <w:pPr>
        <w:numPr>
          <w:ilvl w:val="0"/>
          <w:numId w:val="19"/>
        </w:numPr>
        <w:spacing w:before="100" w:beforeAutospacing="1" w:afterAutospacing="1" w:line="240" w:lineRule="auto"/>
        <w:jc w:val="left"/>
      </w:pPr>
      <w:r>
        <w:t>entrega de código fuente y documentación.</w:t>
      </w:r>
    </w:p>
    <w:p w:rsidR="009059AA" w:rsidRPr="00BA4C54" w:rsidRDefault="009059AA" w:rsidP="009059AA">
      <w:pPr>
        <w:pStyle w:val="Ttulo2"/>
        <w:rPr>
          <w:b/>
          <w:sz w:val="24"/>
          <w:szCs w:val="24"/>
        </w:rPr>
      </w:pPr>
      <w:r w:rsidRPr="00BA4C54">
        <w:rPr>
          <w:b/>
          <w:sz w:val="24"/>
          <w:szCs w:val="24"/>
        </w:rPr>
        <w:t>Resultado esperado</w:t>
      </w:r>
    </w:p>
    <w:p w:rsidR="009059AA" w:rsidRPr="00670B98" w:rsidRDefault="009059AA" w:rsidP="009059AA">
      <w:pPr>
        <w:rPr>
          <w:rFonts w:eastAsia="Times New Roman"/>
        </w:rPr>
      </w:pPr>
      <w:r w:rsidRPr="00670B98">
        <w:rPr>
          <w:rFonts w:eastAsia="Times New Roman"/>
        </w:rPr>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Pr="00015AC9" w:rsidRDefault="009059AA" w:rsidP="009059AA">
      <w:pPr>
        <w:pStyle w:val="Ttulo1"/>
        <w:rPr>
          <w:b/>
          <w:sz w:val="26"/>
          <w:szCs w:val="26"/>
        </w:rPr>
      </w:pPr>
      <w:r w:rsidRPr="00015AC9">
        <w:rPr>
          <w:b/>
          <w:sz w:val="26"/>
          <w:szCs w:val="26"/>
        </w:rPr>
        <w:t>5.6 Innovación tecnológica responsable</w:t>
      </w:r>
    </w:p>
    <w:p w:rsidR="009059AA" w:rsidRPr="00015AC9" w:rsidRDefault="009059AA" w:rsidP="009059AA">
      <w:pPr>
        <w:pStyle w:val="Ttulo2"/>
        <w:rPr>
          <w:b/>
          <w:sz w:val="24"/>
          <w:szCs w:val="24"/>
        </w:rPr>
      </w:pPr>
      <w:r w:rsidRPr="00015AC9">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 xml:space="preserve">La incorporación de nuevas herramientas y tecnologías suele realizarse sin criterios institucionales comunes, quedando muchas veces librada a decisiones individuales. Asimismo, </w:t>
      </w:r>
      <w:r w:rsidRPr="00670B98">
        <w:rPr>
          <w:rFonts w:eastAsia="Times New Roman"/>
          <w:color w:val="auto"/>
          <w:sz w:val="22"/>
          <w:szCs w:val="22"/>
        </w:rPr>
        <w:lastRenderedPageBreak/>
        <w:t>la coexistencia de tecnologías obsoletas y plataformas con soporte vigente dificulta la estandarización del desarrollo y la evolución tecnológica del Departamento.</w:t>
      </w:r>
    </w:p>
    <w:p w:rsidR="009059AA" w:rsidRPr="00104A06" w:rsidRDefault="009059AA" w:rsidP="009059AA">
      <w:pPr>
        <w:pStyle w:val="Ttulo2"/>
        <w:rPr>
          <w:rFonts w:eastAsia="Times New Roman"/>
          <w:color w:val="auto"/>
          <w:sz w:val="16"/>
          <w:szCs w:val="16"/>
        </w:rPr>
      </w:pPr>
    </w:p>
    <w:p w:rsidR="009059AA" w:rsidRPr="00015AC9" w:rsidRDefault="009059AA" w:rsidP="009059AA">
      <w:pPr>
        <w:pStyle w:val="Ttulo2"/>
        <w:rPr>
          <w:b/>
          <w:sz w:val="24"/>
          <w:szCs w:val="24"/>
        </w:rPr>
      </w:pPr>
      <w:r w:rsidRPr="00015AC9">
        <w:rPr>
          <w:b/>
          <w:sz w:val="24"/>
          <w:szCs w:val="24"/>
        </w:rPr>
        <w:t>Propuesta</w:t>
      </w:r>
    </w:p>
    <w:p w:rsidR="009059AA" w:rsidRDefault="0002434F" w:rsidP="009059AA">
      <w:pPr>
        <w:pStyle w:val="Ttulo2"/>
        <w:rPr>
          <w:rFonts w:eastAsia="Times New Roman"/>
          <w:color w:val="auto"/>
          <w:sz w:val="22"/>
          <w:szCs w:val="22"/>
        </w:rPr>
      </w:pPr>
      <w:r>
        <w:rPr>
          <w:rFonts w:eastAsia="Times New Roman"/>
          <w:color w:val="auto"/>
          <w:sz w:val="22"/>
          <w:szCs w:val="22"/>
        </w:rPr>
        <w:t>Se g</w:t>
      </w:r>
      <w:r w:rsidR="006C242B" w:rsidRPr="00670B98">
        <w:rPr>
          <w:rFonts w:eastAsia="Times New Roman"/>
          <w:color w:val="auto"/>
          <w:sz w:val="22"/>
          <w:szCs w:val="22"/>
        </w:rPr>
        <w:t>estionar</w:t>
      </w:r>
      <w:r>
        <w:rPr>
          <w:rFonts w:eastAsia="Times New Roman"/>
          <w:color w:val="auto"/>
          <w:sz w:val="22"/>
          <w:szCs w:val="22"/>
        </w:rPr>
        <w:t>á</w:t>
      </w:r>
      <w:r w:rsidR="006C242B" w:rsidRPr="00670B98">
        <w:rPr>
          <w:rFonts w:eastAsia="Times New Roman"/>
          <w:color w:val="auto"/>
          <w:sz w:val="22"/>
          <w:szCs w:val="22"/>
        </w:rPr>
        <w:t xml:space="preserve"> la innovación con criterio institucional, promoviendo tecnologías vigentes con soporte activo. Adoptaré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proofErr w:type="spellStart"/>
      <w:r w:rsidR="006C242B" w:rsidRPr="00670B98">
        <w:rPr>
          <w:rFonts w:eastAsia="Times New Roman"/>
          <w:color w:val="auto"/>
          <w:sz w:val="22"/>
          <w:szCs w:val="22"/>
        </w:rPr>
        <w:t>mentoreo</w:t>
      </w:r>
      <w:proofErr w:type="spellEnd"/>
      <w:r w:rsidR="006C242B" w:rsidRPr="00670B98">
        <w:rPr>
          <w:rFonts w:eastAsia="Times New Roman"/>
          <w:color w:val="auto"/>
          <w:sz w:val="22"/>
          <w:szCs w:val="22"/>
        </w:rPr>
        <w:t xml:space="preserve"> interno.</w:t>
      </w:r>
    </w:p>
    <w:p w:rsidR="00104A06" w:rsidRPr="00670B98" w:rsidRDefault="00104A06" w:rsidP="009059AA">
      <w:pPr>
        <w:pStyle w:val="Ttulo2"/>
        <w:rPr>
          <w:rFonts w:eastAsia="Times New Roman"/>
          <w:color w:val="auto"/>
          <w:sz w:val="22"/>
          <w:szCs w:val="22"/>
        </w:rPr>
      </w:pPr>
    </w:p>
    <w:p w:rsidR="009059AA" w:rsidRPr="00015AC9" w:rsidRDefault="009059AA" w:rsidP="009059AA">
      <w:pPr>
        <w:pStyle w:val="Ttulo2"/>
        <w:rPr>
          <w:b/>
          <w:sz w:val="24"/>
          <w:szCs w:val="24"/>
        </w:rPr>
      </w:pPr>
      <w:r w:rsidRPr="00015AC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Pr="00015AC9" w:rsidRDefault="009059AA" w:rsidP="009059AA">
      <w:pPr>
        <w:pStyle w:val="Ttulo2"/>
        <w:rPr>
          <w:b/>
          <w:sz w:val="24"/>
          <w:szCs w:val="24"/>
        </w:rPr>
      </w:pPr>
      <w:r w:rsidRPr="00015AC9">
        <w:rPr>
          <w:b/>
          <w:sz w:val="24"/>
          <w:szCs w:val="24"/>
        </w:rPr>
        <w:t>Resultado esperado</w:t>
      </w:r>
    </w:p>
    <w:p w:rsidR="009059AA" w:rsidRPr="00670B98" w:rsidRDefault="009059AA" w:rsidP="009059AA">
      <w:pPr>
        <w:rPr>
          <w:rFonts w:eastAsia="Times New Roman"/>
        </w:rPr>
      </w:pPr>
      <w:r w:rsidRPr="00670B98">
        <w:rPr>
          <w:rFonts w:eastAsia="Times New Roman"/>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Pr="001A35D8" w:rsidRDefault="009059AA" w:rsidP="009059AA">
      <w:pPr>
        <w:pStyle w:val="Ttulo1"/>
        <w:rPr>
          <w:b/>
          <w:sz w:val="26"/>
          <w:szCs w:val="26"/>
        </w:rPr>
      </w:pPr>
      <w:r w:rsidRPr="001A35D8">
        <w:rPr>
          <w:b/>
          <w:sz w:val="26"/>
          <w:szCs w:val="26"/>
        </w:rPr>
        <w:t>5.7 Coordinación y comunicación interna entre equipos</w:t>
      </w:r>
    </w:p>
    <w:p w:rsidR="009059AA" w:rsidRPr="001A35D8" w:rsidRDefault="009059AA" w:rsidP="009059AA">
      <w:pPr>
        <w:pStyle w:val="Ttulo2"/>
        <w:rPr>
          <w:b/>
          <w:sz w:val="24"/>
          <w:szCs w:val="24"/>
        </w:rPr>
      </w:pPr>
      <w:r w:rsidRPr="001A35D8">
        <w:rPr>
          <w:b/>
          <w:sz w:val="24"/>
          <w:szCs w:val="24"/>
        </w:rPr>
        <w:t>Problema</w:t>
      </w:r>
    </w:p>
    <w:p w:rsidR="009059AA" w:rsidRDefault="009059AA" w:rsidP="009059AA">
      <w:pPr>
        <w:pStyle w:val="Ttulo2"/>
        <w:rPr>
          <w:color w:val="auto"/>
          <w:sz w:val="24"/>
          <w:szCs w:val="24"/>
        </w:rPr>
      </w:pPr>
      <w:r w:rsidRPr="00670B98">
        <w:rPr>
          <w:color w:val="auto"/>
          <w:sz w:val="22"/>
          <w:szCs w:val="22"/>
        </w:rPr>
        <w:t>La distribución física del personal en distintas dependencias limita la circulación oportuna de información, favorece el aislamiento entre grupos de trabajo y dificulta la construcción de una identidad de equipo común</w:t>
      </w:r>
      <w:r>
        <w:rPr>
          <w:color w:val="auto"/>
          <w:sz w:val="24"/>
          <w:szCs w:val="24"/>
        </w:rPr>
        <w:t>.</w:t>
      </w:r>
    </w:p>
    <w:p w:rsidR="009059AA" w:rsidRPr="001A35D8" w:rsidRDefault="009059AA" w:rsidP="009059AA">
      <w:pPr>
        <w:pStyle w:val="Ttulo2"/>
        <w:rPr>
          <w:b/>
          <w:sz w:val="24"/>
          <w:szCs w:val="24"/>
        </w:rPr>
      </w:pPr>
      <w:r w:rsidRPr="00104A06">
        <w:rPr>
          <w:sz w:val="24"/>
          <w:szCs w:val="24"/>
        </w:rPr>
        <w:br/>
      </w:r>
      <w:r w:rsidRPr="001A35D8">
        <w:rPr>
          <w:b/>
          <w:sz w:val="24"/>
          <w:szCs w:val="24"/>
        </w:rPr>
        <w:t>Propuesta</w:t>
      </w:r>
    </w:p>
    <w:p w:rsidR="009059AA" w:rsidRPr="00670B98" w:rsidRDefault="00676DC4" w:rsidP="009059AA">
      <w:pPr>
        <w:pStyle w:val="Ttulo2"/>
        <w:rPr>
          <w:color w:val="auto"/>
          <w:sz w:val="22"/>
          <w:szCs w:val="22"/>
        </w:rPr>
      </w:pPr>
      <w:r>
        <w:rPr>
          <w:color w:val="auto"/>
          <w:sz w:val="22"/>
          <w:szCs w:val="22"/>
        </w:rPr>
        <w:t>Se i</w:t>
      </w:r>
      <w:r w:rsidR="009059AA" w:rsidRPr="00670B98">
        <w:rPr>
          <w:color w:val="auto"/>
          <w:sz w:val="22"/>
          <w:szCs w:val="22"/>
        </w:rPr>
        <w:t>nstitucionalizar</w:t>
      </w:r>
      <w:r w:rsidR="003838A1">
        <w:rPr>
          <w:color w:val="auto"/>
          <w:sz w:val="22"/>
          <w:szCs w:val="22"/>
        </w:rPr>
        <w:t>á</w:t>
      </w:r>
      <w:r w:rsidR="009059AA" w:rsidRPr="00670B98">
        <w:rPr>
          <w:color w:val="auto"/>
          <w:sz w:val="22"/>
          <w:szCs w:val="22"/>
        </w:rPr>
        <w:t xml:space="preserve"> un esquema permanente de coordinación transversal aprovechando las herramientas institucionales ya disponibles. Mi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Pr="001A35D8" w:rsidRDefault="009059AA" w:rsidP="009059AA">
      <w:pPr>
        <w:pStyle w:val="Ttulo2"/>
        <w:rPr>
          <w:b/>
          <w:sz w:val="24"/>
          <w:szCs w:val="24"/>
        </w:rPr>
      </w:pPr>
      <w:r w:rsidRPr="001A35D8">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lastRenderedPageBreak/>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Pr="001A35D8" w:rsidRDefault="009059AA" w:rsidP="009059AA">
      <w:pPr>
        <w:pStyle w:val="Ttulo2"/>
        <w:rPr>
          <w:b/>
          <w:sz w:val="24"/>
          <w:szCs w:val="24"/>
        </w:rPr>
      </w:pPr>
      <w:r w:rsidRPr="001A35D8">
        <w:rPr>
          <w:b/>
          <w:sz w:val="24"/>
          <w:szCs w:val="24"/>
        </w:rPr>
        <w:t>Resultado esperado</w:t>
      </w:r>
    </w:p>
    <w:p w:rsidR="009059AA" w:rsidRPr="00670B98" w:rsidRDefault="009059AA" w:rsidP="009059AA">
      <w:pPr>
        <w:rPr>
          <w:rFonts w:eastAsia="Times New Roman"/>
        </w:rPr>
      </w:pPr>
      <w:r w:rsidRPr="00670B98">
        <w:rPr>
          <w:rFonts w:eastAsia="Times New Roman"/>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Pr="0075583F" w:rsidRDefault="009059AA" w:rsidP="009059AA">
      <w:pPr>
        <w:pStyle w:val="Ttulo1"/>
        <w:rPr>
          <w:b/>
          <w:sz w:val="26"/>
          <w:szCs w:val="26"/>
        </w:rPr>
      </w:pPr>
      <w:r w:rsidRPr="0075583F">
        <w:rPr>
          <w:b/>
          <w:sz w:val="26"/>
          <w:szCs w:val="26"/>
        </w:rPr>
        <w:t>5.8 Optimización de roles según experiencia acumulada</w:t>
      </w:r>
    </w:p>
    <w:p w:rsidR="009059AA" w:rsidRPr="0075583F" w:rsidRDefault="009059AA" w:rsidP="009059AA">
      <w:pPr>
        <w:pStyle w:val="Ttulo2"/>
        <w:rPr>
          <w:b/>
          <w:sz w:val="24"/>
          <w:szCs w:val="24"/>
        </w:rPr>
      </w:pPr>
      <w:r w:rsidRPr="0075583F">
        <w:rPr>
          <w:b/>
          <w:sz w:val="24"/>
          <w:szCs w:val="24"/>
        </w:rPr>
        <w:t>Problema</w:t>
      </w:r>
    </w:p>
    <w:p w:rsidR="009059AA" w:rsidRPr="00670B98" w:rsidRDefault="009059AA" w:rsidP="009059AA">
      <w:pPr>
        <w:pStyle w:val="Ttulo2"/>
        <w:rPr>
          <w:color w:val="auto"/>
          <w:sz w:val="22"/>
          <w:szCs w:val="22"/>
        </w:rPr>
      </w:pPr>
      <w:r w:rsidRPr="00670B98">
        <w:rPr>
          <w:color w:val="auto"/>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sidRPr="00670B98">
        <w:rPr>
          <w:color w:val="auto"/>
          <w:sz w:val="22"/>
          <w:szCs w:val="22"/>
        </w:rPr>
        <w:t>escalafonaria</w:t>
      </w:r>
      <w:proofErr w:type="spellEnd"/>
      <w:r w:rsidRPr="00670B98">
        <w:rPr>
          <w:color w:val="auto"/>
          <w:sz w:val="22"/>
          <w:szCs w:val="22"/>
        </w:rPr>
        <w:t>, lo que dificulta la conformación de equipos con roles claramente diferenciados.</w:t>
      </w:r>
    </w:p>
    <w:p w:rsidR="009059AA" w:rsidRPr="0075583F" w:rsidRDefault="009059AA" w:rsidP="009059AA">
      <w:pPr>
        <w:pStyle w:val="Ttulo2"/>
        <w:rPr>
          <w:b/>
          <w:sz w:val="24"/>
          <w:szCs w:val="24"/>
        </w:rPr>
      </w:pPr>
      <w:r>
        <w:br/>
      </w:r>
      <w:r w:rsidRPr="0075583F">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 xml:space="preserve">Sin modificar la estructura </w:t>
      </w:r>
      <w:proofErr w:type="spellStart"/>
      <w:r w:rsidRPr="00670B98">
        <w:rPr>
          <w:color w:val="auto"/>
          <w:sz w:val="22"/>
          <w:szCs w:val="22"/>
        </w:rPr>
        <w:t>escalafonaria</w:t>
      </w:r>
      <w:proofErr w:type="spellEnd"/>
      <w:r w:rsidRPr="00670B98">
        <w:rPr>
          <w:color w:val="auto"/>
          <w:sz w:val="22"/>
          <w:szCs w:val="22"/>
        </w:rPr>
        <w:t xml:space="preserve"> vigente ni requerir recursos presupuestarios adicionales, organizaré el trabajo asignando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Pr="0075583F" w:rsidRDefault="009059AA" w:rsidP="009059AA">
      <w:pPr>
        <w:pStyle w:val="Ttulo2"/>
        <w:rPr>
          <w:b/>
          <w:sz w:val="24"/>
          <w:szCs w:val="24"/>
        </w:rPr>
      </w:pPr>
      <w:r w:rsidRPr="0075583F">
        <w:rPr>
          <w:b/>
          <w:sz w:val="24"/>
          <w:szCs w:val="24"/>
        </w:rPr>
        <w:t>Implementación</w:t>
      </w:r>
    </w:p>
    <w:p w:rsidR="009059AA" w:rsidRDefault="009059AA" w:rsidP="009059AA">
      <w:pPr>
        <w:rPr>
          <w:rFonts w:eastAsia="Times New Roman"/>
          <w:sz w:val="24"/>
          <w:szCs w:val="24"/>
        </w:rPr>
      </w:pP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asignación</w:t>
      </w:r>
      <w:proofErr w:type="gramEnd"/>
      <w:r>
        <w:rPr>
          <w:rFonts w:eastAsia="Times New Roman"/>
        </w:rPr>
        <w:t xml:space="preserve"> de referentes funcionales según la trayectoria y experiencia de cada integrante;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distribución</w:t>
      </w:r>
      <w:proofErr w:type="gramEnd"/>
      <w:r>
        <w:rPr>
          <w:rFonts w:eastAsia="Times New Roman"/>
        </w:rPr>
        <w:t xml:space="preserve"> de tareas priorizando la experiencia en los procesos administrativos municipales;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acompañamiento</w:t>
      </w:r>
      <w:proofErr w:type="gramEnd"/>
      <w:r>
        <w:rPr>
          <w:rFonts w:eastAsia="Times New Roman"/>
        </w:rPr>
        <w:t xml:space="preserve"> de los perfiles experimentados a los agentes de más reciente incorporación;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revisión</w:t>
      </w:r>
      <w:proofErr w:type="gramEnd"/>
      <w:r>
        <w:rPr>
          <w:rFonts w:eastAsia="Times New Roman"/>
        </w:rPr>
        <w:t xml:space="preserve"> periódica de la asignación de roles según la evolución de cada proyecto.</w:t>
      </w:r>
    </w:p>
    <w:p w:rsidR="009059AA" w:rsidRDefault="009059AA" w:rsidP="009059AA">
      <w:pPr>
        <w:pStyle w:val="Prrafodelista"/>
        <w:ind w:left="720"/>
        <w:rPr>
          <w:rFonts w:eastAsia="Times New Roman"/>
        </w:rPr>
      </w:pPr>
    </w:p>
    <w:p w:rsidR="009059AA" w:rsidRPr="0075583F" w:rsidRDefault="009059AA" w:rsidP="009059AA">
      <w:pPr>
        <w:pStyle w:val="Ttulo2"/>
        <w:rPr>
          <w:b/>
          <w:sz w:val="24"/>
          <w:szCs w:val="24"/>
        </w:rPr>
      </w:pPr>
      <w:r w:rsidRPr="0075583F">
        <w:rPr>
          <w:b/>
          <w:sz w:val="24"/>
          <w:szCs w:val="24"/>
        </w:rPr>
        <w:t>Resultado esperado</w:t>
      </w:r>
    </w:p>
    <w:p w:rsidR="009059AA" w:rsidRPr="00670B98" w:rsidRDefault="009059AA" w:rsidP="009059AA">
      <w:pPr>
        <w:rPr>
          <w:rFonts w:eastAsia="Times New Roman"/>
        </w:rPr>
      </w:pPr>
      <w:r w:rsidRPr="00670B98">
        <w:rPr>
          <w:rFonts w:eastAsia="Times New Roman"/>
        </w:rPr>
        <w:t>Esta medida permitirá optimizar la distribución del trabajo con los recursos actuales, jerarquizar la experiencia del personal existente y mejorar la calidad en el relevamiento de necesidades con las áreas usuarias.</w:t>
      </w:r>
    </w:p>
    <w:p w:rsidR="009059AA" w:rsidRDefault="009059AA" w:rsidP="009059AA">
      <w:pPr>
        <w:rPr>
          <w:rFonts w:eastAsia="Times New Roman"/>
        </w:rPr>
      </w:pPr>
    </w:p>
    <w:p w:rsidR="009059AA" w:rsidRDefault="009059AA" w:rsidP="009059AA"/>
    <w:p w:rsidR="009059AA" w:rsidRPr="00F212E9" w:rsidRDefault="009059AA" w:rsidP="009059AA">
      <w:pPr>
        <w:pStyle w:val="Ttulo1"/>
        <w:rPr>
          <w:b/>
          <w:sz w:val="28"/>
          <w:szCs w:val="28"/>
        </w:rPr>
      </w:pPr>
      <w:r w:rsidRPr="00F212E9">
        <w:rPr>
          <w:b/>
          <w:sz w:val="28"/>
          <w:szCs w:val="28"/>
        </w:rPr>
        <w:t>6. PROYECCIÓN CON INCORPORACIÓN DE RECURSOS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lastRenderedPageBreak/>
        <w:t>Las acciones desarrolladas en el capítulo anterior pueden implementarse utilizando los recursos actualmente disponibles y constituyen una estrategia realista para mejorar el funcionamiento del Departamento.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En este contexto, se identifican las siguientes líneas de inversión prioritaria.</w:t>
      </w:r>
    </w:p>
    <w:p w:rsidR="009059AA" w:rsidRDefault="009059AA" w:rsidP="009059AA"/>
    <w:p w:rsidR="009059AA" w:rsidRPr="00F212E9" w:rsidRDefault="009059AA" w:rsidP="009059AA">
      <w:pPr>
        <w:pStyle w:val="Ttulo2"/>
        <w:rPr>
          <w:b/>
        </w:rPr>
      </w:pPr>
      <w:r w:rsidRPr="00F212E9">
        <w:rPr>
          <w:b/>
        </w:rPr>
        <w:t>6.1 Incorporación de herramientas profesionales de apoyo al desarrollo y asistencia técnica</w:t>
      </w:r>
    </w:p>
    <w:p w:rsidR="009059AA" w:rsidRPr="00F212E9" w:rsidRDefault="009059AA" w:rsidP="009059AA">
      <w:pPr>
        <w:pStyle w:val="Ttulo2"/>
        <w:rPr>
          <w:b/>
          <w:sz w:val="24"/>
          <w:szCs w:val="24"/>
        </w:rPr>
      </w:pPr>
      <w:r w:rsidRPr="00F212E9">
        <w:rPr>
          <w:b/>
          <w:sz w:val="24"/>
          <w:szCs w:val="24"/>
        </w:rPr>
        <w:t>Problema</w:t>
      </w:r>
    </w:p>
    <w:p w:rsidR="00A472AA" w:rsidRPr="00670B98" w:rsidRDefault="00A472AA" w:rsidP="009059AA">
      <w:pPr>
        <w:pStyle w:val="Ttulo2"/>
        <w:rPr>
          <w:color w:val="auto"/>
          <w:sz w:val="22"/>
          <w:szCs w:val="22"/>
        </w:rPr>
      </w:pPr>
      <w:r w:rsidRPr="00670B98">
        <w:rPr>
          <w:color w:val="auto"/>
          <w:sz w:val="22"/>
          <w:szCs w:val="22"/>
        </w:rPr>
        <w:t>La revisión de código, la generación de documentación técnica y la verificación de calidad dependen de tareas manuales, reduciendo la productividad y dificultando la aplicación uniforme de criterios técnicos.</w:t>
      </w:r>
    </w:p>
    <w:p w:rsidR="009059AA" w:rsidRPr="00F212E9" w:rsidRDefault="009059AA" w:rsidP="009059AA">
      <w:pPr>
        <w:pStyle w:val="Ttulo2"/>
        <w:rPr>
          <w:b/>
          <w:sz w:val="24"/>
          <w:szCs w:val="24"/>
        </w:rPr>
      </w:pPr>
      <w:r>
        <w:br/>
      </w:r>
      <w:r w:rsidRPr="00F212E9">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Pr="00C53483" w:rsidRDefault="009059AA" w:rsidP="009059AA">
      <w:pPr>
        <w:pStyle w:val="Ttulo2"/>
        <w:rPr>
          <w:b/>
          <w:sz w:val="24"/>
          <w:szCs w:val="24"/>
          <w:u w:val="single"/>
        </w:rPr>
      </w:pPr>
      <w:r w:rsidRPr="00F212E9">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Pr="00F212E9" w:rsidRDefault="009059AA" w:rsidP="009059AA">
      <w:pPr>
        <w:pStyle w:val="Ttulo2"/>
        <w:rPr>
          <w:b/>
          <w:sz w:val="24"/>
          <w:szCs w:val="24"/>
        </w:rPr>
      </w:pPr>
      <w:r w:rsidRPr="00F212E9">
        <w:rPr>
          <w:b/>
          <w:sz w:val="24"/>
          <w:szCs w:val="24"/>
        </w:rPr>
        <w:t>Resultado esperado</w:t>
      </w:r>
    </w:p>
    <w:p w:rsidR="009059AA" w:rsidRPr="00670B98" w:rsidRDefault="009059AA" w:rsidP="009059AA">
      <w:pPr>
        <w:rPr>
          <w:rFonts w:eastAsia="Times New Roman"/>
        </w:rPr>
      </w:pPr>
      <w:r w:rsidRPr="00670B98">
        <w:rPr>
          <w:rFonts w:eastAsia="Times New Roman"/>
        </w:rPr>
        <w:t>Se incrementará sustancialmente la productividad del equipo, mejorará la calidad de los desarrollos, se reducirán los tiempos destinados a tareas repetitivas y se automatizará la documentación técnica de los sistemas.</w:t>
      </w:r>
    </w:p>
    <w:p w:rsidR="009059AA" w:rsidRDefault="009059AA" w:rsidP="009059AA"/>
    <w:p w:rsidR="009059AA" w:rsidRPr="009E272E" w:rsidRDefault="009059AA" w:rsidP="009059AA">
      <w:pPr>
        <w:pStyle w:val="Ttulo2"/>
        <w:rPr>
          <w:b/>
        </w:rPr>
      </w:pPr>
      <w:r w:rsidRPr="009E272E">
        <w:rPr>
          <w:b/>
        </w:rPr>
        <w:t>6.2 Programa permanente de capacitación continua y especialización del personal</w:t>
      </w:r>
    </w:p>
    <w:p w:rsidR="009059AA" w:rsidRPr="009E272E" w:rsidRDefault="009059AA" w:rsidP="009059AA">
      <w:pPr>
        <w:pStyle w:val="Ttulo2"/>
        <w:rPr>
          <w:b/>
          <w:sz w:val="24"/>
          <w:szCs w:val="24"/>
        </w:rPr>
      </w:pPr>
      <w:r w:rsidRPr="009E272E">
        <w:rPr>
          <w:b/>
          <w:sz w:val="24"/>
          <w:szCs w:val="24"/>
        </w:rPr>
        <w:t>Problema</w:t>
      </w:r>
    </w:p>
    <w:p w:rsidR="00A472AA" w:rsidRPr="00670B98" w:rsidRDefault="00A472AA" w:rsidP="009059AA">
      <w:pPr>
        <w:pStyle w:val="Ttulo2"/>
        <w:rPr>
          <w:rFonts w:eastAsia="Times New Roman"/>
          <w:color w:val="auto"/>
          <w:sz w:val="22"/>
          <w:szCs w:val="22"/>
        </w:rPr>
      </w:pPr>
      <w:r w:rsidRPr="00670B98">
        <w:rPr>
          <w:rFonts w:eastAsia="Times New Roman"/>
          <w:color w:val="auto"/>
          <w:sz w:val="22"/>
          <w:szCs w:val="22"/>
        </w:rPr>
        <w:lastRenderedPageBreak/>
        <w:t>La rápida evolución de lenguajes, metodologías y arquitecturas requiere instancias de formación especializada para actualizar constantemente al equipo más allá del aprendizaje autónomo.</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Pr="00B441E9" w:rsidRDefault="009059AA" w:rsidP="009059AA">
      <w:pPr>
        <w:pStyle w:val="Ttulo2"/>
        <w:rPr>
          <w:sz w:val="24"/>
          <w:szCs w:val="24"/>
        </w:rPr>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rPr>
          <w:rFonts w:eastAsia="Times New Roman"/>
        </w:rPr>
      </w:pPr>
      <w:r w:rsidRPr="00670B98">
        <w:rPr>
          <w:rFonts w:eastAsia="Times New Roman"/>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Pr="009E272E" w:rsidRDefault="009059AA" w:rsidP="009059AA">
      <w:pPr>
        <w:pStyle w:val="Ttulo2"/>
        <w:rPr>
          <w:b/>
        </w:rPr>
      </w:pPr>
      <w:r w:rsidRPr="009E272E">
        <w:rPr>
          <w:b/>
        </w:rPr>
        <w:t>6.3 Modernización tecnológica y actualización de plataformas</w:t>
      </w:r>
    </w:p>
    <w:p w:rsidR="009059AA" w:rsidRPr="009E272E" w:rsidRDefault="009059AA" w:rsidP="009059AA">
      <w:pPr>
        <w:pStyle w:val="Ttulo2"/>
        <w:rPr>
          <w:b/>
          <w:sz w:val="24"/>
          <w:szCs w:val="24"/>
        </w:rPr>
      </w:pPr>
      <w:r w:rsidRPr="009E272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coexistencia de aplicaciones desarrolladas sobre tecnologías con distintos niveles de actualización incrementa la complejidad del mantenimiento, dificulta la integración entre sistemas y limita la incorporación de nuevas funcionalidades.</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lastRenderedPageBreak/>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Pr="00D4455E" w:rsidRDefault="009059AA" w:rsidP="009059AA">
      <w:pPr>
        <w:pStyle w:val="Ttulo2"/>
        <w:rPr>
          <w:b/>
        </w:rPr>
      </w:pPr>
      <w:r w:rsidRPr="00D4455E">
        <w:rPr>
          <w:b/>
        </w:rPr>
        <w:t>6.4 Fortalecimiento del trabajo colaborativo</w:t>
      </w:r>
    </w:p>
    <w:p w:rsidR="009059AA" w:rsidRPr="00D4455E" w:rsidRDefault="009059AA" w:rsidP="009059AA">
      <w:pPr>
        <w:pStyle w:val="Ttulo2"/>
        <w:rPr>
          <w:b/>
          <w:sz w:val="24"/>
          <w:szCs w:val="24"/>
        </w:rPr>
      </w:pPr>
      <w:r w:rsidRPr="00D4455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coordinación entre equipos distribuidos en distintas dependencias requiere herramientas que faciliten el intercambio permanente de información técnica, la colaboración continua y el acceso compartido al conocimiento institucional.</w:t>
      </w:r>
    </w:p>
    <w:p w:rsidR="009059AA" w:rsidRPr="00D4455E" w:rsidRDefault="009059AA" w:rsidP="009059AA">
      <w:pPr>
        <w:pStyle w:val="Ttulo2"/>
        <w:rPr>
          <w:b/>
          <w:sz w:val="24"/>
          <w:szCs w:val="24"/>
        </w:rPr>
      </w:pPr>
      <w:r>
        <w:br/>
      </w:r>
      <w:r w:rsidRPr="00D4455E">
        <w:rPr>
          <w:b/>
          <w:sz w:val="24"/>
          <w:szCs w:val="24"/>
        </w:rPr>
        <w:t>Propuesta</w:t>
      </w:r>
    </w:p>
    <w:p w:rsidR="009059AA" w:rsidRPr="00670B98" w:rsidRDefault="00C53483" w:rsidP="009059AA">
      <w:pPr>
        <w:pStyle w:val="Ttulo2"/>
        <w:rPr>
          <w:rFonts w:eastAsia="Times New Roman"/>
          <w:color w:val="auto"/>
          <w:sz w:val="22"/>
          <w:szCs w:val="22"/>
        </w:rPr>
      </w:pPr>
      <w:r>
        <w:rPr>
          <w:rFonts w:eastAsia="Times New Roman"/>
          <w:color w:val="auto"/>
          <w:sz w:val="22"/>
          <w:szCs w:val="22"/>
        </w:rPr>
        <w:t>Unificar ambos equipos de trabajo en un mismo espacio físico e i</w:t>
      </w:r>
      <w:r w:rsidR="009059AA" w:rsidRPr="00670B98">
        <w:rPr>
          <w:rFonts w:eastAsia="Times New Roman"/>
          <w:color w:val="auto"/>
          <w:sz w:val="22"/>
          <w:szCs w:val="22"/>
        </w:rPr>
        <w:t>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Pr="00D4455E" w:rsidRDefault="009059AA" w:rsidP="009059AA">
      <w:pPr>
        <w:pStyle w:val="Ttulo2"/>
        <w:rPr>
          <w:b/>
          <w:sz w:val="24"/>
          <w:szCs w:val="24"/>
        </w:rPr>
      </w:pPr>
      <w:r w:rsidRPr="00D4455E">
        <w:rPr>
          <w:b/>
          <w:sz w:val="24"/>
          <w:szCs w:val="24"/>
        </w:rP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B1012C" w:rsidRDefault="009059AA" w:rsidP="00B1012C">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B1012C" w:rsidP="00B1012C">
      <w:pPr>
        <w:ind w:left="708"/>
        <w:rPr>
          <w:rFonts w:eastAsia="Times New Roman"/>
        </w:rPr>
      </w:pPr>
      <w:r>
        <w:rPr>
          <w:rFonts w:eastAsia="Times New Roman"/>
        </w:rPr>
        <w:t xml:space="preserve">• </w:t>
      </w:r>
      <w:proofErr w:type="gramStart"/>
      <w:r>
        <w:rPr>
          <w:rFonts w:eastAsia="Times New Roman"/>
        </w:rPr>
        <w:t>unificación</w:t>
      </w:r>
      <w:proofErr w:type="gramEnd"/>
      <w:r>
        <w:rPr>
          <w:rFonts w:eastAsia="Times New Roman"/>
        </w:rPr>
        <w:t xml:space="preserve"> del equipo en un mismo espacio físico para facilitar la comunicación interna</w:t>
      </w:r>
      <w:r>
        <w:rPr>
          <w:rFonts w:eastAsia="Times New Roman"/>
        </w:rPr>
        <w:t>;</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Pr="00D4455E" w:rsidRDefault="009059AA" w:rsidP="009059AA">
      <w:pPr>
        <w:pStyle w:val="Ttulo2"/>
        <w:rPr>
          <w:b/>
          <w:sz w:val="24"/>
          <w:szCs w:val="24"/>
        </w:rPr>
      </w:pPr>
      <w:r w:rsidRPr="00D4455E">
        <w:rPr>
          <w:b/>
          <w:sz w:val="24"/>
          <w:szCs w:val="24"/>
        </w:rPr>
        <w:t>Resultado esperado</w:t>
      </w:r>
    </w:p>
    <w:p w:rsidR="009059AA" w:rsidRPr="00670B98" w:rsidRDefault="009059AA" w:rsidP="009059AA">
      <w:pPr>
        <w:rPr>
          <w:rFonts w:eastAsia="Times New Roman"/>
        </w:rPr>
      </w:pPr>
      <w:r w:rsidRPr="00670B98">
        <w:rPr>
          <w:rFonts w:eastAsia="Times New Roman"/>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Pr="00CB1F32" w:rsidRDefault="009059AA" w:rsidP="009059AA">
      <w:pPr>
        <w:pStyle w:val="Ttulo2"/>
        <w:rPr>
          <w:b/>
        </w:rPr>
      </w:pPr>
      <w:r w:rsidRPr="00CB1F32">
        <w:rPr>
          <w:b/>
        </w:rPr>
        <w:t>6.5 Herramientas de analítica de proyectos y tableros ejecutivos</w:t>
      </w:r>
      <w:r w:rsidRPr="00CB1F32">
        <w:rPr>
          <w:b/>
        </w:rPr>
        <w:tab/>
      </w:r>
    </w:p>
    <w:p w:rsidR="009059AA" w:rsidRPr="00CB1F32" w:rsidRDefault="009059AA" w:rsidP="009059AA">
      <w:pPr>
        <w:pStyle w:val="Ttulo2"/>
        <w:rPr>
          <w:b/>
          <w:sz w:val="24"/>
          <w:szCs w:val="24"/>
        </w:rPr>
      </w:pPr>
      <w:r w:rsidRPr="00CB1F32">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gestión de una cartera compleja de proyectos requiere herramientas de visualización gerencial que permitan medir el desempeño operativo, evaluar la carga de trabajo real y anticipar cuellos de botella en las entregas.</w:t>
      </w:r>
    </w:p>
    <w:p w:rsidR="009059AA" w:rsidRPr="00CB1F32" w:rsidRDefault="009059AA" w:rsidP="009059AA">
      <w:pPr>
        <w:pStyle w:val="Ttulo2"/>
        <w:rPr>
          <w:b/>
          <w:sz w:val="24"/>
          <w:szCs w:val="24"/>
        </w:rPr>
      </w:pPr>
      <w:r>
        <w:br/>
      </w:r>
      <w:r w:rsidRPr="00CB1F32">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lastRenderedPageBreak/>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Pr="00CB1F32" w:rsidRDefault="009059AA" w:rsidP="009059AA">
      <w:pPr>
        <w:pStyle w:val="Ttulo2"/>
        <w:rPr>
          <w:b/>
          <w:sz w:val="24"/>
          <w:szCs w:val="24"/>
        </w:rPr>
      </w:pPr>
      <w:r w:rsidRPr="00CB1F32">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Pr="00CB1F32" w:rsidRDefault="009059AA" w:rsidP="009059AA">
      <w:pPr>
        <w:ind w:left="708"/>
        <w:rPr>
          <w:rFonts w:eastAsia="Times New Roman"/>
          <w:b/>
          <w:sz w:val="24"/>
          <w:szCs w:val="24"/>
        </w:rPr>
      </w:pPr>
    </w:p>
    <w:p w:rsidR="009059AA" w:rsidRPr="00CB1F32" w:rsidRDefault="009059AA" w:rsidP="009059AA">
      <w:pPr>
        <w:pStyle w:val="Ttulo2"/>
        <w:rPr>
          <w:b/>
          <w:sz w:val="24"/>
          <w:szCs w:val="24"/>
        </w:rPr>
      </w:pPr>
      <w:r w:rsidRPr="00CB1F32">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Pr="003E5A33" w:rsidRDefault="009059AA" w:rsidP="009059AA">
      <w:pPr>
        <w:pStyle w:val="Ttulo2"/>
        <w:rPr>
          <w:b/>
        </w:rPr>
      </w:pPr>
      <w:r w:rsidRPr="003E5A33">
        <w:rPr>
          <w:b/>
        </w:rPr>
        <w:t>6.6 Fortalecimiento gradual de la estructura técnica y especialización funcional</w:t>
      </w:r>
    </w:p>
    <w:p w:rsidR="009059AA" w:rsidRPr="003E5A33" w:rsidRDefault="009059AA" w:rsidP="009059AA">
      <w:pPr>
        <w:pStyle w:val="Ttulo2"/>
        <w:rPr>
          <w:b/>
          <w:sz w:val="24"/>
          <w:szCs w:val="24"/>
        </w:rPr>
      </w:pPr>
      <w:r w:rsidRPr="003E5A33">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dotación actual limita la posibilidad de asignar responsabilidades especializadas en análisis funcional, arquitectura de software, calidad y liderazgo técnico, obligando a los agentes a desempeñar simultáneamente múltiples funciones.</w:t>
      </w:r>
    </w:p>
    <w:p w:rsidR="009059AA" w:rsidRPr="003E5A33" w:rsidRDefault="009059AA" w:rsidP="009059AA">
      <w:pPr>
        <w:pStyle w:val="Ttulo2"/>
        <w:rPr>
          <w:b/>
          <w:sz w:val="24"/>
          <w:szCs w:val="24"/>
        </w:rPr>
      </w:pPr>
      <w:r w:rsidRPr="003E5A33">
        <w:rPr>
          <w:b/>
        </w:rPr>
        <w:br/>
      </w:r>
      <w:r w:rsidRPr="003E5A33">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En función de la</w:t>
      </w:r>
      <w:r w:rsidR="00FF7C13">
        <w:rPr>
          <w:rFonts w:eastAsia="Times New Roman"/>
          <w:color w:val="auto"/>
          <w:sz w:val="22"/>
          <w:szCs w:val="22"/>
        </w:rPr>
        <w:t xml:space="preserve"> disponibilidad presupuestaria se</w:t>
      </w:r>
      <w:r w:rsidRPr="00670B98">
        <w:rPr>
          <w:rFonts w:eastAsia="Times New Roman"/>
          <w:color w:val="auto"/>
          <w:sz w:val="22"/>
          <w:szCs w:val="22"/>
        </w:rPr>
        <w:t xml:space="preserve"> incorporar</w:t>
      </w:r>
      <w:r w:rsidR="00FF7C13">
        <w:rPr>
          <w:rFonts w:eastAsia="Times New Roman"/>
          <w:color w:val="auto"/>
          <w:sz w:val="22"/>
          <w:szCs w:val="22"/>
        </w:rPr>
        <w:t>án</w:t>
      </w:r>
      <w:r w:rsidRPr="00670B98">
        <w:rPr>
          <w:rFonts w:eastAsia="Times New Roman"/>
          <w:color w:val="auto"/>
          <w:sz w:val="22"/>
          <w:szCs w:val="22"/>
        </w:rPr>
        <w:t xml:space="preserve"> recursos humanos, </w:t>
      </w:r>
      <w:r w:rsidR="00017ED1">
        <w:rPr>
          <w:rFonts w:eastAsia="Times New Roman"/>
          <w:color w:val="auto"/>
          <w:sz w:val="22"/>
          <w:szCs w:val="22"/>
        </w:rPr>
        <w:t xml:space="preserve">para </w:t>
      </w:r>
      <w:r w:rsidRPr="00670B98">
        <w:rPr>
          <w:rFonts w:eastAsia="Times New Roman"/>
          <w:color w:val="auto"/>
          <w:sz w:val="22"/>
          <w:szCs w:val="22"/>
        </w:rPr>
        <w:t>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Pr="003E5A33" w:rsidRDefault="009059AA" w:rsidP="009059AA">
      <w:pPr>
        <w:pStyle w:val="Ttulo2"/>
        <w:rPr>
          <w:b/>
          <w:sz w:val="24"/>
          <w:szCs w:val="24"/>
        </w:rPr>
      </w:pPr>
      <w:r w:rsidRPr="003E5A33">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Pr="003E5A33" w:rsidRDefault="009059AA" w:rsidP="009059AA">
      <w:pPr>
        <w:pStyle w:val="Ttulo2"/>
        <w:rPr>
          <w:b/>
          <w:sz w:val="24"/>
          <w:szCs w:val="24"/>
        </w:rPr>
      </w:pPr>
      <w:r w:rsidRPr="003E5A33">
        <w:rPr>
          <w:b/>
          <w:sz w:val="24"/>
          <w:szCs w:val="24"/>
        </w:rPr>
        <w:t>Resultado esperado</w:t>
      </w:r>
    </w:p>
    <w:p w:rsidR="009059AA" w:rsidRPr="00670B98" w:rsidRDefault="009059AA" w:rsidP="009059AA">
      <w:pPr>
        <w:rPr>
          <w:rFonts w:eastAsia="Times New Roman"/>
        </w:rPr>
      </w:pPr>
      <w:r w:rsidRPr="00670B98">
        <w:rPr>
          <w:rFonts w:eastAsia="Times New Roman"/>
        </w:rPr>
        <w:lastRenderedPageBreak/>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Pr="00F236B5" w:rsidRDefault="009059AA" w:rsidP="009059AA">
      <w:pPr>
        <w:pStyle w:val="Ttulo1"/>
        <w:rPr>
          <w:b/>
          <w:sz w:val="28"/>
          <w:szCs w:val="28"/>
        </w:rPr>
      </w:pPr>
      <w:r w:rsidRPr="00F236B5">
        <w:rPr>
          <w:b/>
          <w:sz w:val="28"/>
          <w:szCs w:val="28"/>
        </w:rPr>
        <w:t>7. IMPLEMENTACIÓN Y GESTIÓN DEL PLAN DE TRABAJO</w:t>
      </w:r>
    </w:p>
    <w:p w:rsidR="00A472AA" w:rsidRPr="00670B98" w:rsidRDefault="00FA61BF" w:rsidP="00A472AA">
      <w:pPr>
        <w:rPr>
          <w:rFonts w:eastAsia="Times New Roman"/>
        </w:rPr>
      </w:pPr>
      <w:r>
        <w:rPr>
          <w:rFonts w:eastAsia="Times New Roman"/>
        </w:rPr>
        <w:t>Se i</w:t>
      </w:r>
      <w:r w:rsidR="00A472AA" w:rsidRPr="00670B98">
        <w:rPr>
          <w:rFonts w:eastAsia="Times New Roman"/>
        </w:rPr>
        <w:t>mplementar</w:t>
      </w:r>
      <w:r>
        <w:rPr>
          <w:rFonts w:eastAsia="Times New Roman"/>
        </w:rPr>
        <w:t>án</w:t>
      </w:r>
      <w:r w:rsidR="00A472AA" w:rsidRPr="00670B98">
        <w:rPr>
          <w:rFonts w:eastAsia="Times New Roman"/>
        </w:rPr>
        <w:t xml:space="preserve"> las propuestas de manera progresiva, procurando incorporar las mejoras al funcionamiento habitual del Departamento sin afectar la continuid</w:t>
      </w:r>
      <w:r w:rsidR="00AE4D31" w:rsidRPr="00670B98">
        <w:rPr>
          <w:rFonts w:eastAsia="Times New Roman"/>
        </w:rPr>
        <w:t>ad de los servicios que presta.</w:t>
      </w:r>
    </w:p>
    <w:p w:rsidR="0003101A" w:rsidRPr="00670B98" w:rsidRDefault="00A472AA" w:rsidP="00A472AA">
      <w:pPr>
        <w:rPr>
          <w:rFonts w:eastAsia="Times New Roman"/>
        </w:rPr>
      </w:pPr>
      <w:r w:rsidRPr="00670B98">
        <w:rPr>
          <w:rFonts w:eastAsia="Times New Roman"/>
        </w:rPr>
        <w:t xml:space="preserve">Las líneas de acción no requieren una implementación simultánea. </w:t>
      </w:r>
      <w:r w:rsidR="00E738AA">
        <w:rPr>
          <w:rFonts w:eastAsia="Times New Roman"/>
        </w:rPr>
        <w:t>Determinaré el orden de incorporación según la criticidad de los sistemas, las prioridades institucionales, la capacidad operativa y los resultados obten</w:t>
      </w:r>
      <w:r w:rsidR="0003101A">
        <w:rPr>
          <w:rFonts w:eastAsia="Times New Roman"/>
        </w:rPr>
        <w:t>idos</w:t>
      </w:r>
    </w:p>
    <w:p w:rsidR="00A472AA" w:rsidRPr="00670B98" w:rsidRDefault="00DD5150" w:rsidP="00A472AA">
      <w:pPr>
        <w:rPr>
          <w:rFonts w:eastAsia="Times New Roman"/>
        </w:rPr>
      </w:pPr>
      <w:r>
        <w:rPr>
          <w:rFonts w:eastAsia="Times New Roman"/>
        </w:rPr>
        <w:t>De esta manera, el p</w:t>
      </w:r>
      <w:r w:rsidR="00A472AA" w:rsidRPr="00670B98">
        <w:rPr>
          <w:rFonts w:eastAsia="Times New Roman"/>
        </w:rPr>
        <w:t>lan constituye un marco de gestión adaptable a las necesidades del área y no un cronograma rígido de ejecución. Las prioridades se revisarán cuando surjan requerimientos normativos, incidencias críticas, nuevos proyectos o cambios en la disponibilidad de recursos.</w:t>
      </w:r>
    </w:p>
    <w:p w:rsidR="009059AA" w:rsidRDefault="009059AA" w:rsidP="009059AA"/>
    <w:p w:rsidR="009059AA" w:rsidRPr="00F236B5" w:rsidRDefault="009059AA" w:rsidP="009059AA">
      <w:pPr>
        <w:pStyle w:val="Ttulo2"/>
        <w:rPr>
          <w:b/>
        </w:rPr>
      </w:pPr>
      <w:r w:rsidRPr="00F236B5">
        <w:rPr>
          <w:b/>
        </w:rPr>
        <w:t>7.1 Puesta en marcha</w:t>
      </w:r>
    </w:p>
    <w:p w:rsidR="00A472AA" w:rsidRPr="00670B98" w:rsidRDefault="00A472AA" w:rsidP="00A472AA">
      <w:pPr>
        <w:rPr>
          <w:rFonts w:eastAsia="Times New Roman"/>
        </w:rPr>
      </w:pPr>
      <w:r w:rsidRPr="00670B98">
        <w:rPr>
          <w:rFonts w:eastAsia="Times New Roman"/>
        </w:rPr>
        <w:t xml:space="preserve">La puesta en marcha establecerá las condiciones organizacionales para aplicar las medidas propuestas, priorizando acciones </w:t>
      </w:r>
      <w:proofErr w:type="spellStart"/>
      <w:r w:rsidRPr="00670B98">
        <w:rPr>
          <w:rFonts w:eastAsia="Times New Roman"/>
        </w:rPr>
        <w:t>implementables</w:t>
      </w:r>
      <w:proofErr w:type="spellEnd"/>
      <w:r w:rsidRPr="00670B98">
        <w:rPr>
          <w:rFonts w:eastAsia="Times New Roman"/>
        </w:rPr>
        <w:t xml:space="preserve"> con los recursos y herram</w:t>
      </w:r>
      <w:r w:rsidR="00AE4D31" w:rsidRPr="00670B98">
        <w:rPr>
          <w:rFonts w:eastAsia="Times New Roman"/>
        </w:rPr>
        <w:t>ientas actualmente disponibles.</w:t>
      </w:r>
    </w:p>
    <w:p w:rsidR="00A472AA" w:rsidRPr="00670B98" w:rsidRDefault="00181B89" w:rsidP="00A472AA">
      <w:pPr>
        <w:rPr>
          <w:rFonts w:eastAsia="Times New Roman"/>
        </w:rPr>
      </w:pPr>
      <w:r>
        <w:rPr>
          <w:rFonts w:eastAsia="Times New Roman"/>
        </w:rPr>
        <w:t>Se realizará</w:t>
      </w:r>
      <w:r w:rsidR="00A472AA" w:rsidRPr="00670B98">
        <w:rPr>
          <w:rFonts w:eastAsia="Times New Roman"/>
        </w:rPr>
        <w:t xml:space="preserve"> un relevamiento operativo del Departamento que comprenderá: la cartera de proyectos y requerimientos, sistemas críticos, distribución del conocimiento, experiencia del personal, estado de documentación, integraciones entre sistemas y capacidad</w:t>
      </w:r>
      <w:r w:rsidR="00AE4D31" w:rsidRPr="00670B98">
        <w:rPr>
          <w:rFonts w:eastAsia="Times New Roman"/>
        </w:rPr>
        <w:t xml:space="preserve"> operativa disponible.</w:t>
      </w:r>
    </w:p>
    <w:p w:rsidR="009059AA" w:rsidRPr="00670B98" w:rsidRDefault="00A472AA" w:rsidP="00A472AA">
      <w:pPr>
        <w:rPr>
          <w:rFonts w:eastAsia="Times New Roman"/>
        </w:rPr>
      </w:pPr>
      <w:r w:rsidRPr="00670B98">
        <w:rPr>
          <w:rFonts w:eastAsia="Times New Roman"/>
        </w:rPr>
        <w:t xml:space="preserve">A partir de esta información </w:t>
      </w:r>
      <w:r w:rsidR="00F67631">
        <w:rPr>
          <w:rFonts w:eastAsia="Times New Roman"/>
        </w:rPr>
        <w:t xml:space="preserve">se </w:t>
      </w:r>
      <w:r w:rsidRPr="00670B98">
        <w:rPr>
          <w:rFonts w:eastAsia="Times New Roman"/>
        </w:rPr>
        <w:t>establecer</w:t>
      </w:r>
      <w:r w:rsidR="00F67631">
        <w:rPr>
          <w:rFonts w:eastAsia="Times New Roman"/>
        </w:rPr>
        <w:t>án</w:t>
      </w:r>
      <w:r w:rsidRPr="00670B98">
        <w:rPr>
          <w:rFonts w:eastAsia="Times New Roman"/>
        </w:rPr>
        <w:t xml:space="preserve"> las prioridades de intervención, los riesgos operativos y las primeras medidas a implementar, contando con una visión objetiva para avanzar sobre las restantes líneas de mejora.</w:t>
      </w:r>
    </w:p>
    <w:p w:rsidR="00A472AA" w:rsidRDefault="00A472AA" w:rsidP="00A472AA">
      <w:pPr>
        <w:rPr>
          <w:rFonts w:eastAsia="Times New Roman"/>
          <w:sz w:val="24"/>
          <w:szCs w:val="24"/>
        </w:rPr>
      </w:pPr>
    </w:p>
    <w:p w:rsidR="009059AA" w:rsidRPr="00F236B5" w:rsidRDefault="009059AA" w:rsidP="009059AA">
      <w:pPr>
        <w:pStyle w:val="Ttulo2"/>
        <w:rPr>
          <w:b/>
        </w:rPr>
      </w:pPr>
      <w:r w:rsidRPr="00F236B5">
        <w:rPr>
          <w:b/>
        </w:rPr>
        <w:t>7.2 Implementación progresiva</w:t>
      </w:r>
    </w:p>
    <w:p w:rsidR="00A472AA" w:rsidRPr="00670B98" w:rsidRDefault="00A472AA" w:rsidP="009059AA">
      <w:pPr>
        <w:rPr>
          <w:rFonts w:eastAsia="Times New Roman"/>
        </w:rPr>
      </w:pPr>
      <w:r w:rsidRPr="00670B98">
        <w:rPr>
          <w:rFonts w:eastAsia="Times New Roman"/>
        </w:rPr>
        <w:t>Las medidas se incorporarán de acuerdo con las posibilidades del Departamento, priorizando acciones de impacto organizacional que puedan desarrollarse sin comprometer requerimientos críticos.</w:t>
      </w:r>
    </w:p>
    <w:p w:rsidR="009059AA" w:rsidRPr="00670B98" w:rsidRDefault="009059AA" w:rsidP="009059AA">
      <w:pPr>
        <w:rPr>
          <w:rFonts w:eastAsia="Times New Roman"/>
        </w:rPr>
      </w:pPr>
      <w:r w:rsidRPr="00670B98">
        <w:rPr>
          <w:rFonts w:eastAsia="Times New Roman"/>
        </w:rPr>
        <w:t>E</w:t>
      </w:r>
      <w:r w:rsidR="00781860">
        <w:rPr>
          <w:rFonts w:eastAsia="Times New Roman"/>
        </w:rPr>
        <w:t>ntre las medidas que se incorporarán</w:t>
      </w:r>
      <w:r w:rsidRPr="00670B98">
        <w:rPr>
          <w:rFonts w:eastAsia="Times New Roman"/>
        </w:rPr>
        <w:t xml:space="preserve"> se encuentran:</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planificación y gestión de requerimientos;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transferencia</w:t>
      </w:r>
      <w:proofErr w:type="gramEnd"/>
      <w:r w:rsidRPr="00670B98">
        <w:rPr>
          <w:rFonts w:eastAsia="Times New Roman"/>
        </w:rPr>
        <w:t xml:space="preserve"> y preservación del conocimiento institucional;</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progresiva de estándares técnicos y criterios comunes de desarrollo;</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coordinación entre equipos;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formalización</w:t>
      </w:r>
      <w:proofErr w:type="gramEnd"/>
      <w:r w:rsidRPr="00670B98">
        <w:rPr>
          <w:rFonts w:eastAsia="Times New Roman"/>
        </w:rPr>
        <w:t xml:space="preserve"> del seguimiento técnico de proveedores externos;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gradual de nuevas herramientas y tecnologías;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preparación</w:t>
      </w:r>
      <w:proofErr w:type="gramEnd"/>
      <w:r w:rsidRPr="00670B98">
        <w:rPr>
          <w:rFonts w:eastAsia="Times New Roman"/>
        </w:rPr>
        <w:t xml:space="preserve"> de futuras iniciativas de inversión cuando existan recursos presupuestarios disponibles.</w:t>
      </w:r>
    </w:p>
    <w:p w:rsidR="009059AA" w:rsidRPr="00670B98" w:rsidRDefault="009059AA" w:rsidP="009059AA">
      <w:r w:rsidRPr="00670B98">
        <w:rPr>
          <w:rFonts w:eastAsia="Times New Roman"/>
        </w:rPr>
        <w:t>La incorporación de cada medida será acompañada por la evaluación de sus resultados y por los ajustes que sean necesarios para adecuarla a la realidad operativa del Departamento.</w:t>
      </w:r>
    </w:p>
    <w:p w:rsidR="009059AA" w:rsidRDefault="009059AA" w:rsidP="009059AA"/>
    <w:p w:rsidR="009059AA" w:rsidRPr="004D5B0B" w:rsidRDefault="009059AA" w:rsidP="009059AA">
      <w:pPr>
        <w:pStyle w:val="Ttulo2"/>
        <w:rPr>
          <w:b/>
        </w:rPr>
      </w:pPr>
      <w:r w:rsidRPr="004D5B0B">
        <w:rPr>
          <w:b/>
        </w:rPr>
        <w:lastRenderedPageBreak/>
        <w:t>7.3 Gestión, seguimiento y ajuste</w:t>
      </w:r>
    </w:p>
    <w:p w:rsidR="00A472AA" w:rsidRPr="00670B98" w:rsidRDefault="00A472AA" w:rsidP="00A472AA">
      <w:pPr>
        <w:rPr>
          <w:rFonts w:eastAsia="Times New Roman"/>
        </w:rPr>
      </w:pPr>
      <w:r w:rsidRPr="00670B98">
        <w:rPr>
          <w:rFonts w:eastAsia="Times New Roman"/>
        </w:rPr>
        <w:t xml:space="preserve">La implementación contará con un seguimiento permanente para verificar resultados, identificar dificultades y ajustar las acciones previstas. </w:t>
      </w:r>
      <w:r w:rsidR="00041B3C">
        <w:rPr>
          <w:rFonts w:eastAsia="Times New Roman"/>
        </w:rPr>
        <w:t>Se r</w:t>
      </w:r>
      <w:r w:rsidRPr="00670B98">
        <w:rPr>
          <w:rFonts w:eastAsia="Times New Roman"/>
        </w:rPr>
        <w:t>edefinir</w:t>
      </w:r>
      <w:r w:rsidR="00041B3C">
        <w:rPr>
          <w:rFonts w:eastAsia="Times New Roman"/>
        </w:rPr>
        <w:t>án</w:t>
      </w:r>
      <w:r w:rsidR="001849F7">
        <w:rPr>
          <w:rFonts w:eastAsia="Times New Roman"/>
        </w:rPr>
        <w:t xml:space="preserve"> prioridades, redistribuirán</w:t>
      </w:r>
      <w:r w:rsidRPr="00670B98">
        <w:rPr>
          <w:rFonts w:eastAsia="Times New Roman"/>
        </w:rPr>
        <w:t xml:space="preserve"> recursos o </w:t>
      </w:r>
      <w:r w:rsidR="00696262">
        <w:rPr>
          <w:rFonts w:eastAsia="Times New Roman"/>
        </w:rPr>
        <w:t xml:space="preserve">se </w:t>
      </w:r>
      <w:r w:rsidRPr="00670B98">
        <w:rPr>
          <w:rFonts w:eastAsia="Times New Roman"/>
        </w:rPr>
        <w:t>modificar</w:t>
      </w:r>
      <w:r w:rsidR="00BA4D26">
        <w:rPr>
          <w:rFonts w:eastAsia="Times New Roman"/>
        </w:rPr>
        <w:t>á</w:t>
      </w:r>
      <w:r w:rsidRPr="00670B98">
        <w:rPr>
          <w:rFonts w:eastAsia="Times New Roman"/>
        </w:rPr>
        <w:t xml:space="preserve"> el orden de ejecución cuando la </w:t>
      </w:r>
      <w:r w:rsidR="00AE4D31" w:rsidRPr="00670B98">
        <w:rPr>
          <w:rFonts w:eastAsia="Times New Roman"/>
        </w:rPr>
        <w:t>situación del área lo requiera.</w:t>
      </w:r>
    </w:p>
    <w:p w:rsidR="00A472AA" w:rsidRPr="00670B98" w:rsidRDefault="00A472AA" w:rsidP="00A472AA">
      <w:pPr>
        <w:rPr>
          <w:rFonts w:eastAsia="Times New Roman"/>
        </w:rPr>
      </w:pPr>
      <w:r w:rsidRPr="00670B98">
        <w:rPr>
          <w:rFonts w:eastAsia="Times New Roman"/>
        </w:rPr>
        <w:t>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rsidR="009059AA" w:rsidRDefault="009059AA" w:rsidP="009059AA"/>
    <w:p w:rsidR="009059AA" w:rsidRPr="004D5B0B" w:rsidRDefault="009059AA" w:rsidP="009059AA">
      <w:pPr>
        <w:pStyle w:val="Ttulo1"/>
        <w:rPr>
          <w:b/>
          <w:sz w:val="28"/>
          <w:szCs w:val="28"/>
        </w:rPr>
      </w:pPr>
      <w:r w:rsidRPr="004D5B0B">
        <w:rPr>
          <w:b/>
          <w:sz w:val="28"/>
          <w:szCs w:val="28"/>
        </w:rPr>
        <w:t>8. EVALUACIÓN Y SEGUIMIENTO</w:t>
      </w:r>
    </w:p>
    <w:p w:rsidR="00A472AA" w:rsidRPr="00670B98" w:rsidRDefault="00A472AA" w:rsidP="00A472AA">
      <w:pPr>
        <w:pStyle w:val="Ttulo2"/>
        <w:rPr>
          <w:rFonts w:eastAsia="Times New Roman"/>
          <w:color w:val="auto"/>
          <w:sz w:val="22"/>
          <w:szCs w:val="22"/>
        </w:rPr>
      </w:pPr>
      <w:r w:rsidRPr="00670B98">
        <w:rPr>
          <w:rFonts w:eastAsia="Times New Roman"/>
          <w:color w:val="auto"/>
          <w:sz w:val="22"/>
          <w:szCs w:val="22"/>
        </w:rPr>
        <w:t xml:space="preserve">La implementación del presente </w:t>
      </w:r>
      <w:r w:rsidR="006209A1">
        <w:rPr>
          <w:rFonts w:eastAsia="Times New Roman"/>
          <w:color w:val="auto"/>
          <w:sz w:val="22"/>
          <w:szCs w:val="22"/>
        </w:rPr>
        <w:t>p</w:t>
      </w:r>
      <w:r w:rsidRPr="00670B98">
        <w:rPr>
          <w:rFonts w:eastAsia="Times New Roman"/>
          <w:color w:val="auto"/>
          <w:sz w:val="22"/>
          <w:szCs w:val="22"/>
        </w:rPr>
        <w:t xml:space="preserve">lan de </w:t>
      </w:r>
      <w:r w:rsidR="006209A1">
        <w:rPr>
          <w:rFonts w:eastAsia="Times New Roman"/>
          <w:color w:val="auto"/>
          <w:sz w:val="22"/>
          <w:szCs w:val="22"/>
        </w:rPr>
        <w:t>t</w:t>
      </w:r>
      <w:r w:rsidRPr="00670B98">
        <w:rPr>
          <w:rFonts w:eastAsia="Times New Roman"/>
          <w:color w:val="auto"/>
          <w:sz w:val="22"/>
          <w:szCs w:val="22"/>
        </w:rPr>
        <w:t>rabajo requerirá un seguimiento permanente que permita verificar el cumplimiento de objetivos, medir el impacto de las acciones y ajustar las decisiones de conducción sobre evidencia objetiva.</w:t>
      </w:r>
    </w:p>
    <w:p w:rsidR="009059AA" w:rsidRPr="00670B98" w:rsidRDefault="00A472AA" w:rsidP="00670B98">
      <w:pPr>
        <w:pStyle w:val="Ttulo2"/>
        <w:rPr>
          <w:rFonts w:eastAsia="Times New Roman"/>
          <w:color w:val="auto"/>
          <w:sz w:val="22"/>
          <w:szCs w:val="22"/>
        </w:rPr>
      </w:pPr>
      <w:r w:rsidRPr="00670B98">
        <w:rPr>
          <w:rFonts w:eastAsia="Times New Roman"/>
          <w:color w:val="auto"/>
          <w:sz w:val="22"/>
          <w:szCs w:val="22"/>
        </w:rPr>
        <w:t>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rsidR="00A472AA" w:rsidRDefault="00A472AA" w:rsidP="00A472AA">
      <w:pPr>
        <w:pStyle w:val="Ttulo2"/>
        <w:rPr>
          <w:rFonts w:eastAsia="Times New Roman"/>
          <w:color w:val="auto"/>
          <w:sz w:val="24"/>
          <w:szCs w:val="24"/>
        </w:rPr>
      </w:pPr>
    </w:p>
    <w:p w:rsidR="009059AA" w:rsidRPr="004D5B0B" w:rsidRDefault="009059AA" w:rsidP="009059AA">
      <w:pPr>
        <w:pStyle w:val="Ttulo2"/>
        <w:rPr>
          <w:b/>
        </w:rPr>
      </w:pPr>
      <w:r w:rsidRPr="004D5B0B">
        <w:rPr>
          <w:b/>
        </w:rPr>
        <w:t>8.1  Revisión periódica de resultados e indicadores de gestión</w:t>
      </w:r>
    </w:p>
    <w:p w:rsidR="00A472AA" w:rsidRPr="00670B98" w:rsidRDefault="00E83EC7" w:rsidP="00A472AA">
      <w:pPr>
        <w:rPr>
          <w:rFonts w:eastAsia="Times New Roman"/>
        </w:rPr>
      </w:pPr>
      <w:r>
        <w:rPr>
          <w:rFonts w:eastAsia="Times New Roman"/>
        </w:rPr>
        <w:t>Se r</w:t>
      </w:r>
      <w:r w:rsidR="00C80017">
        <w:rPr>
          <w:rFonts w:eastAsia="Times New Roman"/>
        </w:rPr>
        <w:t>ealizar</w:t>
      </w:r>
      <w:r>
        <w:rPr>
          <w:rFonts w:eastAsia="Times New Roman"/>
        </w:rPr>
        <w:t>á</w:t>
      </w:r>
      <w:r w:rsidR="00A472AA" w:rsidRPr="00670B98">
        <w:rPr>
          <w:rFonts w:eastAsia="Times New Roman"/>
        </w:rPr>
        <w:t xml:space="preserve"> un monitoreo sistemático de la gestión mediante indicadores clave en las herramientas institucionales de gestión de proyectos y en las distintas líneas de trabajo:</w:t>
      </w:r>
    </w:p>
    <w:p w:rsidR="009059AA" w:rsidRPr="00670B98" w:rsidRDefault="009059AA" w:rsidP="00A472AA">
      <w:pPr>
        <w:ind w:left="708"/>
        <w:rPr>
          <w:rFonts w:eastAsia="Times New Roman"/>
        </w:rPr>
      </w:pPr>
      <w:r w:rsidRPr="00670B98">
        <w:rPr>
          <w:rFonts w:eastAsia="Times New Roman"/>
        </w:rPr>
        <w:t xml:space="preserve">• Cobertura y planificación: porcentaje de proyectos, requerimientos e incidencias registrados y categorizados en la cartera común institucional. </w:t>
      </w:r>
    </w:p>
    <w:p w:rsidR="009059AA" w:rsidRPr="00670B98" w:rsidRDefault="009059AA" w:rsidP="009059AA">
      <w:pPr>
        <w:ind w:left="708"/>
        <w:rPr>
          <w:rFonts w:eastAsia="Times New Roman"/>
        </w:rPr>
      </w:pPr>
      <w:r w:rsidRPr="00670B98">
        <w:rPr>
          <w:rFonts w:eastAsia="Times New Roman"/>
        </w:rPr>
        <w:t xml:space="preserve">• Gestión del conocimiento y riesgo operativo: cantidad de sistemas críticos que cuentan con Referente Secundario designado y documentación técnica/funcional mínima actualizada. </w:t>
      </w:r>
    </w:p>
    <w:p w:rsidR="009059AA" w:rsidRPr="00670B98" w:rsidRDefault="009059AA" w:rsidP="009059AA">
      <w:pPr>
        <w:ind w:left="708"/>
        <w:rPr>
          <w:rFonts w:eastAsia="Times New Roman"/>
        </w:rPr>
      </w:pPr>
      <w:r w:rsidRPr="00670B98">
        <w:rPr>
          <w:rFonts w:eastAsia="Times New Roman"/>
        </w:rPr>
        <w:t xml:space="preserve">• Calidad de software y estabilidad: tasa de incidencias relevantes detectadas con posterioridad a la puesta en producción y tiempo promedio de respuesta frente a requerimientos. </w:t>
      </w:r>
    </w:p>
    <w:p w:rsidR="009059AA" w:rsidRPr="00670B98" w:rsidRDefault="009059AA" w:rsidP="009059AA">
      <w:pPr>
        <w:ind w:left="708"/>
        <w:rPr>
          <w:rFonts w:eastAsia="Times New Roman"/>
        </w:rPr>
      </w:pPr>
      <w:r w:rsidRPr="00670B98">
        <w:rPr>
          <w:rFonts w:eastAsia="Times New Roman"/>
        </w:rPr>
        <w:t>• Gobierno técnico y soberanía: porcentaje de desarrollos entregados por proveedores externos con recepción técnica completa y entrega del código fuente.</w:t>
      </w:r>
    </w:p>
    <w:p w:rsidR="009059AA" w:rsidRPr="00670B98" w:rsidRDefault="009059AA" w:rsidP="009059AA">
      <w:pPr>
        <w:ind w:left="708"/>
        <w:rPr>
          <w:rFonts w:eastAsia="Times New Roman"/>
        </w:rPr>
      </w:pPr>
      <w:r w:rsidRPr="00670B98">
        <w:rPr>
          <w:rFonts w:eastAsia="Times New Roman"/>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Pr="009F3CD8" w:rsidRDefault="009059AA" w:rsidP="009059AA">
      <w:pPr>
        <w:pStyle w:val="Ttulo2"/>
        <w:rPr>
          <w:b/>
        </w:rPr>
      </w:pPr>
      <w:r w:rsidRPr="009F3CD8">
        <w:rPr>
          <w:b/>
        </w:rPr>
        <w:t xml:space="preserve">8.2  Instancias de seguimiento, </w:t>
      </w:r>
      <w:proofErr w:type="spellStart"/>
      <w:r w:rsidRPr="009F3CD8">
        <w:rPr>
          <w:b/>
        </w:rPr>
        <w:t>feedback</w:t>
      </w:r>
      <w:proofErr w:type="spellEnd"/>
      <w:r w:rsidRPr="009F3CD8">
        <w:rPr>
          <w:b/>
        </w:rPr>
        <w:t xml:space="preserve"> interno y clima laboral</w:t>
      </w:r>
    </w:p>
    <w:p w:rsidR="009059AA" w:rsidRPr="00670B98" w:rsidRDefault="009059AA" w:rsidP="009059AA">
      <w:pPr>
        <w:rPr>
          <w:rFonts w:eastAsia="Times New Roman"/>
        </w:rPr>
      </w:pPr>
      <w:r w:rsidRPr="00670B98">
        <w:rPr>
          <w:rFonts w:eastAsia="Times New Roman"/>
        </w:rPr>
        <w:t>La evaluación del Departamento no se limitará al análisis de datos cuantitativos, sino que incorporará la dimensión humana y organizativa como aspecto central de la conducción:</w:t>
      </w:r>
    </w:p>
    <w:p w:rsidR="009059AA" w:rsidRPr="00670B98" w:rsidRDefault="009059AA" w:rsidP="009059AA">
      <w:pPr>
        <w:ind w:left="708"/>
        <w:rPr>
          <w:rFonts w:eastAsia="Times New Roman"/>
        </w:rPr>
      </w:pPr>
      <w:r w:rsidRPr="00670B98">
        <w:rPr>
          <w:rFonts w:eastAsia="Times New Roman"/>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Pr="00670B98" w:rsidRDefault="009059AA" w:rsidP="009059AA">
      <w:pPr>
        <w:ind w:left="708"/>
        <w:rPr>
          <w:rFonts w:eastAsia="Times New Roman"/>
        </w:rPr>
      </w:pPr>
      <w:r w:rsidRPr="00670B98">
        <w:rPr>
          <w:rFonts w:eastAsia="Times New Roman"/>
        </w:rPr>
        <w:t xml:space="preserve">• </w:t>
      </w:r>
      <w:proofErr w:type="spellStart"/>
      <w:r w:rsidRPr="00670B98">
        <w:rPr>
          <w:rFonts w:eastAsia="Times New Roman"/>
        </w:rPr>
        <w:t>Feedback</w:t>
      </w:r>
      <w:proofErr w:type="spellEnd"/>
      <w:r w:rsidRPr="00670B98">
        <w:rPr>
          <w:rFonts w:eastAsia="Times New Roman"/>
        </w:rPr>
        <w:t xml:space="preserve"> técnico y </w:t>
      </w:r>
      <w:proofErr w:type="spellStart"/>
      <w:r w:rsidRPr="00670B98">
        <w:rPr>
          <w:rFonts w:eastAsia="Times New Roman"/>
        </w:rPr>
        <w:t>mentoreo</w:t>
      </w:r>
      <w:proofErr w:type="spellEnd"/>
      <w:r w:rsidRPr="00670B98">
        <w:rPr>
          <w:rFonts w:eastAsia="Times New Roman"/>
        </w:rPr>
        <w:t xml:space="preserve">: dinámicas de acompañamiento entre el personal de mayor experiencia y los nuevos integrantes, promoviendo el reconocimiento del saber hacer acumulado y el desarrollo profesional continuo. </w:t>
      </w:r>
    </w:p>
    <w:p w:rsidR="009059AA" w:rsidRPr="00670B98" w:rsidRDefault="009059AA" w:rsidP="009059AA">
      <w:pPr>
        <w:ind w:left="708"/>
        <w:rPr>
          <w:rFonts w:eastAsia="Times New Roman"/>
        </w:rPr>
      </w:pPr>
      <w:r w:rsidRPr="00670B98">
        <w:rPr>
          <w:rFonts w:eastAsia="Times New Roman"/>
        </w:rPr>
        <w:lastRenderedPageBreak/>
        <w:t>• Monitoreo del clima laboral: charlas periódicas con el personal para evaluar las condiciones de trabajo, abordar la resistencia al cambio de manera constructiva y resolver tensiones operativas antes de que afecten el desempeño del equipo.</w:t>
      </w:r>
    </w:p>
    <w:p w:rsidR="002D7AA8" w:rsidRDefault="002D7AA8" w:rsidP="009059AA">
      <w:pPr>
        <w:ind w:left="708"/>
        <w:rPr>
          <w:rFonts w:eastAsia="Times New Roman"/>
          <w:sz w:val="24"/>
          <w:szCs w:val="24"/>
        </w:rPr>
      </w:pPr>
    </w:p>
    <w:p w:rsidR="009059AA" w:rsidRPr="00045089" w:rsidRDefault="009059AA" w:rsidP="009059AA">
      <w:pPr>
        <w:pStyle w:val="Ttulo2"/>
        <w:rPr>
          <w:b/>
        </w:rPr>
      </w:pPr>
      <w:r w:rsidRPr="00045089">
        <w:rPr>
          <w:b/>
        </w:rPr>
        <w:t>8. 3 3 Ajuste dinámico de la gestión y mejora continua</w:t>
      </w:r>
    </w:p>
    <w:p w:rsidR="00CA33F3" w:rsidRPr="00670B98" w:rsidRDefault="00CA33F3" w:rsidP="00CA33F3">
      <w:pPr>
        <w:rPr>
          <w:rFonts w:eastAsia="Times New Roman"/>
        </w:rPr>
      </w:pPr>
      <w:r w:rsidRPr="00670B98">
        <w:rPr>
          <w:rFonts w:eastAsia="Times New Roman"/>
        </w:rPr>
        <w:t xml:space="preserve">Los resultados de los indicadores y del </w:t>
      </w:r>
      <w:proofErr w:type="spellStart"/>
      <w:r w:rsidRPr="00670B98">
        <w:rPr>
          <w:rFonts w:eastAsia="Times New Roman"/>
        </w:rPr>
        <w:t>feedback</w:t>
      </w:r>
      <w:proofErr w:type="spellEnd"/>
      <w:r w:rsidRPr="00670B98">
        <w:rPr>
          <w:rFonts w:eastAsia="Times New Roman"/>
        </w:rPr>
        <w:t xml:space="preserve"> interno se utilizarán para alimentar un ciclo</w:t>
      </w:r>
      <w:r w:rsidR="00AE4D31" w:rsidRPr="00670B98">
        <w:rPr>
          <w:rFonts w:eastAsia="Times New Roman"/>
        </w:rPr>
        <w:t xml:space="preserve"> permanente de mejora continua.</w:t>
      </w:r>
    </w:p>
    <w:p w:rsidR="009059AA" w:rsidRPr="00670B98" w:rsidRDefault="00CA33F3" w:rsidP="00CA33F3">
      <w:pPr>
        <w:rPr>
          <w:rFonts w:eastAsia="Times New Roman"/>
        </w:rPr>
      </w:pPr>
      <w:r w:rsidRPr="00670B98">
        <w:rPr>
          <w:rFonts w:eastAsia="Times New Roman"/>
        </w:rPr>
        <w:t xml:space="preserve">Cuando una medida no alcance los resultados esperados o se detecten cuellos de botella, </w:t>
      </w:r>
      <w:r w:rsidR="00BE21AA">
        <w:rPr>
          <w:rFonts w:eastAsia="Times New Roman"/>
        </w:rPr>
        <w:t>se r</w:t>
      </w:r>
      <w:r w:rsidR="00A962AA">
        <w:rPr>
          <w:rFonts w:eastAsia="Times New Roman"/>
        </w:rPr>
        <w:t>evisar</w:t>
      </w:r>
      <w:r w:rsidR="00BE21AA">
        <w:rPr>
          <w:rFonts w:eastAsia="Times New Roman"/>
        </w:rPr>
        <w:t>án</w:t>
      </w:r>
      <w:r w:rsidR="00A962AA">
        <w:rPr>
          <w:rFonts w:eastAsia="Times New Roman"/>
        </w:rPr>
        <w:t xml:space="preserve"> los</w:t>
      </w:r>
      <w:r w:rsidRPr="00670B98">
        <w:rPr>
          <w:rFonts w:eastAsia="Times New Roman"/>
        </w:rPr>
        <w:t xml:space="preserve"> procedimientos</w:t>
      </w:r>
      <w:r w:rsidR="00933871">
        <w:rPr>
          <w:rFonts w:eastAsia="Times New Roman"/>
        </w:rPr>
        <w:t xml:space="preserve"> para redefinir prioridades, redistribuir</w:t>
      </w:r>
      <w:r w:rsidRPr="00670B98">
        <w:rPr>
          <w:rFonts w:eastAsia="Times New Roman"/>
        </w:rPr>
        <w:t xml:space="preserve"> r</w:t>
      </w:r>
      <w:r w:rsidR="00933871">
        <w:rPr>
          <w:rFonts w:eastAsia="Times New Roman"/>
        </w:rPr>
        <w:t xml:space="preserve">esponsabilidades o reforzar </w:t>
      </w:r>
      <w:r w:rsidRPr="00670B98">
        <w:rPr>
          <w:rFonts w:eastAsia="Times New Roman"/>
        </w:rPr>
        <w:t>la capacitación interna, manteniendo la planificación como una herramienta viva de gestión.</w:t>
      </w:r>
    </w:p>
    <w:p w:rsidR="002D7AA8" w:rsidRDefault="002D7AA8" w:rsidP="00CA33F3"/>
    <w:p w:rsidR="009059AA" w:rsidRPr="00045089" w:rsidRDefault="009059AA" w:rsidP="009059AA">
      <w:pPr>
        <w:pStyle w:val="Ttulo1"/>
        <w:rPr>
          <w:b/>
          <w:sz w:val="28"/>
          <w:szCs w:val="28"/>
        </w:rPr>
      </w:pPr>
      <w:r w:rsidRPr="00045089">
        <w:rPr>
          <w:b/>
          <w:sz w:val="28"/>
          <w:szCs w:val="28"/>
        </w:rPr>
        <w:t>9. CONCLUSIONES</w:t>
      </w: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El Departamento de Gestión, Desarrollo e Innovación en Sistemas de Software cumple un rol estratégico dentro de la transformación digital de la Municipalidad de General </w:t>
      </w:r>
      <w:proofErr w:type="spellStart"/>
      <w:r w:rsidRPr="00670B98">
        <w:rPr>
          <w:rFonts w:eastAsia="Times New Roman"/>
          <w:color w:val="auto"/>
          <w:sz w:val="22"/>
          <w:szCs w:val="22"/>
        </w:rPr>
        <w:t>Pueyrredon</w:t>
      </w:r>
      <w:proofErr w:type="spellEnd"/>
      <w:r w:rsidRPr="00670B98">
        <w:rPr>
          <w:rFonts w:eastAsia="Times New Roman"/>
          <w:color w:val="auto"/>
          <w:sz w:val="22"/>
          <w:szCs w:val="22"/>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Las propuestas de este </w:t>
      </w:r>
      <w:r w:rsidR="001869E9">
        <w:rPr>
          <w:rFonts w:eastAsia="Times New Roman"/>
          <w:color w:val="auto"/>
          <w:sz w:val="22"/>
          <w:szCs w:val="22"/>
        </w:rPr>
        <w:t>p</w:t>
      </w:r>
      <w:bookmarkStart w:id="0" w:name="_GoBack"/>
      <w:bookmarkEnd w:id="0"/>
      <w:r w:rsidRPr="00670B98">
        <w:rPr>
          <w:rFonts w:eastAsia="Times New Roman"/>
          <w:color w:val="auto"/>
          <w:sz w:val="22"/>
          <w:szCs w:val="22"/>
        </w:rPr>
        <w:t>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Mi rol como Jefe de Departamento será conducir este proceso promoviendo el trabajo colaborativo, la planificación estratégica y la mejora continua, procurando que las decisiones técnicas acompañen las necesidades organizacionales y contribuyan al fortalecimiento de la gestión pública.</w:t>
      </w:r>
    </w:p>
    <w:p w:rsidR="00CA33F3" w:rsidRPr="00670B98" w:rsidRDefault="00CA33F3" w:rsidP="00CA33F3">
      <w:pPr>
        <w:pStyle w:val="Ttulo1"/>
        <w:rPr>
          <w:rFonts w:eastAsia="Times New Roman"/>
          <w:color w:val="auto"/>
          <w:sz w:val="22"/>
          <w:szCs w:val="22"/>
        </w:rPr>
      </w:pPr>
    </w:p>
    <w:p w:rsidR="00562FBE" w:rsidRPr="009059AA" w:rsidRDefault="00AD6D83" w:rsidP="009059AA">
      <w:r w:rsidRPr="00AD6D83">
        <w:rPr>
          <w:rFonts w:eastAsia="Times New Roman"/>
        </w:rPr>
        <w:t>En este sentido, mi propuesta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2"/>
  </w:num>
  <w:num w:numId="8">
    <w:abstractNumId w:val="3"/>
  </w:num>
  <w:num w:numId="9">
    <w:abstractNumId w:val="13"/>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15AC9"/>
    <w:rsid w:val="00017ED1"/>
    <w:rsid w:val="0002434F"/>
    <w:rsid w:val="0003101A"/>
    <w:rsid w:val="00037BB4"/>
    <w:rsid w:val="00041B3C"/>
    <w:rsid w:val="00045089"/>
    <w:rsid w:val="00057061"/>
    <w:rsid w:val="00061E45"/>
    <w:rsid w:val="000748D1"/>
    <w:rsid w:val="00082865"/>
    <w:rsid w:val="000C0D60"/>
    <w:rsid w:val="00104A06"/>
    <w:rsid w:val="00120BB6"/>
    <w:rsid w:val="001217E6"/>
    <w:rsid w:val="00171963"/>
    <w:rsid w:val="00176C45"/>
    <w:rsid w:val="00181B89"/>
    <w:rsid w:val="001849F7"/>
    <w:rsid w:val="001869E9"/>
    <w:rsid w:val="001A35D8"/>
    <w:rsid w:val="001B1C9E"/>
    <w:rsid w:val="001B7313"/>
    <w:rsid w:val="001D40E3"/>
    <w:rsid w:val="001F3729"/>
    <w:rsid w:val="00221425"/>
    <w:rsid w:val="00221CA4"/>
    <w:rsid w:val="00221F2A"/>
    <w:rsid w:val="00252C84"/>
    <w:rsid w:val="0026426F"/>
    <w:rsid w:val="00273E57"/>
    <w:rsid w:val="00275EC8"/>
    <w:rsid w:val="002C63AD"/>
    <w:rsid w:val="002D7AA8"/>
    <w:rsid w:val="002E5E3B"/>
    <w:rsid w:val="002F66F2"/>
    <w:rsid w:val="00336E49"/>
    <w:rsid w:val="00346C35"/>
    <w:rsid w:val="003838A1"/>
    <w:rsid w:val="003925B8"/>
    <w:rsid w:val="003D73EC"/>
    <w:rsid w:val="003E0F0B"/>
    <w:rsid w:val="003E5A33"/>
    <w:rsid w:val="004053F2"/>
    <w:rsid w:val="004215EE"/>
    <w:rsid w:val="004415AA"/>
    <w:rsid w:val="004605EC"/>
    <w:rsid w:val="00471A2D"/>
    <w:rsid w:val="004D5B0B"/>
    <w:rsid w:val="004F4EAF"/>
    <w:rsid w:val="005166A5"/>
    <w:rsid w:val="00562FBE"/>
    <w:rsid w:val="005C2454"/>
    <w:rsid w:val="005F1D32"/>
    <w:rsid w:val="005F6715"/>
    <w:rsid w:val="006209A1"/>
    <w:rsid w:val="00646F51"/>
    <w:rsid w:val="0064715F"/>
    <w:rsid w:val="00670B98"/>
    <w:rsid w:val="00676DC4"/>
    <w:rsid w:val="00696262"/>
    <w:rsid w:val="006B1073"/>
    <w:rsid w:val="006C242B"/>
    <w:rsid w:val="00730C39"/>
    <w:rsid w:val="00732057"/>
    <w:rsid w:val="00735B73"/>
    <w:rsid w:val="0075583F"/>
    <w:rsid w:val="00756E46"/>
    <w:rsid w:val="00781860"/>
    <w:rsid w:val="007820CC"/>
    <w:rsid w:val="00797B58"/>
    <w:rsid w:val="007B7D1B"/>
    <w:rsid w:val="00810A90"/>
    <w:rsid w:val="00821326"/>
    <w:rsid w:val="0083468E"/>
    <w:rsid w:val="00885ED2"/>
    <w:rsid w:val="00886856"/>
    <w:rsid w:val="00891A48"/>
    <w:rsid w:val="008C7279"/>
    <w:rsid w:val="008E2A05"/>
    <w:rsid w:val="00904C7C"/>
    <w:rsid w:val="009059AA"/>
    <w:rsid w:val="00933871"/>
    <w:rsid w:val="0093487D"/>
    <w:rsid w:val="009450AC"/>
    <w:rsid w:val="009911EB"/>
    <w:rsid w:val="009942E9"/>
    <w:rsid w:val="009B5874"/>
    <w:rsid w:val="009E272E"/>
    <w:rsid w:val="009F3CD8"/>
    <w:rsid w:val="00A2461A"/>
    <w:rsid w:val="00A32508"/>
    <w:rsid w:val="00A418EC"/>
    <w:rsid w:val="00A472AA"/>
    <w:rsid w:val="00A61980"/>
    <w:rsid w:val="00A619B5"/>
    <w:rsid w:val="00A9023F"/>
    <w:rsid w:val="00A962AA"/>
    <w:rsid w:val="00AB78DB"/>
    <w:rsid w:val="00AC3ECA"/>
    <w:rsid w:val="00AD0879"/>
    <w:rsid w:val="00AD12F7"/>
    <w:rsid w:val="00AD6D83"/>
    <w:rsid w:val="00AE4D31"/>
    <w:rsid w:val="00AF2D87"/>
    <w:rsid w:val="00B1012C"/>
    <w:rsid w:val="00B441E9"/>
    <w:rsid w:val="00B51DE3"/>
    <w:rsid w:val="00B95E37"/>
    <w:rsid w:val="00BA4C54"/>
    <w:rsid w:val="00BA4D26"/>
    <w:rsid w:val="00BA765C"/>
    <w:rsid w:val="00BA7F24"/>
    <w:rsid w:val="00BD7AAA"/>
    <w:rsid w:val="00BE21AA"/>
    <w:rsid w:val="00BF6D6E"/>
    <w:rsid w:val="00C13903"/>
    <w:rsid w:val="00C21415"/>
    <w:rsid w:val="00C36726"/>
    <w:rsid w:val="00C53483"/>
    <w:rsid w:val="00C80017"/>
    <w:rsid w:val="00C94238"/>
    <w:rsid w:val="00C95132"/>
    <w:rsid w:val="00CA33F3"/>
    <w:rsid w:val="00CB1F32"/>
    <w:rsid w:val="00CF64BB"/>
    <w:rsid w:val="00D02329"/>
    <w:rsid w:val="00D03069"/>
    <w:rsid w:val="00D160FA"/>
    <w:rsid w:val="00D24756"/>
    <w:rsid w:val="00D26B87"/>
    <w:rsid w:val="00D37BE3"/>
    <w:rsid w:val="00D4455E"/>
    <w:rsid w:val="00D45A5F"/>
    <w:rsid w:val="00D55444"/>
    <w:rsid w:val="00D668C6"/>
    <w:rsid w:val="00D740B7"/>
    <w:rsid w:val="00D76951"/>
    <w:rsid w:val="00D84147"/>
    <w:rsid w:val="00D84357"/>
    <w:rsid w:val="00D8568A"/>
    <w:rsid w:val="00DA2CA8"/>
    <w:rsid w:val="00DC1FAA"/>
    <w:rsid w:val="00DC20CF"/>
    <w:rsid w:val="00DD0873"/>
    <w:rsid w:val="00DD5150"/>
    <w:rsid w:val="00DF7881"/>
    <w:rsid w:val="00E42DE4"/>
    <w:rsid w:val="00E6387E"/>
    <w:rsid w:val="00E738AA"/>
    <w:rsid w:val="00E83EC7"/>
    <w:rsid w:val="00E8759C"/>
    <w:rsid w:val="00EA07D9"/>
    <w:rsid w:val="00EB620D"/>
    <w:rsid w:val="00EC7E66"/>
    <w:rsid w:val="00EE2FE4"/>
    <w:rsid w:val="00F06149"/>
    <w:rsid w:val="00F212E9"/>
    <w:rsid w:val="00F236B5"/>
    <w:rsid w:val="00F44408"/>
    <w:rsid w:val="00F531C3"/>
    <w:rsid w:val="00F54289"/>
    <w:rsid w:val="00F67631"/>
    <w:rsid w:val="00FA2A69"/>
    <w:rsid w:val="00FA61BF"/>
    <w:rsid w:val="00FB3977"/>
    <w:rsid w:val="00FF7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2655</TotalTime>
  <Pages>19</Pages>
  <Words>7093</Words>
  <Characters>39014</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96</cp:revision>
  <dcterms:created xsi:type="dcterms:W3CDTF">2026-07-31T14:52:00Z</dcterms:created>
  <dcterms:modified xsi:type="dcterms:W3CDTF">2026-08-21T13:10:00Z</dcterms:modified>
</cp:coreProperties>
</file>