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bookmarkStart w:colFirst="0" w:colLast="0" w:name="_heading=h.gjdgxs" w:id="0"/>
      <w:bookmarkEnd w:id="0"/>
      <w:r w:rsidDel="00000000" w:rsidR="00000000" w:rsidRPr="00000000">
        <w:rPr>
          <w:rFonts w:ascii="Arial" w:cs="Arial" w:eastAsia="Arial" w:hAnsi="Arial"/>
          <w:b w:val="1"/>
          <w:sz w:val="22"/>
          <w:szCs w:val="22"/>
          <w:rtl w:val="0"/>
        </w:rPr>
        <w:t xml:space="preserve"> CONTRATO DE SERVICIOS </w:t>
      </w:r>
      <w:r w:rsidDel="00000000" w:rsidR="00000000" w:rsidRPr="00000000">
        <w:rPr>
          <w:rtl w:val="0"/>
        </w:rPr>
      </w:r>
    </w:p>
    <w:p w:rsidR="00000000" w:rsidDel="00000000" w:rsidP="00000000" w:rsidRDefault="00000000" w:rsidRPr="00000000" w14:paraId="00000002">
      <w:pPr>
        <w:jc w:val="both"/>
        <w:rPr>
          <w:rFonts w:ascii="Arial" w:cs="Arial" w:eastAsia="Arial" w:hAnsi="Arial"/>
          <w:sz w:val="22"/>
          <w:szCs w:val="22"/>
        </w:rPr>
      </w:pPr>
      <w:r w:rsidDel="00000000" w:rsidR="00000000" w:rsidRPr="00000000">
        <w:rPr>
          <w:b w:val="1"/>
          <w:rtl w:val="0"/>
        </w:rPr>
        <w:br w:type="textWrapping"/>
      </w:r>
      <w:r w:rsidDel="00000000" w:rsidR="00000000" w:rsidRPr="00000000">
        <w:rPr>
          <w:rFonts w:ascii="Arial" w:cs="Arial" w:eastAsia="Arial" w:hAnsi="Arial"/>
          <w:sz w:val="22"/>
          <w:szCs w:val="22"/>
          <w:rtl w:val="0"/>
        </w:rPr>
        <w:t xml:space="preserve">Entre MARIA CELESTE TERRERA, con domicilio en la calle Avda Alvear 1494 Piso 3, CABA, en adelante denominada TERRERA, CON CUIT 27-25814835-0 por una parte, y por la otra LIBERO CONTENIDO S.A. con domicilio en HUMBOLDT 1550 PISO:1 DTO: 109, CABA, CUIT 30-71206355-2 en adelante denominada LA EMPRESA, representada en este acto por el Sr. Lionel Diacovetzky con DNI 23.470.551 en su carácter de apoderado, convienen en celebrar el presente contrato de servicios sujeto a las siguientes cláusulas:</w:t>
      </w:r>
    </w:p>
    <w:p w:rsidR="00000000" w:rsidDel="00000000" w:rsidP="00000000" w:rsidRDefault="00000000" w:rsidRPr="00000000" w14:paraId="00000003">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Fonts w:ascii="Arial" w:cs="Arial" w:eastAsia="Arial" w:hAnsi="Arial"/>
          <w:sz w:val="22"/>
          <w:szCs w:val="22"/>
          <w:rtl w:val="0"/>
        </w:rPr>
        <w:t xml:space="preserve">PRIMERA: TERRERA pone a disposición de LA EMPRESA los espacios de la PROPIEDAD sita en H. YRIGOYEN 1994 4° 2 , CONGRESO, CABA,  que se detallan: cocina, living, más espacios destinados a logística, con el fin de que se desarrollen trabajos para una filmación DE LA PELÍCULA de nombre tentativo “EL GRAN FABULADOR”. Se deja constancia de que TERRERA cuenta con la autorización pertinente para la celebración del presente. </w:t>
      </w:r>
      <w:r w:rsidDel="00000000" w:rsidR="00000000" w:rsidRPr="00000000">
        <w:rPr>
          <w:rtl w:val="0"/>
        </w:rPr>
      </w:r>
    </w:p>
    <w:p w:rsidR="00000000" w:rsidDel="00000000" w:rsidP="00000000" w:rsidRDefault="00000000" w:rsidRPr="00000000" w14:paraId="0000000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6">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SEGUNDA: El plazo del evento será de 1 jornada de 12 horas de trabajo, comenzando el día 30 de SEPTIEMBRE 2022 y finalizando el día 1 de OCTUBRE de 2022. El horario estimado de uso del inmueble es entre las 14hs. y las 02hs del día siguiente. En caso de condiciones meteorológicas u otras razones de fuerza mayor que impidan el desarrollo de los trabajos, este contrato será válido para el día a convenir por las partes de común acuerdo. Se pacta expresamente que LA EMPRESA tendrá derecho a trabajar 12 (DOCE) horas en el INMUEBLE.</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TERCERA: El precio pactado es de $ 284.000.- en efectivo (PESOS DOSCIENTOS OCHENTA Y CUATRO MIL)  por el período estipulado en la cláusula SEGUNDA destinado a la casa, que serán abonados por LA EMPRESA al momento de suscribir el presente. </w:t>
      </w:r>
    </w:p>
    <w:p w:rsidR="00000000" w:rsidDel="00000000" w:rsidP="00000000" w:rsidRDefault="00000000" w:rsidRPr="00000000" w14:paraId="00000009">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CUARTA: En caso de  que  resulten  necesarias  más horas  para  concluir  los trabajos, LA EMPRESA abonará la suma de $ 23.400.- (PESOS VEINTITRES MIL CUATROCIENTOS pesos) por cada hora adicional a la jornada pautada. Los montos así generados deberán ser abonados por LA EMPRESA dentro de los 7 (siete) días posteriores a la producción.</w:t>
      </w:r>
    </w:p>
    <w:p w:rsidR="00000000" w:rsidDel="00000000" w:rsidP="00000000" w:rsidRDefault="00000000" w:rsidRPr="00000000" w14:paraId="0000000B">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QUINTA: Se deja expresamente establecido que LA EMPRESA es la única propietaria de las imágenes obtenidas durante la vigencia de este contrato y tiene todos los derechos de imagen y de propiedad intelectual inherentes al material obtenido tanto en el país como en el extranjero y a perpetuidad.  </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D">
      <w:pPr>
        <w:jc w:val="both"/>
        <w:rPr/>
      </w:pPr>
      <w:r w:rsidDel="00000000" w:rsidR="00000000" w:rsidRPr="00000000">
        <w:rPr>
          <w:rFonts w:ascii="Arial" w:cs="Arial" w:eastAsia="Arial" w:hAnsi="Arial"/>
          <w:sz w:val="22"/>
          <w:szCs w:val="22"/>
          <w:rtl w:val="0"/>
        </w:rPr>
        <w:t xml:space="preserve">                                             </w:t>
      </w:r>
      <w:r w:rsidDel="00000000" w:rsidR="00000000" w:rsidRPr="00000000">
        <w:rPr>
          <w:rtl w:val="0"/>
        </w:rPr>
        <w:br w:type="textWrapping"/>
      </w:r>
      <w:r w:rsidDel="00000000" w:rsidR="00000000" w:rsidRPr="00000000">
        <w:rPr>
          <w:rFonts w:ascii="Arial" w:cs="Arial" w:eastAsia="Arial" w:hAnsi="Arial"/>
          <w:sz w:val="22"/>
          <w:szCs w:val="22"/>
          <w:rtl w:val="0"/>
        </w:rPr>
        <w:t xml:space="preserve">SEXTA: LA EMPRESA declara conocer los espacios en el que se llevará a cabo el evento y se obliga a restituirlos al fin del presente contrato en las mismas condiciones  en los que los encuentra. La limpieza correrá por  exclusiva cuenta  de  LA EMPRESA, que llevará personal que se ocupe de esta tareas. Las partes pactan expresamente que, de resultar necesario llevar a cabo cualquier tipo de obra que tienda a asegurar los bienes y/o las personas que participarán de los trabajos, dichas tareas correrán, asimismo, por exclusiva cuenta de LA EMPRESA.</w:t>
      </w:r>
      <w:r w:rsidDel="00000000" w:rsidR="00000000" w:rsidRPr="00000000">
        <w:rPr>
          <w:rtl w:val="0"/>
        </w:rPr>
      </w:r>
    </w:p>
    <w:p w:rsidR="00000000" w:rsidDel="00000000" w:rsidP="00000000" w:rsidRDefault="00000000" w:rsidRPr="00000000" w14:paraId="0000000E">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0F">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SÉPTIMA: La obtención de permisos para estacionamiento en la vía pública por parte de la autoridad competente corre por cuenta de LA EMPRESA y es de su exclusiva responsabilidad, relevando a TERRERA y al/a los dueño/s de la finca de cualquier reclamo al respecto. Asimismo, LA PRODUCTORA es responsable y deberá hacerse cargo de cualquier inconveniente generado en la vía pública por el estacionamiento de sus vehículos, liberando a TERRERA y al/a los dueño/s de la finca de toda responsabilidad.</w:t>
      </w:r>
    </w:p>
    <w:p w:rsidR="00000000" w:rsidDel="00000000" w:rsidP="00000000" w:rsidRDefault="00000000" w:rsidRPr="00000000" w14:paraId="0000001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OCTAVA: En garantía del fiel cumplimiento del presente como así también para el caso de que se verifiquen sustracciones y/o daños en la finca, en las personas  o  en los  bienes  muebles que se encuentren en  ella, antes de comenzar  la  producción LA EMPRESA entregará a TERRERA un  cheque del Banco …………Número………………… por  la suma de $ 284.000.-  (PESOS DOSCIENTOS OCHENTA Y CUATRO MIL), sirviendo  el  presente   de  suficiente  recibo.  LA EMPRESA  autoriza  expresamente a  TERRERA  a depositar dicho cheque y a aplicar su importe ya sea total o parcialmente al pago de las horas extras que  hubieren  sido  necesarias  para concluir  el trabajo de  LA  EMPRESA, a la restitución de la finca al estado en que se encontraba antes de comenzar la producción y a la reposición y/o  reparación de los daños causados. TERRERA se compromete a rendir cuentas entregando los comprobantes correspondientes a los gastos que hubiere debido efectuar. Se deja  establecido que el  importe  indicado en esta cláusula no exime a LA EMPRESA de responder en mayor medida, en caso de que aquél resulte insuficiente para atender a la reparación integral de todo perjuicio que se haya producido por su culpa o negligencia o por actos de terceras personas bajo su dependencia que ingresen en la finca. Si al término de la producción, no se verificare daño o faltante alguno y no existiere ninguna suma  pendiente de pago, TERRERA restituirá  a  LA EMPRESA  el cheque recibido dentro de las 72 horas posteriores a la finalización del presente contrato. </w:t>
      </w:r>
    </w:p>
    <w:p w:rsidR="00000000" w:rsidDel="00000000" w:rsidP="00000000" w:rsidRDefault="00000000" w:rsidRPr="00000000" w14:paraId="0000001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NOVENA:  De producirse cualquier hecho y/o accidente que comprometa la vida, la salud o la integridad física de las personas que se encuentren presentes en los espacios durante el lapso de vigencia del presente contrato, sea que la víctima se encuentre o no en relación de dependencia respecto de LA EMPRESA, ésta asume la total responsabilidad por el hecho y/o accidente, siempre y exclusivamente cuando quede fehacientemente demostrado que se produjo por cuestiones inherentes a las tareas realizadas en el inmueble por LA EMPRESA, relevando a TERRERA de responder frente a cualquier reclamo judicial o extrajudicial. LA EMPRESA declara tener vigentes los seguros de responsabilidad civil y ART correspondientes para todas las personas bajo su dependencia que ingresarán a los espacios con motivo del presente contrato. </w:t>
      </w:r>
    </w:p>
    <w:p w:rsidR="00000000" w:rsidDel="00000000" w:rsidP="00000000" w:rsidRDefault="00000000" w:rsidRPr="00000000" w14:paraId="0000001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DECIMA: LA EMPRESA asume entera responsabilidad por los eventuales daños que pueda provocar el uso contrario a su destino que efectúe respecto de todo o parte de los espacios y/o de los muebles existentes en ellos, relevando tanto a los terceros como a TERRERA de responder.</w:t>
      </w:r>
    </w:p>
    <w:p w:rsidR="00000000" w:rsidDel="00000000" w:rsidP="00000000" w:rsidRDefault="00000000" w:rsidRPr="00000000" w14:paraId="0000001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DÉCIMA PRIMERA:  La provisión y consumo de energía eléctrica corre por cuenta de LA EMPRESA y es de su exclusiva responsabilidad. </w:t>
      </w:r>
    </w:p>
    <w:p w:rsidR="00000000" w:rsidDel="00000000" w:rsidP="00000000" w:rsidRDefault="00000000" w:rsidRPr="00000000" w14:paraId="0000001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DÉCIMA SEGUNDA: En caso de controversia, las partes pactan la competencia de los Tribunales Nacionales con asiento en la Ciudad Autónoma de Buenos Aires, tanto como dentro del fuero civil como del penal, renunciando a cualquier otro fuero o jurisdicción.</w:t>
      </w:r>
    </w:p>
    <w:p w:rsidR="00000000" w:rsidDel="00000000" w:rsidP="00000000" w:rsidRDefault="00000000" w:rsidRPr="00000000" w14:paraId="0000001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prueba de conformidad, se firman dos ejemplares de un mismo tenor y a un solo efecto, en la Ciudad Autónoma de Buenos Aires a los 30 días del mes de SEPTIEMBRE de 2022.-</w:t>
      </w:r>
    </w:p>
    <w:p w:rsidR="00000000" w:rsidDel="00000000" w:rsidP="00000000" w:rsidRDefault="00000000" w:rsidRPr="00000000" w14:paraId="0000001C">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jc w:val="both"/>
        <w:rPr>
          <w:rFonts w:ascii="Arial" w:cs="Arial" w:eastAsia="Arial" w:hAnsi="Arial"/>
          <w:sz w:val="22"/>
          <w:szCs w:val="22"/>
        </w:rPr>
      </w:pPr>
      <w:r w:rsidDel="00000000" w:rsidR="00000000" w:rsidRPr="00000000">
        <w:rPr>
          <w:rFonts w:ascii="Arial" w:cs="Arial" w:eastAsia="Arial" w:hAnsi="Arial"/>
          <w:sz w:val="22"/>
          <w:szCs w:val="22"/>
        </w:rPr>
        <w:drawing>
          <wp:inline distB="0" distT="0" distL="0" distR="0">
            <wp:extent cx="2247900" cy="1287780"/>
            <wp:effectExtent b="0" l="0" r="0" t="0"/>
            <wp:docPr id="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47900" cy="128778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both"/>
        <w:rPr/>
      </w:pPr>
      <w:r w:rsidDel="00000000" w:rsidR="00000000" w:rsidRPr="00000000">
        <w:rPr>
          <w:rFonts w:ascii="Arial" w:cs="Arial" w:eastAsia="Arial" w:hAnsi="Arial"/>
          <w:sz w:val="22"/>
          <w:szCs w:val="22"/>
          <w:rtl w:val="0"/>
        </w:rPr>
        <w:t xml:space="preserve">             TERRERA </w:t>
        <w:tab/>
        <w:tab/>
        <w:tab/>
        <w:tab/>
        <w:t xml:space="preserve">                       LA EMPRESA</w:t>
      </w: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24298"/>
    <w:pPr>
      <w:suppressAutoHyphens w:val="1"/>
    </w:pPr>
    <w:rPr>
      <w:lang w:eastAsia="es-ES"/>
    </w:rPr>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extocomentario">
    <w:name w:val="annotation text"/>
    <w:basedOn w:val="Normal"/>
    <w:link w:val="TextocomentarioCar"/>
    <w:uiPriority w:val="99"/>
    <w:semiHidden w:val="1"/>
    <w:unhideWhenUsed w:val="1"/>
  </w:style>
  <w:style w:type="character" w:styleId="TextocomentarioCar" w:customStyle="1">
    <w:name w:val="Texto comentario Car"/>
    <w:basedOn w:val="Fuentedeprrafopredeter"/>
    <w:link w:val="Textocomentario"/>
    <w:uiPriority w:val="99"/>
    <w:semiHidden w:val="1"/>
    <w:rPr>
      <w:lang w:eastAsia="es-ES"/>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FKpi1FVzrmS5yBOkP/zuwYtcFw==">AMUW2mX5kt532Rq60r8h3vfNEz9rxYbxmhjXc5UEe55gtOmR1s7nF8Qn+PNk0yJfUtELWlyUH1N0r80LXUk6o0GQCZwlGwiXllU9+0GkxScqcVVbDbsQAFTETd7K9DwTkgkRdJpgkcXz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2022-09-20T15:15:00Z</dcterms:created>
  <dc:creator>Mi Equipo</dc:creator>
</cp:coreProperties>
</file>