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Flujo de trabajo reproducible en R para ecoacústica</w:t>
      </w:r>
    </w:p>
    <w:p>
      <w:pPr>
        <w:pStyle w:val="Subtitle"/>
      </w:pPr>
      <w:r>
        <w:t xml:space="preserve">Guía de prácticas autocontenida — de la tarjeta SD a la tabla de análisis</w:t>
      </w:r>
    </w:p>
    <w:p>
      <w:pPr>
        <w:pStyle w:val="Author"/>
      </w:pPr>
      <w:r>
        <w:t xml:space="preserve">Guillermo Fandos · Universidad Complutense de Madrid</w:t>
      </w:r>
    </w:p>
    <w:p>
      <w:pPr>
        <w:pStyle w:val="Date"/>
      </w:pPr>
      <w:r>
        <w:t xml:space="preserve">Reunión REIE · 26 de junio de 2026</w:t>
      </w:r>
    </w:p>
    <w:bookmarkStart w:id="9" w:name="presentación-y-objetivos"/>
    <w:p>
      <w:pPr>
        <w:pStyle w:val="Heading1"/>
      </w:pPr>
      <w:r>
        <w:t xml:space="preserve">Presentación y objetivos</w:t>
      </w:r>
    </w:p>
    <w:p>
      <w:pPr>
        <w:pStyle w:val="FirstParagraph"/>
      </w:pPr>
      <w:r>
        <w:t xml:space="preserve">Esta guía conduce, paso a paso y sin dar nada por supuesto, la realización de una</w:t>
      </w:r>
      <w:r>
        <w:t xml:space="preserve"> </w:t>
      </w:r>
      <w:r>
        <w:t xml:space="preserve">práctica de tratamiento de datos en ecoacústica con el lenguaje R. Está pensada</w:t>
      </w:r>
      <w:r>
        <w:t xml:space="preserve"> </w:t>
      </w:r>
      <w:r>
        <w:t xml:space="preserve">para personas</w:t>
      </w:r>
      <w:r>
        <w:t xml:space="preserve"> </w:t>
      </w:r>
      <w:r>
        <w:rPr>
          <w:b/>
          <w:bCs/>
        </w:rPr>
        <w:t xml:space="preserve">sin experiencia previa en R</w:t>
      </w:r>
      <w:r>
        <w:t xml:space="preserve">: se explica desde la instalación del</w:t>
      </w:r>
      <w:r>
        <w:t xml:space="preserve"> </w:t>
      </w:r>
      <w:r>
        <w:t xml:space="preserve">programa hasta la ejecución completa del flujo de trabajo.</w:t>
      </w:r>
    </w:p>
    <w:p>
      <w:pPr>
        <w:pStyle w:val="BodyText"/>
      </w:pPr>
      <w:r>
        <w:t xml:space="preserve">El objetivo de la práctica es transformar unas grabaciones de audio, tal y como se</w:t>
      </w:r>
      <w:r>
        <w:t xml:space="preserve"> </w:t>
      </w:r>
      <w:r>
        <w:t xml:space="preserve">descargan de la tarjeta de memoria de un grabador, en una</w:t>
      </w:r>
      <w:r>
        <w:t xml:space="preserve"> </w:t>
      </w:r>
      <w:r>
        <w:rPr>
          <w:b/>
          <w:bCs/>
        </w:rPr>
        <w:t xml:space="preserve">tabla de datos ordenada</w:t>
      </w:r>
      <w:r>
        <w:rPr>
          <w:b/>
          <w:bCs/>
        </w:rPr>
        <w:t xml:space="preserve"> </w:t>
      </w:r>
      <w:r>
        <w:rPr>
          <w:b/>
          <w:bCs/>
        </w:rPr>
        <w:t xml:space="preserve">y lista para el análisis</w:t>
      </w:r>
      <w:r>
        <w:t xml:space="preserve">, empleando un flujo de trabajo</w:t>
      </w:r>
      <w:r>
        <w:t xml:space="preserve"> </w:t>
      </w:r>
      <w:r>
        <w:rPr>
          <w:i/>
          <w:iCs/>
        </w:rPr>
        <w:t xml:space="preserve">reproducible</w:t>
      </w:r>
      <w:r>
        <w:t xml:space="preserve">: cualquier</w:t>
      </w:r>
      <w:r>
        <w:t xml:space="preserve"> </w:t>
      </w:r>
      <w:r>
        <w:t xml:space="preserve">persona que repita los mismos pasos obtiene exactamente el mismo resultado.</w:t>
      </w:r>
    </w:p>
    <w:p>
      <w:pPr>
        <w:pStyle w:val="BodyText"/>
      </w:pPr>
      <w:r>
        <w:t xml:space="preserve">Al finalizar, el estudiante será capaz de:</w:t>
      </w:r>
    </w:p>
    <w:p>
      <w:pPr>
        <w:pStyle w:val="Compact"/>
        <w:numPr>
          <w:ilvl w:val="0"/>
          <w:numId w:val="1001"/>
        </w:numPr>
      </w:pPr>
      <w:r>
        <w:t xml:space="preserve">Obtener los materiales de la práctica e instalar el entorno de trabajo (R y RStudio).</w:t>
      </w:r>
    </w:p>
    <w:p>
      <w:pPr>
        <w:pStyle w:val="Compact"/>
        <w:numPr>
          <w:ilvl w:val="0"/>
          <w:numId w:val="1001"/>
        </w:numPr>
      </w:pPr>
      <w:r>
        <w:t xml:space="preserve">Ejecutar, mediante una única instrucción, un flujo que convierte grabaciones sin</w:t>
      </w:r>
      <w:r>
        <w:t xml:space="preserve"> </w:t>
      </w:r>
      <w:r>
        <w:t xml:space="preserve">procesar en una tabla depurada.</w:t>
      </w:r>
    </w:p>
    <w:p>
      <w:pPr>
        <w:pStyle w:val="Compact"/>
        <w:numPr>
          <w:ilvl w:val="0"/>
          <w:numId w:val="1001"/>
        </w:numPr>
      </w:pPr>
      <w:r>
        <w:t xml:space="preserve">Reconocer las tres fuentes de error más frecuentes en estos proyectos: la</w:t>
      </w:r>
      <w:r>
        <w:t xml:space="preserve"> </w:t>
      </w:r>
      <w:r>
        <w:t xml:space="preserve">nomenclatura de los archivos, la validación de los metadatos y la unión de tablas.</w:t>
      </w:r>
    </w:p>
    <w:p>
      <w:pPr>
        <w:pStyle w:val="Compact"/>
        <w:numPr>
          <w:ilvl w:val="0"/>
          <w:numId w:val="1001"/>
        </w:numPr>
      </w:pPr>
      <w:r>
        <w:t xml:space="preserve">Comprender el papel del paquete</w:t>
      </w:r>
      <w:r>
        <w:t xml:space="preserve"> </w:t>
      </w:r>
      <w:r>
        <w:rPr>
          <w:rStyle w:val="VerbatimChar"/>
        </w:rPr>
        <w:t xml:space="preserve">targets</w:t>
      </w:r>
      <w:r>
        <w:t xml:space="preserve"> </w:t>
      </w:r>
      <w:r>
        <w:t xml:space="preserve">como capa de orquestación y garantía de</w:t>
      </w:r>
      <w:r>
        <w:t xml:space="preserve"> </w:t>
      </w:r>
      <w:r>
        <w:t xml:space="preserve">reproducibilidad.</w:t>
      </w:r>
    </w:p>
    <w:p>
      <w:pPr>
        <w:pStyle w:val="FirstParagraph"/>
      </w:pPr>
      <w:r>
        <w:t xml:space="preserve">La sección 4 contiene tres ejercicios guiados de tipo</w:t>
      </w:r>
      <w:r>
        <w:t xml:space="preserve"> </w:t>
      </w:r>
      <w:r>
        <w:rPr>
          <w:i/>
          <w:iCs/>
        </w:rPr>
        <w:t xml:space="preserve">ejecutar y alterar</w:t>
      </w:r>
      <w:r>
        <w:t xml:space="preserve">: primero</w:t>
      </w:r>
      <w:r>
        <w:t xml:space="preserve"> </w:t>
      </w:r>
      <w:r>
        <w:t xml:space="preserve">se comprueba el funcionamiento correcto y, después, se introduce un error</w:t>
      </w:r>
      <w:r>
        <w:t xml:space="preserve"> </w:t>
      </w:r>
      <w:r>
        <w:t xml:space="preserve">controlado para entender la función de cada componente.</w:t>
      </w:r>
    </w:p>
    <w:p>
      <w:pPr>
        <w:pStyle w:val="BlockText"/>
      </w:pPr>
      <w:r>
        <w:rPr>
          <w:b/>
          <w:bCs/>
        </w:rPr>
        <w:t xml:space="preserve">Cómo usar esta guía.</w:t>
      </w:r>
      <w:r>
        <w:t xml:space="preserve"> </w:t>
      </w:r>
      <w:r>
        <w:t xml:space="preserve">Realícense los apartados en orden. Las instrucciones que</w:t>
      </w:r>
      <w:r>
        <w:t xml:space="preserve"> </w:t>
      </w:r>
      <w:r>
        <w:t xml:space="preserve">aparecen en recuadros con tipografía de máquina de escribir, como</w:t>
      </w:r>
      <w:r>
        <w:t xml:space="preserve"> </w:t>
      </w:r>
      <w:r>
        <w:rPr>
          <w:rStyle w:val="VerbatimChar"/>
        </w:rPr>
        <w:t xml:space="preserve">targets::tar_make()</w:t>
      </w:r>
      <w:r>
        <w:t xml:space="preserve">, deben escribirse (o copiarse y pegarse) en R tal cual.</w:t>
      </w:r>
    </w:p>
    <w:bookmarkEnd w:id="9"/>
    <w:bookmarkStart w:id="13" w:name="obtención-de-los-materiales"/>
    <w:p>
      <w:pPr>
        <w:pStyle w:val="Heading1"/>
      </w:pPr>
      <w:r>
        <w:t xml:space="preserve">Obtención de los materiales</w:t>
      </w:r>
    </w:p>
    <w:p>
      <w:pPr>
        <w:pStyle w:val="FirstParagraph"/>
      </w:pPr>
      <w:r>
        <w:t xml:space="preserve">Los materiales de la práctica están alojados en un repositorio público de GitHub:</w:t>
      </w:r>
    </w:p>
    <w:p>
      <w:pPr>
        <w:pStyle w:val="BodyText"/>
      </w:pPr>
      <w:hyperlink r:id="rId10">
        <w:r>
          <w:rPr>
            <w:rStyle w:val="Hyperlink"/>
          </w:rPr>
          <w:t xml:space="preserve">https://github.com/guifandos/acoustic-workflow-REIE</w:t>
        </w:r>
      </w:hyperlink>
    </w:p>
    <w:p>
      <w:pPr>
        <w:pStyle w:val="BodyText"/>
      </w:pPr>
      <w:r>
        <w:t xml:space="preserve">Existen dos formas de descargarlos. Si no se ha trabajado nunca con GitHub,</w:t>
      </w:r>
      <w:r>
        <w:t xml:space="preserve"> </w:t>
      </w:r>
      <w:r>
        <w:t xml:space="preserve">utilícese la</w:t>
      </w:r>
      <w:r>
        <w:t xml:space="preserve"> </w:t>
      </w:r>
      <w:r>
        <w:rPr>
          <w:b/>
          <w:bCs/>
        </w:rPr>
        <w:t xml:space="preserve">Opción A</w:t>
      </w:r>
      <w:r>
        <w:t xml:space="preserve">.</w:t>
      </w:r>
    </w:p>
    <w:bookmarkStart w:id="11" w:name="Xf861fa8ccf8b353c51c3ebccc2c9176dcc059ef"/>
    <w:p>
      <w:pPr>
        <w:pStyle w:val="Heading2"/>
      </w:pPr>
      <w:r>
        <w:t xml:space="preserve">Opción A — Descarga directa en formato ZIP (recomendada)</w:t>
      </w:r>
    </w:p>
    <w:p>
      <w:pPr>
        <w:pStyle w:val="Compact"/>
        <w:numPr>
          <w:ilvl w:val="0"/>
          <w:numId w:val="1002"/>
        </w:numPr>
      </w:pPr>
      <w:r>
        <w:t xml:space="preserve">Ábrase la dirección anterior en un navegador.</w:t>
      </w:r>
    </w:p>
    <w:p>
      <w:pPr>
        <w:pStyle w:val="Compact"/>
        <w:numPr>
          <w:ilvl w:val="0"/>
          <w:numId w:val="1002"/>
        </w:numPr>
      </w:pPr>
      <w:r>
        <w:t xml:space="preserve">Púlsese el botón verde</w:t>
      </w:r>
      <w:r>
        <w:t xml:space="preserve"> </w:t>
      </w:r>
      <w:r>
        <w:rPr>
          <w:b/>
          <w:bCs/>
        </w:rPr>
        <w:t xml:space="preserve">«Code»</w:t>
      </w:r>
      <w:r>
        <w:t xml:space="preserve">, situado en la parte superior derecha del</w:t>
      </w:r>
      <w:r>
        <w:t xml:space="preserve"> </w:t>
      </w:r>
      <w:r>
        <w:t xml:space="preserve">listado de archivos.</w:t>
      </w:r>
    </w:p>
    <w:p>
      <w:pPr>
        <w:pStyle w:val="Compact"/>
        <w:numPr>
          <w:ilvl w:val="0"/>
          <w:numId w:val="1002"/>
        </w:numPr>
      </w:pPr>
      <w:r>
        <w:t xml:space="preserve">En el menú desplegable, elíjase</w:t>
      </w:r>
      <w:r>
        <w:t xml:space="preserve"> </w:t>
      </w:r>
      <w:r>
        <w:rPr>
          <w:b/>
          <w:bCs/>
        </w:rPr>
        <w:t xml:space="preserve">«Download ZIP»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Guárdese el archivo (por ejemplo, en la carpeta</w:t>
      </w:r>
      <w:r>
        <w:t xml:space="preserve"> </w:t>
      </w:r>
      <w:r>
        <w:rPr>
          <w:i/>
          <w:iCs/>
        </w:rPr>
        <w:t xml:space="preserve">Descargas</w:t>
      </w:r>
      <w:r>
        <w:t xml:space="preserve">) y descomprímase. Se</w:t>
      </w:r>
      <w:r>
        <w:t xml:space="preserve"> </w:t>
      </w:r>
      <w:r>
        <w:t xml:space="preserve">creará una carpeta llamada</w:t>
      </w:r>
      <w:r>
        <w:t xml:space="preserve"> </w:t>
      </w:r>
      <w:r>
        <w:rPr>
          <w:rStyle w:val="VerbatimChar"/>
          <w:b/>
          <w:bCs/>
        </w:rPr>
        <w:t xml:space="preserve">acoustic-workflow-REIE-main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Por comodidad, muévase esa carpeta a una ubicación estable, como</w:t>
      </w:r>
      <w:r>
        <w:t xml:space="preserve"> </w:t>
      </w:r>
      <w:r>
        <w:rPr>
          <w:i/>
          <w:iCs/>
        </w:rPr>
        <w:t xml:space="preserve">Documentos</w:t>
      </w:r>
      <w:r>
        <w:t xml:space="preserve">, y —si se desea— renómbrese a</w:t>
      </w:r>
      <w:r>
        <w:t xml:space="preserve"> </w:t>
      </w:r>
      <w:r>
        <w:rPr>
          <w:rStyle w:val="VerbatimChar"/>
        </w:rPr>
        <w:t xml:space="preserve">acoustic-workflow-REIE</w:t>
      </w:r>
      <w:r>
        <w:t xml:space="preserve"> </w:t>
      </w:r>
      <w:r>
        <w:t xml:space="preserve">(sin el sufijo</w:t>
      </w:r>
      <w:r>
        <w:t xml:space="preserve"> </w:t>
      </w:r>
      <w:r>
        <w:rPr>
          <w:rStyle w:val="VerbatimChar"/>
        </w:rPr>
        <w:t xml:space="preserve">-main</w:t>
      </w:r>
      <w:r>
        <w:t xml:space="preserve">). Esta carpeta es el</w:t>
      </w:r>
      <w:r>
        <w:t xml:space="preserve"> </w:t>
      </w:r>
      <w:r>
        <w:rPr>
          <w:b/>
          <w:bCs/>
        </w:rPr>
        <w:t xml:space="preserve">directorio del proyecto</w:t>
      </w:r>
      <w:r>
        <w:t xml:space="preserve">; su nombre y ubicación</w:t>
      </w:r>
      <w:r>
        <w:t xml:space="preserve"> </w:t>
      </w:r>
      <w:r>
        <w:t xml:space="preserve">se necesitarán más adelante.</w:t>
      </w:r>
    </w:p>
    <w:bookmarkEnd w:id="11"/>
    <w:bookmarkStart w:id="12" w:name="opción-b-clonado-con-git"/>
    <w:p>
      <w:pPr>
        <w:pStyle w:val="Heading2"/>
      </w:pPr>
      <w:r>
        <w:t xml:space="preserve">Opción B — Clonado con Git</w:t>
      </w:r>
    </w:p>
    <w:p>
      <w:pPr>
        <w:pStyle w:val="FirstParagraph"/>
      </w:pPr>
      <w:r>
        <w:t xml:space="preserve">Si el sistema dispone de Git, puede obtenerse el repositorio desde una terminal con: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https://github.com/guifandos/acoustic-workflow-REIE.git</w:t>
      </w:r>
    </w:p>
    <w:p>
      <w:pPr>
        <w:pStyle w:val="FirstParagraph"/>
      </w:pPr>
      <w:r>
        <w:t xml:space="preserve">Esta orden crea la carpeta</w:t>
      </w:r>
      <w:r>
        <w:t xml:space="preserve"> </w:t>
      </w:r>
      <w:r>
        <w:rPr>
          <w:rStyle w:val="VerbatimChar"/>
        </w:rPr>
        <w:t xml:space="preserve">acoustic-workflow-REIE</w:t>
      </w:r>
      <w:r>
        <w:t xml:space="preserve"> </w:t>
      </w:r>
      <w:r>
        <w:t xml:space="preserve">con todos los materiales.</w:t>
      </w:r>
    </w:p>
    <w:bookmarkEnd w:id="12"/>
    <w:bookmarkEnd w:id="13"/>
    <w:bookmarkStart w:id="20" w:name="instalación-del-entorno"/>
    <w:p>
      <w:pPr>
        <w:pStyle w:val="Heading1"/>
      </w:pPr>
      <w:r>
        <w:t xml:space="preserve">Instalación del entorno</w:t>
      </w:r>
    </w:p>
    <w:p>
      <w:pPr>
        <w:pStyle w:val="FirstParagraph"/>
      </w:pPr>
      <w:r>
        <w:t xml:space="preserve">La práctica requiere el programa R y, de forma recomendada, el entorno integrado</w:t>
      </w:r>
      <w:r>
        <w:t xml:space="preserve"> </w:t>
      </w:r>
      <w:r>
        <w:t xml:space="preserve">RStudio. Ambos son gratuitos. Si ya están instalados, puede pasarse directamente al</w:t>
      </w:r>
      <w:r>
        <w:t xml:space="preserve"> </w:t>
      </w:r>
      <w:r>
        <w:t xml:space="preserve">apartado 3.4 (instalación de los paquetes).</w:t>
      </w:r>
    </w:p>
    <w:bookmarkStart w:id="15" w:name="paso-1-instalación-de-r"/>
    <w:p>
      <w:pPr>
        <w:pStyle w:val="Heading2"/>
      </w:pPr>
      <w:r>
        <w:t xml:space="preserve">Paso 1 — Instalación de R</w:t>
      </w:r>
    </w:p>
    <w:p>
      <w:pPr>
        <w:pStyle w:val="Compact"/>
        <w:numPr>
          <w:ilvl w:val="0"/>
          <w:numId w:val="1003"/>
        </w:numPr>
      </w:pPr>
      <w:r>
        <w:t xml:space="preserve">Ábrase la página oficial de descarga:</w:t>
      </w:r>
      <w:r>
        <w:t xml:space="preserve"> </w:t>
      </w:r>
      <w:hyperlink r:id="rId14">
        <w:r>
          <w:rPr>
            <w:rStyle w:val="Hyperlink"/>
          </w:rPr>
          <w:t xml:space="preserve">https://cran.r-project.org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Selecciónese el sistema operativo correspondiente:</w:t>
      </w:r>
      <w:r>
        <w:t xml:space="preserve"> </w:t>
      </w:r>
      <w:r>
        <w:rPr>
          <w:b/>
          <w:bCs/>
        </w:rPr>
        <w:t xml:space="preserve">«Download R for Windows»</w:t>
      </w:r>
      <w:r>
        <w:t xml:space="preserve">,</w:t>
      </w:r>
      <w:r>
        <w:t xml:space="preserve"> </w:t>
      </w:r>
      <w:r>
        <w:rPr>
          <w:b/>
          <w:bCs/>
        </w:rPr>
        <w:t xml:space="preserve">«… for macOS»</w:t>
      </w:r>
      <w:r>
        <w:t xml:space="preserve"> </w:t>
      </w:r>
      <w:r>
        <w:t xml:space="preserve">o</w:t>
      </w:r>
      <w:r>
        <w:t xml:space="preserve"> </w:t>
      </w:r>
      <w:r>
        <w:rPr>
          <w:b/>
          <w:bCs/>
        </w:rPr>
        <w:t xml:space="preserve">«… for Linux»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En Windows, púlsese</w:t>
      </w:r>
      <w:r>
        <w:t xml:space="preserve"> </w:t>
      </w:r>
      <w:r>
        <w:rPr>
          <w:b/>
          <w:bCs/>
        </w:rPr>
        <w:t xml:space="preserve">«base»</w:t>
      </w:r>
      <w:r>
        <w:t xml:space="preserve"> </w:t>
      </w:r>
      <w:r>
        <w:t xml:space="preserve">y, a continuación, el enlace de descarga del</w:t>
      </w:r>
      <w:r>
        <w:t xml:space="preserve"> </w:t>
      </w:r>
      <w:r>
        <w:t xml:space="preserve">instalador. En macOS, descárguese el archivo</w:t>
      </w:r>
      <w:r>
        <w:t xml:space="preserve"> </w:t>
      </w:r>
      <w:r>
        <w:rPr>
          <w:rStyle w:val="VerbatimChar"/>
        </w:rPr>
        <w:t xml:space="preserve">.pkg</w:t>
      </w:r>
      <w:r>
        <w:t xml:space="preserve"> </w:t>
      </w:r>
      <w:r>
        <w:t xml:space="preserve">que corresponda al equipo.</w:t>
      </w:r>
    </w:p>
    <w:p>
      <w:pPr>
        <w:pStyle w:val="Compact"/>
        <w:numPr>
          <w:ilvl w:val="0"/>
          <w:numId w:val="1003"/>
        </w:numPr>
      </w:pPr>
      <w:r>
        <w:t xml:space="preserve">Ejecútese el instalador y acéptense las opciones por defecto.</w:t>
      </w:r>
    </w:p>
    <w:bookmarkEnd w:id="15"/>
    <w:bookmarkStart w:id="17" w:name="paso-2-instalación-de-rstudio"/>
    <w:p>
      <w:pPr>
        <w:pStyle w:val="Heading2"/>
      </w:pPr>
      <w:r>
        <w:t xml:space="preserve">Paso 2 — Instalación de RStudio</w:t>
      </w:r>
    </w:p>
    <w:p>
      <w:pPr>
        <w:pStyle w:val="Compact"/>
        <w:numPr>
          <w:ilvl w:val="0"/>
          <w:numId w:val="1004"/>
        </w:numPr>
      </w:pPr>
      <w:r>
        <w:t xml:space="preserve">Ábrase</w:t>
      </w:r>
      <w:r>
        <w:t xml:space="preserve"> </w:t>
      </w:r>
      <w:hyperlink r:id="rId16">
        <w:r>
          <w:rPr>
            <w:rStyle w:val="Hyperlink"/>
          </w:rPr>
          <w:t xml:space="preserve">https://posit.co/download/rstudio-desktop/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Descárguese</w:t>
      </w:r>
      <w:r>
        <w:t xml:space="preserve"> </w:t>
      </w:r>
      <w:r>
        <w:rPr>
          <w:b/>
          <w:bCs/>
        </w:rPr>
        <w:t xml:space="preserve">RStudio Desktop</w:t>
      </w:r>
      <w:r>
        <w:t xml:space="preserve"> </w:t>
      </w:r>
      <w:r>
        <w:t xml:space="preserve">(versión gratuita) para el sistema operativo</w:t>
      </w:r>
      <w:r>
        <w:t xml:space="preserve"> </w:t>
      </w:r>
      <w:r>
        <w:t xml:space="preserve">correspondiente.</w:t>
      </w:r>
    </w:p>
    <w:p>
      <w:pPr>
        <w:pStyle w:val="Compact"/>
        <w:numPr>
          <w:ilvl w:val="0"/>
          <w:numId w:val="1004"/>
        </w:numPr>
      </w:pPr>
      <w:r>
        <w:t xml:space="preserve">Ejecútese el instalador con las opciones por defecto.</w:t>
      </w:r>
    </w:p>
    <w:bookmarkEnd w:id="17"/>
    <w:bookmarkStart w:id="18" w:name="paso-3-primer-arranque-de-rstudio"/>
    <w:p>
      <w:pPr>
        <w:pStyle w:val="Heading2"/>
      </w:pPr>
      <w:r>
        <w:t xml:space="preserve">Paso 3 — Primer arranque de RStudio</w:t>
      </w:r>
    </w:p>
    <w:p>
      <w:pPr>
        <w:pStyle w:val="FirstParagraph"/>
      </w:pPr>
      <w:r>
        <w:t xml:space="preserve">Ábrase RStudio (no es necesario abrir R por separado; RStudio lo utiliza</w:t>
      </w:r>
      <w:r>
        <w:t xml:space="preserve"> </w:t>
      </w:r>
      <w:r>
        <w:t xml:space="preserve">internamente). La ventana se divide en varios paneles; el más importante para esta</w:t>
      </w:r>
      <w:r>
        <w:t xml:space="preserve"> </w:t>
      </w:r>
      <w:r>
        <w:t xml:space="preserve">práctica es la</w:t>
      </w:r>
      <w:r>
        <w:t xml:space="preserve"> </w:t>
      </w:r>
      <w:r>
        <w:rPr>
          <w:b/>
          <w:bCs/>
        </w:rPr>
        <w:t xml:space="preserve">Consola</w:t>
      </w:r>
      <w:r>
        <w:t xml:space="preserve"> </w:t>
      </w:r>
      <w:r>
        <w:t xml:space="preserve">(</w:t>
      </w:r>
      <w:r>
        <w:rPr>
          <w:i/>
          <w:iCs/>
        </w:rPr>
        <w:t xml:space="preserve">Console</w:t>
      </w:r>
      <w:r>
        <w:t xml:space="preserve">), normalmente situada a la izquierda, donde se</w:t>
      </w:r>
      <w:r>
        <w:t xml:space="preserve"> </w:t>
      </w:r>
      <w:r>
        <w:t xml:space="preserve">escriben las instrucciones de R.</w:t>
      </w:r>
    </w:p>
    <w:bookmarkEnd w:id="18"/>
    <w:bookmarkStart w:id="19" w:name="paso-4-instalación-de-los-paquetes-de-r"/>
    <w:p>
      <w:pPr>
        <w:pStyle w:val="Heading2"/>
      </w:pPr>
      <w:r>
        <w:t xml:space="preserve">Paso 4 — Instalación de los paquetes de R</w:t>
      </w:r>
    </w:p>
    <w:p>
      <w:pPr>
        <w:pStyle w:val="FirstParagraph"/>
      </w:pPr>
      <w:r>
        <w:t xml:space="preserve">Un</w:t>
      </w:r>
      <w:r>
        <w:t xml:space="preserve"> </w:t>
      </w:r>
      <w:r>
        <w:rPr>
          <w:i/>
          <w:iCs/>
        </w:rPr>
        <w:t xml:space="preserve">paquete</w:t>
      </w:r>
      <w:r>
        <w:t xml:space="preserve"> </w:t>
      </w:r>
      <w:r>
        <w:t xml:space="preserve">es un conjunto de funciones adicionales. Cópiese la siguiente</w:t>
      </w:r>
      <w:r>
        <w:t xml:space="preserve"> </w:t>
      </w:r>
      <w:r>
        <w:t xml:space="preserve">instrucción en la Consola de RStudio y púlsese Intro. La instalación tarda unos</w:t>
      </w:r>
      <w:r>
        <w:t xml:space="preserve"> </w:t>
      </w:r>
      <w:r>
        <w:t xml:space="preserve">minutos y solo es necesario realizarla una vez: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"targets"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"tarchetypes"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"tuneR"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"seewave"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</w:t>
      </w:r>
      <w:r>
        <w:rPr>
          <w:rStyle w:val="StringTok"/>
        </w:rPr>
        <w:t xml:space="preserve">"data.table"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"lubridate"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"dplyr"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"stringr"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La función de cada grupo de paquetes se resume en el Cuadro 1.</w:t>
      </w:r>
    </w:p>
    <w:p>
      <w:pPr>
        <w:pStyle w:val="BodyText"/>
      </w:pPr>
      <w:r>
        <w:rPr>
          <w:b/>
          <w:bCs/>
        </w:rPr>
        <w:t xml:space="preserve">Cuadro 1.</w:t>
      </w:r>
      <w:r>
        <w:t xml:space="preserve"> </w:t>
      </w:r>
      <w:r>
        <w:t xml:space="preserve">Paquetes requeridos y su función.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Paquete</w:t>
            </w:r>
          </w:p>
        </w:tc>
        <w:tc>
          <w:tcPr/>
          <w:p>
            <w:pPr>
              <w:pStyle w:val="Compac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targets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tarchetypes</w:t>
            </w:r>
          </w:p>
        </w:tc>
        <w:tc>
          <w:tcPr/>
          <w:p>
            <w:pPr>
              <w:pStyle w:val="Compact"/>
            </w:pPr>
            <w:r>
              <w:t xml:space="preserve">Orquestación del flujo; recálculo selectivo de lo modificado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tuneR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seewave</w:t>
            </w:r>
          </w:p>
        </w:tc>
        <w:tc>
          <w:tcPr/>
          <w:p>
            <w:pPr>
              <w:pStyle w:val="Compact"/>
            </w:pPr>
            <w:r>
              <w:t xml:space="preserve">Lectura de archivos de audio y cálculo de índices acústicos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data.table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lubridate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dplyr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stringr</w:t>
            </w:r>
          </w:p>
        </w:tc>
        <w:tc>
          <w:tcPr/>
          <w:p>
            <w:pPr>
              <w:pStyle w:val="Compact"/>
            </w:pPr>
            <w:r>
              <w:t xml:space="preserve">Manejo de fechas, tablas y cadenas de texto</w:t>
            </w:r>
          </w:p>
        </w:tc>
      </w:tr>
    </w:tbl>
    <w:p>
      <w:pPr>
        <w:pStyle w:val="BodyText"/>
      </w:pPr>
      <w:r>
        <w:t xml:space="preserve">Los paquetes</w:t>
      </w:r>
      <w:r>
        <w:t xml:space="preserve"> </w:t>
      </w:r>
      <w:r>
        <w:rPr>
          <w:rStyle w:val="VerbatimChar"/>
        </w:rPr>
        <w:t xml:space="preserve">sonicscrewdriver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soundecology</w:t>
      </w:r>
      <w:r>
        <w:t xml:space="preserve"> </w:t>
      </w:r>
      <w:r>
        <w:t xml:space="preserve">son opcionales y no resultan</w:t>
      </w:r>
      <w:r>
        <w:t xml:space="preserve"> </w:t>
      </w:r>
      <w:r>
        <w:t xml:space="preserve">necesarios para esta práctica.</w:t>
      </w:r>
    </w:p>
    <w:bookmarkEnd w:id="19"/>
    <w:bookmarkEnd w:id="20"/>
    <w:bookmarkStart w:id="21" w:name="puesta-en-marcha"/>
    <w:p>
      <w:pPr>
        <w:pStyle w:val="Heading1"/>
      </w:pPr>
      <w:r>
        <w:t xml:space="preserve">Puesta en marcha</w:t>
      </w:r>
    </w:p>
    <w:p>
      <w:pPr>
        <w:pStyle w:val="FirstParagraph"/>
      </w:pPr>
      <w:r>
        <w:rPr>
          <w:b/>
          <w:bCs/>
        </w:rPr>
        <w:t xml:space="preserve">Primer paso: situar el directorio de trabajo.</w:t>
      </w:r>
      <w:r>
        <w:t xml:space="preserve"> </w:t>
      </w:r>
      <w:r>
        <w:t xml:space="preserve">R necesita saber en qué carpeta se</w:t>
      </w:r>
      <w:r>
        <w:t xml:space="preserve"> </w:t>
      </w:r>
      <w:r>
        <w:t xml:space="preserve">encuentran los materiales. Este es el error más frecuente, por lo que conviene</w:t>
      </w:r>
      <w:r>
        <w:t xml:space="preserve"> </w:t>
      </w:r>
      <w:r>
        <w:t xml:space="preserve">prestar atención.</w:t>
      </w:r>
    </w:p>
    <w:p>
      <w:pPr>
        <w:pStyle w:val="BodyText"/>
      </w:pPr>
      <w:r>
        <w:t xml:space="preserve">En RStudio, utilícese el menú</w:t>
      </w:r>
      <w:r>
        <w:t xml:space="preserve"> </w:t>
      </w:r>
      <w:r>
        <w:rPr>
          <w:i/>
          <w:iCs/>
        </w:rPr>
        <w:t xml:space="preserve">Session → Set Working Directory → Choose Directory…</w:t>
      </w:r>
      <w:r>
        <w:t xml:space="preserve"> </w:t>
      </w:r>
      <w:r>
        <w:t xml:space="preserve">y selecciónese la carpeta del proyecto descargada en el apartado 2 (aquella que</w:t>
      </w:r>
      <w:r>
        <w:t xml:space="preserve"> </w:t>
      </w:r>
      <w:r>
        <w:t xml:space="preserve">contiene el archivo</w:t>
      </w:r>
      <w:r>
        <w:t xml:space="preserve"> </w:t>
      </w:r>
      <w:r>
        <w:rPr>
          <w:rStyle w:val="VerbatimChar"/>
        </w:rPr>
        <w:t xml:space="preserve">_targets.R</w:t>
      </w:r>
      <w:r>
        <w:t xml:space="preserve">).</w:t>
      </w:r>
    </w:p>
    <w:p>
      <w:pPr>
        <w:pStyle w:val="BodyText"/>
      </w:pPr>
      <w:r>
        <w:t xml:space="preserve">Para comprobar que la ubicación es correcta, escríbase en la Consola:</w:t>
      </w:r>
    </w:p>
    <w:p>
      <w:pPr>
        <w:pStyle w:val="SourceCode"/>
      </w:pPr>
      <w:r>
        <w:rPr>
          <w:rStyle w:val="FunctionTok"/>
        </w:rPr>
        <w:t xml:space="preserve">getwd</w:t>
      </w:r>
      <w:r>
        <w:rPr>
          <w:rStyle w:val="NormalTok"/>
        </w:rPr>
        <w:t xml:space="preserve">()        </w:t>
      </w:r>
      <w:r>
        <w:rPr>
          <w:rStyle w:val="CommentTok"/>
        </w:rPr>
        <w:t xml:space="preserve"># su resultado debe terminar en la carpeta del proyecto</w:t>
      </w:r>
      <w:r>
        <w:br/>
      </w:r>
      <w:r>
        <w:rPr>
          <w:rStyle w:val="FunctionTok"/>
        </w:rPr>
        <w:t xml:space="preserve">list.files</w:t>
      </w:r>
      <w:r>
        <w:rPr>
          <w:rStyle w:val="NormalTok"/>
        </w:rPr>
        <w:t xml:space="preserve">()   </w:t>
      </w:r>
      <w:r>
        <w:rPr>
          <w:rStyle w:val="CommentTok"/>
        </w:rPr>
        <w:t xml:space="preserve"># debe mostrar _targets.R, R, data_raw, slides, etc.</w:t>
      </w:r>
    </w:p>
    <w:p>
      <w:pPr>
        <w:pStyle w:val="FirstParagraph"/>
      </w:pPr>
      <w:r>
        <w:t xml:space="preserve">Si</w:t>
      </w:r>
      <w:r>
        <w:t xml:space="preserve"> </w:t>
      </w:r>
      <w:r>
        <w:rPr>
          <w:rStyle w:val="VerbatimChar"/>
        </w:rPr>
        <w:t xml:space="preserve">list.files()</w:t>
      </w:r>
      <w:r>
        <w:t xml:space="preserve"> </w:t>
      </w:r>
      <w:r>
        <w:t xml:space="preserve">muestra esos nombres, todo está en orden.</w:t>
      </w:r>
    </w:p>
    <w:p>
      <w:pPr>
        <w:pStyle w:val="BodyText"/>
      </w:pPr>
      <w:r>
        <w:rPr>
          <w:b/>
          <w:bCs/>
        </w:rPr>
        <w:t xml:space="preserve">Segundo paso: ejecutar el flujo completo.</w:t>
      </w:r>
      <w:r>
        <w:t xml:space="preserve"> </w:t>
      </w:r>
      <w:r>
        <w:t xml:space="preserve">Escríbase en la Consola:</w:t>
      </w:r>
    </w:p>
    <w:p>
      <w:pPr>
        <w:pStyle w:val="SourceCode"/>
      </w:pPr>
      <w:r>
        <w:rPr>
          <w:rStyle w:val="NormalTok"/>
        </w:rPr>
        <w:t xml:space="preserve">targets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tar_make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Se observará la ejecución sucesiva de las etapas del flujo y un resumen del control</w:t>
      </w:r>
      <w:r>
        <w:t xml:space="preserve"> </w:t>
      </w:r>
      <w:r>
        <w:t xml:space="preserve">de calidad. Al finalizar, la tabla de resultados se genera en el archivo</w:t>
      </w:r>
      <w:r>
        <w:t xml:space="preserve"> </w:t>
      </w:r>
      <w:r>
        <w:rPr>
          <w:rStyle w:val="VerbatimChar"/>
        </w:rPr>
        <w:t xml:space="preserve">output/tabla_analisis.csv</w:t>
      </w:r>
      <w:r>
        <w:t xml:space="preserve">. Dicha tabla contiene cinco filas —una por cada</w:t>
      </w:r>
      <w:r>
        <w:t xml:space="preserve"> </w:t>
      </w:r>
      <w:r>
        <w:t xml:space="preserve">grabación que supera el control de calidad— con la fecha, el grabador, los índices</w:t>
      </w:r>
      <w:r>
        <w:t xml:space="preserve"> </w:t>
      </w:r>
      <w:r>
        <w:t xml:space="preserve">acústicos y los datos del emplazamiento (coordenadas y hábitat) ya integrados. Esa</w:t>
      </w:r>
      <w:r>
        <w:t xml:space="preserve"> </w:t>
      </w:r>
      <w:r>
        <w:t xml:space="preserve">tabla es el objetivo de la práctica.</w:t>
      </w:r>
    </w:p>
    <w:bookmarkEnd w:id="21"/>
    <w:bookmarkStart w:id="26" w:name="procedimiento-ejercicios-guiados"/>
    <w:p>
      <w:pPr>
        <w:pStyle w:val="Heading1"/>
      </w:pPr>
      <w:r>
        <w:t xml:space="preserve">Procedimiento: ejercicios guiados</w:t>
      </w:r>
    </w:p>
    <w:p>
      <w:pPr>
        <w:pStyle w:val="FirstParagraph"/>
      </w:pPr>
      <w:r>
        <w:t xml:space="preserve">Tras cada ejercicio debe deshacerse la modificación introducida y volver a ejecutar</w:t>
      </w:r>
      <w:r>
        <w:t xml:space="preserve"> </w:t>
      </w:r>
      <w:r>
        <w:rPr>
          <w:rStyle w:val="VerbatimChar"/>
        </w:rPr>
        <w:t xml:space="preserve">targets::tar_make()</w:t>
      </w:r>
      <w:r>
        <w:t xml:space="preserve">, de modo que el siguiente ejercicio parta del estado original.</w:t>
      </w:r>
    </w:p>
    <w:bookmarkStart w:id="22" w:name="X417abe915eedb1e9fffed33b615079dac1d8ae6"/>
    <w:p>
      <w:pPr>
        <w:pStyle w:val="Heading2"/>
      </w:pPr>
      <w:r>
        <w:t xml:space="preserve">Ejercicio 1. Ejecución del flujo y examen de la tabla resultante</w:t>
      </w:r>
    </w:p>
    <w:p>
      <w:pPr>
        <w:pStyle w:val="FirstParagraph"/>
      </w:pPr>
      <w:r>
        <w:rPr>
          <w:b/>
          <w:bCs/>
        </w:rPr>
        <w:t xml:space="preserve">Procedimiento.</w:t>
      </w:r>
    </w:p>
    <w:p>
      <w:pPr>
        <w:pStyle w:val="SourceCode"/>
      </w:pPr>
      <w:r>
        <w:rPr>
          <w:rStyle w:val="NormalTok"/>
        </w:rPr>
        <w:t xml:space="preserve">targets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tar_make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tabla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"output/tabla_analisis.csv"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View</w:t>
      </w:r>
      <w:r>
        <w:rPr>
          <w:rStyle w:val="NormalTok"/>
        </w:rPr>
        <w:t xml:space="preserve">(tabla)        </w:t>
      </w:r>
      <w:r>
        <w:rPr>
          <w:rStyle w:val="CommentTok"/>
        </w:rPr>
        <w:t xml:space="preserve"># en RStudio; alternativamente, head(tabla)</w:t>
      </w:r>
    </w:p>
    <w:p>
      <w:pPr>
        <w:pStyle w:val="FirstParagraph"/>
      </w:pPr>
      <w:r>
        <w:rPr>
          <w:b/>
          <w:bCs/>
        </w:rPr>
        <w:t xml:space="preserve">Resultados esperados.</w:t>
      </w:r>
      <w:r>
        <w:t xml:space="preserve"> </w:t>
      </w:r>
      <w:r>
        <w:t xml:space="preserve">El resumen del control de calidad indica</w:t>
      </w:r>
      <w:r>
        <w:t xml:space="preserve"> </w:t>
      </w:r>
      <w:r>
        <w:rPr>
          <w:rStyle w:val="VerbatimChar"/>
        </w:rPr>
        <w:t xml:space="preserve">Archivos: 6</w:t>
      </w:r>
      <w:r>
        <w:t xml:space="preserve">,</w:t>
      </w:r>
      <w:r>
        <w:t xml:space="preserve"> </w:t>
      </w:r>
      <w:r>
        <w:rPr>
          <w:rStyle w:val="VerbatimChar"/>
        </w:rPr>
        <w:t xml:space="preserve">Duración anómala: 1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PASAN QC: 5 / 6</w:t>
      </w:r>
      <w:r>
        <w:t xml:space="preserve">. La tabla contiene cinco filas, y no seis:</w:t>
      </w:r>
      <w:r>
        <w:t xml:space="preserve"> </w:t>
      </w:r>
      <w:r>
        <w:t xml:space="preserve">la grabación</w:t>
      </w:r>
      <w:r>
        <w:t xml:space="preserve"> </w:t>
      </w:r>
      <w:r>
        <w:rPr>
          <w:rStyle w:val="VerbatimChar"/>
        </w:rPr>
        <w:t xml:space="preserve">…062000_TRUNCADA.WAV</w:t>
      </w:r>
      <w:r>
        <w:t xml:space="preserve"> </w:t>
      </w:r>
      <w:r>
        <w:t xml:space="preserve">del grabador AM02, de tres segundos en lugar de</w:t>
      </w:r>
      <w:r>
        <w:t xml:space="preserve"> </w:t>
      </w:r>
      <w:r>
        <w:t xml:space="preserve">los diez esperados, ha sido descartada. Cada fila integra tres ámbitos de</w:t>
      </w:r>
      <w:r>
        <w:t xml:space="preserve"> </w:t>
      </w:r>
      <w:r>
        <w:t xml:space="preserve">información: la señal de audio (</w:t>
      </w:r>
      <w:r>
        <w:rPr>
          <w:rStyle w:val="VerbatimChar"/>
        </w:rPr>
        <w:t xml:space="preserve">rms</w:t>
      </w:r>
      <w:r>
        <w:t xml:space="preserve">,</w:t>
      </w:r>
      <w:r>
        <w:t xml:space="preserve"> </w:t>
      </w:r>
      <w:r>
        <w:rPr>
          <w:rStyle w:val="VerbatimChar"/>
        </w:rPr>
        <w:t xml:space="preserve">spectral_entropy</w:t>
      </w:r>
      <w:r>
        <w:t xml:space="preserve">), los metadatos</w:t>
      </w:r>
      <w:r>
        <w:t xml:space="preserve"> </w:t>
      </w:r>
      <w:r>
        <w:t xml:space="preserve">(</w:t>
      </w:r>
      <w:r>
        <w:rPr>
          <w:rStyle w:val="VerbatimChar"/>
        </w:rPr>
        <w:t xml:space="preserve">datetime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recorder_id</w:t>
      </w:r>
      <w:r>
        <w:t xml:space="preserve">,</w:t>
      </w:r>
      <w:r>
        <w:t xml:space="preserve"> </w:t>
      </w:r>
      <w:r>
        <w:rPr>
          <w:rStyle w:val="VerbatimChar"/>
        </w:rPr>
        <w:t xml:space="preserve">duration_s</w:t>
      </w:r>
      <w:r>
        <w:t xml:space="preserve">) y el diseño de muestreo (</w:t>
      </w:r>
      <w:r>
        <w:rPr>
          <w:rStyle w:val="VerbatimChar"/>
        </w:rPr>
        <w:t xml:space="preserve">site</w:t>
      </w:r>
      <w:r>
        <w:t xml:space="preserve">,</w:t>
      </w:r>
      <w:r>
        <w:t xml:space="preserve"> </w:t>
      </w:r>
      <w:r>
        <w:rPr>
          <w:rStyle w:val="VerbatimChar"/>
        </w:rPr>
        <w:t xml:space="preserve">habitat</w:t>
      </w:r>
      <w:r>
        <w:t xml:space="preserve">,</w:t>
      </w:r>
      <w:r>
        <w:t xml:space="preserve"> </w:t>
      </w:r>
      <w:r>
        <w:rPr>
          <w:rStyle w:val="VerbatimChar"/>
        </w:rPr>
        <w:t xml:space="preserve">lat</w:t>
      </w:r>
      <w:r>
        <w:t xml:space="preserve">,</w:t>
      </w:r>
      <w:r>
        <w:t xml:space="preserve"> </w:t>
      </w:r>
      <w:r>
        <w:rPr>
          <w:rStyle w:val="VerbatimChar"/>
        </w:rPr>
        <w:t xml:space="preserve">lon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Discusión.</w:t>
      </w:r>
      <w:r>
        <w:t xml:space="preserve"> </w:t>
      </w:r>
      <w:r>
        <w:t xml:space="preserve">Una única instrucción reproduce la totalidad del flujo, desde los</w:t>
      </w:r>
      <w:r>
        <w:t xml:space="preserve"> </w:t>
      </w:r>
      <w:r>
        <w:t xml:space="preserve">archivos sin procesar hasta una tabla ordenada. El control de calidad ha excluido</w:t>
      </w:r>
      <w:r>
        <w:t xml:space="preserve"> </w:t>
      </w:r>
      <w:r>
        <w:t xml:space="preserve">la grabación defectuosa sin intervención manual.</w:t>
      </w:r>
    </w:p>
    <w:bookmarkEnd w:id="22"/>
    <w:bookmarkStart w:id="23" w:name="X980456c94d56da5bd59f0339d57e6372844af07"/>
    <w:p>
      <w:pPr>
        <w:pStyle w:val="Heading2"/>
      </w:pPr>
      <w:r>
        <w:t xml:space="preserve">Ejercicio 2. Alteración de la zona horaria y detección de discrepancias</w:t>
      </w:r>
    </w:p>
    <w:p>
      <w:pPr>
        <w:pStyle w:val="FirstParagraph"/>
      </w:pPr>
      <w:r>
        <w:t xml:space="preserve">El flujo obtiene la fecha y la hora de cada grabación de dos fuentes independientes</w:t>
      </w:r>
      <w:r>
        <w:t xml:space="preserve"> </w:t>
      </w:r>
      <w:r>
        <w:t xml:space="preserve">—el nombre del archivo (</w:t>
      </w:r>
      <w:r>
        <w:rPr>
          <w:rStyle w:val="VerbatimChar"/>
        </w:rPr>
        <w:t xml:space="preserve">20260501_060000.WAV</w:t>
      </w:r>
      <w:r>
        <w:t xml:space="preserve">) y la cabecera interna del archivo</w:t>
      </w:r>
      <w:r>
        <w:t xml:space="preserve"> </w:t>
      </w:r>
      <w:r>
        <w:t xml:space="preserve">WAV— y verifica su concordancia. En este ejercicio se provoca una discrepancia</w:t>
      </w:r>
      <w:r>
        <w:t xml:space="preserve"> </w:t>
      </w:r>
      <w:r>
        <w:t xml:space="preserve">deliberada.</w:t>
      </w:r>
    </w:p>
    <w:p>
      <w:pPr>
        <w:pStyle w:val="BodyText"/>
      </w:pPr>
      <w:r>
        <w:rPr>
          <w:b/>
          <w:bCs/>
        </w:rPr>
        <w:t xml:space="preserve">Procedimiento.</w:t>
      </w:r>
    </w:p>
    <w:p>
      <w:pPr>
        <w:pStyle w:val="Compact"/>
        <w:numPr>
          <w:ilvl w:val="0"/>
          <w:numId w:val="1005"/>
        </w:numPr>
      </w:pPr>
      <w:r>
        <w:t xml:space="preserve">Ábrase el archivo</w:t>
      </w:r>
      <w:r>
        <w:t xml:space="preserve"> </w:t>
      </w:r>
      <w:r>
        <w:rPr>
          <w:rStyle w:val="VerbatimChar"/>
        </w:rPr>
        <w:t xml:space="preserve">_targets.R</w:t>
      </w:r>
      <w:r>
        <w:t xml:space="preserve"> </w:t>
      </w:r>
      <w:r>
        <w:t xml:space="preserve">(desde el panel</w:t>
      </w:r>
      <w:r>
        <w:t xml:space="preserve"> </w:t>
      </w:r>
      <w:r>
        <w:rPr>
          <w:i/>
          <w:iCs/>
        </w:rPr>
        <w:t xml:space="preserve">Files</w:t>
      </w:r>
      <w:r>
        <w:t xml:space="preserve"> </w:t>
      </w:r>
      <w:r>
        <w:t xml:space="preserve">de RStudio) y localícese</w:t>
      </w:r>
      <w:r>
        <w:t xml:space="preserve"> </w:t>
      </w:r>
      <w:r>
        <w:t xml:space="preserve">la línea</w:t>
      </w:r>
      <w:r>
        <w:t xml:space="preserve"> </w:t>
      </w:r>
      <w:r>
        <w:rPr>
          <w:rStyle w:val="VerbatimChar"/>
        </w:rPr>
        <w:t xml:space="preserve">recorder_tz &lt;- "UTC"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Sustitúyase su valor por una zona horaria distinta:</w:t>
      </w:r>
    </w:p>
    <w:p>
      <w:pPr>
        <w:pStyle w:val="SourceCode"/>
      </w:pPr>
      <w:r>
        <w:rPr>
          <w:rStyle w:val="NormalTok"/>
        </w:rPr>
        <w:t xml:space="preserve">recorder_tz  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"America/New_York"</w:t>
      </w:r>
    </w:p>
    <w:p>
      <w:pPr>
        <w:pStyle w:val="Compact"/>
        <w:numPr>
          <w:ilvl w:val="0"/>
          <w:numId w:val="1006"/>
        </w:numPr>
      </w:pPr>
      <w:r>
        <w:t xml:space="preserve">Guárdese el archivo (Ctrl+S) y ejecútese de nuevo</w:t>
      </w:r>
      <w:r>
        <w:t xml:space="preserve"> </w:t>
      </w:r>
      <w:r>
        <w:rPr>
          <w:rStyle w:val="VerbatimChar"/>
        </w:rPr>
        <w:t xml:space="preserve">targets::tar_make()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Resultados esperados.</w:t>
      </w:r>
      <w:r>
        <w:t xml:space="preserve"> </w:t>
      </w:r>
      <w:r>
        <w:t xml:space="preserve">Se generan seis avisos del tipo</w:t>
      </w:r>
      <w:r>
        <w:t xml:space="preserve"> </w:t>
      </w:r>
      <w:r>
        <w:rPr>
          <w:rStyle w:val="VerbatimChar"/>
        </w:rPr>
        <w:t xml:space="preserve">DISCREPANCIA nombre vs cabecera en 20260501_060000.WAV</w:t>
      </w:r>
      <w:r>
        <w:t xml:space="preserve">, y el resumen indica</w:t>
      </w:r>
      <w:r>
        <w:t xml:space="preserve"> </w:t>
      </w:r>
      <w:r>
        <w:rPr>
          <w:rStyle w:val="VerbatimChar"/>
        </w:rPr>
        <w:t xml:space="preserve">Discrepancia nombre/hdr: 6</w:t>
      </w:r>
      <w:r>
        <w:t xml:space="preserve">. Las columnas</w:t>
      </w:r>
      <w:r>
        <w:t xml:space="preserve"> </w:t>
      </w:r>
      <w:r>
        <w:rPr>
          <w:rStyle w:val="VerbatimChar"/>
        </w:rPr>
        <w:t xml:space="preserve">dt_name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dt_header</w:t>
      </w:r>
      <w:r>
        <w:t xml:space="preserve"> </w:t>
      </w:r>
      <w:r>
        <w:t xml:space="preserve">muestran</w:t>
      </w:r>
      <w:r>
        <w:t xml:space="preserve"> </w:t>
      </w:r>
      <w:r>
        <w:t xml:space="preserve">aparentemente la misma hora (</w:t>
      </w:r>
      <w:r>
        <w:t xml:space="preserve">“06:00:00”</w:t>
      </w:r>
      <w:r>
        <w:t xml:space="preserve">) y, sin embargo, el aviso se activa: las</w:t>
      </w:r>
      <w:r>
        <w:t xml:space="preserve"> </w:t>
      </w:r>
      <w:r>
        <w:t xml:space="preserve">06:00 en la zona de Nueva York y las 06:00 en UTC son instantes distintos,</w:t>
      </w:r>
      <w:r>
        <w:t xml:space="preserve"> </w:t>
      </w:r>
      <w:r>
        <w:t xml:space="preserve">separados por varias horas.</w:t>
      </w:r>
    </w:p>
    <w:p>
      <w:pPr>
        <w:pStyle w:val="BodyText"/>
      </w:pPr>
      <w:r>
        <w:rPr>
          <w:b/>
          <w:bCs/>
        </w:rPr>
        <w:t xml:space="preserve">Discusión.</w:t>
      </w:r>
      <w:r>
        <w:t xml:space="preserve"> </w:t>
      </w:r>
      <w:r>
        <w:t xml:space="preserve">Una zona horaria mal configurada altera todas las marcas temporales</w:t>
      </w:r>
      <w:r>
        <w:t xml:space="preserve"> </w:t>
      </w:r>
      <w:r>
        <w:t xml:space="preserve">sin producir ningún error explícito. La validación cruzada entre el nombre y la</w:t>
      </w:r>
      <w:r>
        <w:t xml:space="preserve"> </w:t>
      </w:r>
      <w:r>
        <w:t xml:space="preserve">cabecera permite detectar el problema de inmediato.</w:t>
      </w:r>
    </w:p>
    <w:p>
      <w:pPr>
        <w:pStyle w:val="BodyText"/>
      </w:pPr>
      <w:r>
        <w:rPr>
          <w:i/>
          <w:iCs/>
        </w:rPr>
        <w:t xml:space="preserve">Restauración.</w:t>
      </w:r>
      <w:r>
        <w:t xml:space="preserve"> </w:t>
      </w:r>
      <w:r>
        <w:t xml:space="preserve">Devuélvase</w:t>
      </w:r>
      <w:r>
        <w:t xml:space="preserve"> </w:t>
      </w:r>
      <w:r>
        <w:rPr>
          <w:rStyle w:val="VerbatimChar"/>
        </w:rPr>
        <w:t xml:space="preserve">recorder_tz &lt;- "UTC"</w:t>
      </w:r>
      <w:r>
        <w:t xml:space="preserve">, guárdese y ejecútese</w:t>
      </w:r>
      <w:r>
        <w:t xml:space="preserve"> </w:t>
      </w:r>
      <w:r>
        <w:rPr>
          <w:rStyle w:val="VerbatimChar"/>
        </w:rPr>
        <w:t xml:space="preserve">targets::tar_make()</w:t>
      </w:r>
      <w:r>
        <w:t xml:space="preserve">; la discrepancia debe volver a cero.</w:t>
      </w:r>
    </w:p>
    <w:bookmarkEnd w:id="23"/>
    <w:bookmarkStart w:id="24" w:name="X93934760074f2c5471dc2213098a21762da0f9f"/>
    <w:p>
      <w:pPr>
        <w:pStyle w:val="Heading2"/>
      </w:pPr>
      <w:r>
        <w:t xml:space="preserve">Ejercicio 3. Modificación de un umbral de control de calidad</w:t>
      </w:r>
    </w:p>
    <w:p>
      <w:pPr>
        <w:pStyle w:val="FirstParagraph"/>
      </w:pPr>
      <w:r>
        <w:t xml:space="preserve">Este ejercicio ilustra el recálculo selectivo de</w:t>
      </w:r>
      <w:r>
        <w:t xml:space="preserve"> </w:t>
      </w:r>
      <w:r>
        <w:rPr>
          <w:rStyle w:val="VerbatimChar"/>
        </w:rPr>
        <w:t xml:space="preserve">targets</w:t>
      </w:r>
      <w:r>
        <w:t xml:space="preserve">: al modificar un</w:t>
      </w:r>
      <w:r>
        <w:t xml:space="preserve"> </w:t>
      </w:r>
      <w:r>
        <w:t xml:space="preserve">elemento, solo se recalcula lo que depende de él.</w:t>
      </w:r>
    </w:p>
    <w:p>
      <w:pPr>
        <w:pStyle w:val="BodyText"/>
      </w:pPr>
      <w:r>
        <w:rPr>
          <w:b/>
          <w:bCs/>
        </w:rPr>
        <w:t xml:space="preserve">Procedimiento.</w:t>
      </w:r>
    </w:p>
    <w:p>
      <w:pPr>
        <w:pStyle w:val="Compact"/>
        <w:numPr>
          <w:ilvl w:val="0"/>
          <w:numId w:val="1007"/>
        </w:numPr>
      </w:pPr>
      <w:r>
        <w:t xml:space="preserve">Ábrase el archivo</w:t>
      </w:r>
      <w:r>
        <w:t xml:space="preserve"> </w:t>
      </w:r>
      <w:r>
        <w:rPr>
          <w:rStyle w:val="VerbatimChar"/>
        </w:rPr>
        <w:t xml:space="preserve">R/qc.R</w:t>
      </w:r>
      <w:r>
        <w:t xml:space="preserve"> </w:t>
      </w:r>
      <w:r>
        <w:t xml:space="preserve">y localícese la función</w:t>
      </w:r>
      <w:r>
        <w:t xml:space="preserve"> </w:t>
      </w:r>
      <w:r>
        <w:rPr>
          <w:rStyle w:val="VerbatimChar"/>
        </w:rPr>
        <w:t xml:space="preserve">qc_flag()</w:t>
      </w:r>
      <w:r>
        <w:t xml:space="preserve">, cuyo primer</w:t>
      </w:r>
      <w:r>
        <w:t xml:space="preserve"> </w:t>
      </w:r>
      <w:r>
        <w:t xml:space="preserve">parámetro define el umbral de tolerancia de duración (</w:t>
      </w:r>
      <w:r>
        <w:rPr>
          <w:rStyle w:val="VerbatimChar"/>
        </w:rPr>
        <w:t xml:space="preserve">tol_frac = 0.05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Auméntese la tolerancia hasta el 75 %:</w:t>
      </w:r>
    </w:p>
    <w:p>
      <w:pPr>
        <w:pStyle w:val="SourceCode"/>
      </w:pPr>
      <w:r>
        <w:rPr>
          <w:rStyle w:val="NormalTok"/>
        </w:rPr>
        <w:t xml:space="preserve">qc_flag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(meta, </w:t>
      </w:r>
      <w:r>
        <w:rPr>
          <w:rStyle w:val="AttributeTok"/>
        </w:rPr>
        <w:t xml:space="preserve">expected_dur_s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tol_frac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{</w:t>
      </w:r>
    </w:p>
    <w:p>
      <w:pPr>
        <w:pStyle w:val="Compact"/>
        <w:numPr>
          <w:ilvl w:val="0"/>
          <w:numId w:val="1008"/>
        </w:numPr>
      </w:pPr>
      <w:r>
        <w:t xml:space="preserve">Guárdese y ejecútese</w:t>
      </w:r>
      <w:r>
        <w:t xml:space="preserve"> </w:t>
      </w:r>
      <w:r>
        <w:rPr>
          <w:rStyle w:val="VerbatimChar"/>
        </w:rPr>
        <w:t xml:space="preserve">targets::tar_make()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Resultados esperados.</w:t>
      </w:r>
      <w:r>
        <w:t xml:space="preserve"> </w:t>
      </w:r>
      <w:r>
        <w:t xml:space="preserve">En la consola se distingue qué objetivos se recalculan y</w:t>
      </w:r>
      <w:r>
        <w:t xml:space="preserve"> </w:t>
      </w:r>
      <w:r>
        <w:t xml:space="preserve">cuáles se reutilizan de la caché (</w:t>
      </w:r>
      <w:r>
        <w:rPr>
          <w:rStyle w:val="VerbatimChar"/>
        </w:rPr>
        <w:t xml:space="preserve">skip</w:t>
      </w:r>
      <w:r>
        <w:t xml:space="preserve">). El objetivo</w:t>
      </w:r>
      <w:r>
        <w:t xml:space="preserve"> </w:t>
      </w:r>
      <w:r>
        <w:rPr>
          <w:rStyle w:val="VerbatimChar"/>
        </w:rPr>
        <w:t xml:space="preserve">meta_raw</w:t>
      </w:r>
      <w:r>
        <w:t xml:space="preserve"> </w:t>
      </w:r>
      <w:r>
        <w:t xml:space="preserve">—la lectura de los</w:t>
      </w:r>
      <w:r>
        <w:t xml:space="preserve"> </w:t>
      </w:r>
      <w:r>
        <w:t xml:space="preserve">metadatos, la etapa más costosa— se reutiliza sin volver a ejecutarse. El resultado</w:t>
      </w:r>
      <w:r>
        <w:t xml:space="preserve"> </w:t>
      </w:r>
      <w:r>
        <w:t xml:space="preserve">cambia: el control de calidad pasa a</w:t>
      </w:r>
      <w:r>
        <w:t xml:space="preserve"> </w:t>
      </w:r>
      <w:r>
        <w:rPr>
          <w:rStyle w:val="VerbatimChar"/>
        </w:rPr>
        <w:t xml:space="preserve">PASAN QC: 6 / 6</w:t>
      </w:r>
      <w:r>
        <w:t xml:space="preserve"> </w:t>
      </w:r>
      <w:r>
        <w:t xml:space="preserve">y la tabla contiene seis</w:t>
      </w:r>
      <w:r>
        <w:t xml:space="preserve"> </w:t>
      </w:r>
      <w:r>
        <w:t xml:space="preserve">filas, pues la grabación truncada ha dejado de descartarse.</w:t>
      </w:r>
    </w:p>
    <w:p>
      <w:pPr>
        <w:pStyle w:val="BodyText"/>
      </w:pPr>
      <w:r>
        <w:rPr>
          <w:b/>
          <w:bCs/>
        </w:rPr>
        <w:t xml:space="preserve">Discusión.</w:t>
      </w:r>
      <w:r>
        <w:t xml:space="preserve"> </w:t>
      </w:r>
      <w:r>
        <w:t xml:space="preserve">Se extraen dos conclusiones:</w:t>
      </w:r>
      <w:r>
        <w:t xml:space="preserve"> </w:t>
      </w:r>
      <w:r>
        <w:rPr>
          <w:rStyle w:val="VerbatimChar"/>
        </w:rPr>
        <w:t xml:space="preserve">targets</w:t>
      </w:r>
      <w:r>
        <w:t xml:space="preserve"> </w:t>
      </w:r>
      <w:r>
        <w:t xml:space="preserve">recalcula únicamente las</w:t>
      </w:r>
      <w:r>
        <w:t xml:space="preserve"> </w:t>
      </w:r>
      <w:r>
        <w:t xml:space="preserve">etapas posteriores a la modificación, lo que ahorra tiempo de cómputo en proyectos</w:t>
      </w:r>
      <w:r>
        <w:t xml:space="preserve"> </w:t>
      </w:r>
      <w:r>
        <w:t xml:space="preserve">reales; y los umbrales del control de calidad determinan qué datos se incorporan al</w:t>
      </w:r>
      <w:r>
        <w:t xml:space="preserve"> </w:t>
      </w:r>
      <w:r>
        <w:t xml:space="preserve">análisis.</w:t>
      </w:r>
    </w:p>
    <w:p>
      <w:pPr>
        <w:pStyle w:val="BodyText"/>
      </w:pPr>
      <w:r>
        <w:rPr>
          <w:i/>
          <w:iCs/>
        </w:rPr>
        <w:t xml:space="preserve">Restauración.</w:t>
      </w:r>
      <w:r>
        <w:t xml:space="preserve"> </w:t>
      </w:r>
      <w:r>
        <w:t xml:space="preserve">Devuélvase</w:t>
      </w:r>
      <w:r>
        <w:t xml:space="preserve"> </w:t>
      </w:r>
      <w:r>
        <w:rPr>
          <w:rStyle w:val="VerbatimChar"/>
        </w:rPr>
        <w:t xml:space="preserve">tol_frac = 0.05</w:t>
      </w:r>
      <w:r>
        <w:t xml:space="preserve">, guárdese y ejecútese</w:t>
      </w:r>
      <w:r>
        <w:t xml:space="preserve"> </w:t>
      </w:r>
      <w:r>
        <w:rPr>
          <w:rStyle w:val="VerbatimChar"/>
        </w:rPr>
        <w:t xml:space="preserve">targets::tar_make()</w:t>
      </w:r>
      <w:r>
        <w:t xml:space="preserve">; el resultado debe volver a</w:t>
      </w:r>
      <w:r>
        <w:t xml:space="preserve"> </w:t>
      </w:r>
      <w:r>
        <w:rPr>
          <w:rStyle w:val="VerbatimChar"/>
        </w:rPr>
        <w:t xml:space="preserve">PASAN QC: 5 / 6</w:t>
      </w:r>
      <w:r>
        <w:t xml:space="preserve">.</w:t>
      </w:r>
    </w:p>
    <w:bookmarkEnd w:id="24"/>
    <w:bookmarkStart w:id="25" w:name="Xb696544ac4403e7bdbec7a7c1e5b8e030a07e5f"/>
    <w:p>
      <w:pPr>
        <w:pStyle w:val="Heading2"/>
      </w:pPr>
      <w:r>
        <w:t xml:space="preserve">Ejercicio 4. Un join que infla filas silenciosamente</w:t>
      </w:r>
    </w:p>
    <w:p>
      <w:pPr>
        <w:pStyle w:val="FirstParagraph"/>
      </w:pPr>
      <w:r>
        <w:t xml:space="preserve">La unión de la tabla de resultados con el diseño de muestreo es el punto donde</w:t>
      </w:r>
      <w:r>
        <w:t xml:space="preserve"> </w:t>
      </w:r>
      <w:r>
        <w:t xml:space="preserve">con más frecuencia se introducen errores difíciles de detectar. Si la tabla de</w:t>
      </w:r>
      <w:r>
        <w:t xml:space="preserve"> </w:t>
      </w:r>
      <w:r>
        <w:t xml:space="preserve">emplazamientos contiene dos filas para el mismo grabador —por ejemplo, por una</w:t>
      </w:r>
      <w:r>
        <w:t xml:space="preserve"> </w:t>
      </w:r>
      <w:r>
        <w:t xml:space="preserve">doble clasificación de hábitat o una fila duplicada accidental—, cada grabación de</w:t>
      </w:r>
      <w:r>
        <w:t xml:space="preserve"> </w:t>
      </w:r>
      <w:r>
        <w:t xml:space="preserve">ese grabador se multiplica en la tabla final sin ningún mensaje de error explícito</w:t>
      </w:r>
      <w:r>
        <w:t xml:space="preserve"> </w:t>
      </w:r>
      <w:r>
        <w:t xml:space="preserve">de R. El flujo incluye un guardarraíl que detecta este caso concreto.</w:t>
      </w:r>
    </w:p>
    <w:p>
      <w:pPr>
        <w:pStyle w:val="BodyText"/>
      </w:pPr>
      <w:r>
        <w:rPr>
          <w:b/>
          <w:bCs/>
        </w:rPr>
        <w:t xml:space="preserve">Procedimiento.</w:t>
      </w:r>
    </w:p>
    <w:p>
      <w:pPr>
        <w:pStyle w:val="Compact"/>
        <w:numPr>
          <w:ilvl w:val="0"/>
          <w:numId w:val="1009"/>
        </w:numPr>
      </w:pPr>
      <w:r>
        <w:t xml:space="preserve">Ábrase el archivo</w:t>
      </w:r>
      <w:r>
        <w:t xml:space="preserve"> </w:t>
      </w:r>
      <w:r>
        <w:rPr>
          <w:rStyle w:val="VerbatimChar"/>
        </w:rPr>
        <w:t xml:space="preserve">_targets.R</w:t>
      </w:r>
      <w:r>
        <w:t xml:space="preserve"> </w:t>
      </w:r>
      <w:r>
        <w:t xml:space="preserve">y localícese la línea:</w:t>
      </w:r>
    </w:p>
    <w:p>
      <w:pPr>
        <w:pStyle w:val="SourceCode"/>
      </w:pPr>
      <w:r>
        <w:rPr>
          <w:rStyle w:val="FunctionTok"/>
        </w:rPr>
        <w:t xml:space="preserve">tar_target</w:t>
      </w:r>
      <w:r>
        <w:rPr>
          <w:rStyle w:val="NormalTok"/>
        </w:rPr>
        <w:t xml:space="preserve">(sites_file, </w:t>
      </w:r>
      <w:r>
        <w:rPr>
          <w:rStyle w:val="StringTok"/>
        </w:rPr>
        <w:t xml:space="preserve">"data/sites.csv"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"file"</w:t>
      </w:r>
      <w:r>
        <w:rPr>
          <w:rStyle w:val="NormalTok"/>
        </w:rPr>
        <w:t xml:space="preserve">),</w:t>
      </w:r>
    </w:p>
    <w:p>
      <w:pPr>
        <w:pStyle w:val="Compact"/>
        <w:numPr>
          <w:ilvl w:val="0"/>
          <w:numId w:val="1010"/>
        </w:numPr>
      </w:pPr>
      <w:r>
        <w:t xml:space="preserve">Sustitúyase</w:t>
      </w:r>
      <w:r>
        <w:t xml:space="preserve"> </w:t>
      </w:r>
      <w:r>
        <w:rPr>
          <w:rStyle w:val="VerbatimChar"/>
        </w:rPr>
        <w:t xml:space="preserve">sites.csv</w:t>
      </w:r>
      <w:r>
        <w:t xml:space="preserve"> </w:t>
      </w:r>
      <w:r>
        <w:t xml:space="preserve">por</w:t>
      </w:r>
      <w:r>
        <w:t xml:space="preserve"> </w:t>
      </w:r>
      <w:r>
        <w:rPr>
          <w:rStyle w:val="VerbatimChar"/>
        </w:rPr>
        <w:t xml:space="preserve">sites_duplicate.csv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tar_target</w:t>
      </w:r>
      <w:r>
        <w:rPr>
          <w:rStyle w:val="NormalTok"/>
        </w:rPr>
        <w:t xml:space="preserve">(sites_file, </w:t>
      </w:r>
      <w:r>
        <w:rPr>
          <w:rStyle w:val="StringTok"/>
        </w:rPr>
        <w:t xml:space="preserve">"data/sites_duplicate.csv"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"file"</w:t>
      </w:r>
      <w:r>
        <w:rPr>
          <w:rStyle w:val="NormalTok"/>
        </w:rPr>
        <w:t xml:space="preserve">),</w:t>
      </w:r>
    </w:p>
    <w:p>
      <w:pPr>
        <w:pStyle w:val="Compact"/>
        <w:numPr>
          <w:ilvl w:val="0"/>
          <w:numId w:val="1011"/>
        </w:numPr>
      </w:pPr>
      <w:r>
        <w:t xml:space="preserve">Guárdese el archivo y ejecútese</w:t>
      </w:r>
      <w:r>
        <w:t xml:space="preserve"> </w:t>
      </w:r>
      <w:r>
        <w:rPr>
          <w:rStyle w:val="VerbatimChar"/>
        </w:rPr>
        <w:t xml:space="preserve">targets::tar_make()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Resultados esperados.</w:t>
      </w:r>
      <w:r>
        <w:t xml:space="preserve"> </w:t>
      </w:r>
      <w:r>
        <w:t xml:space="preserve">En la consola aparecen dos avisos. El primero, de</w:t>
      </w:r>
      <w:r>
        <w:t xml:space="preserve"> </w:t>
      </w:r>
      <w:r>
        <w:rPr>
          <w:rStyle w:val="VerbatimChar"/>
        </w:rPr>
        <w:t xml:space="preserve">dplyr</w:t>
      </w:r>
      <w:r>
        <w:t xml:space="preserve">, indica que se ha detectado una relación muchos a muchos entre las tablas</w:t>
      </w:r>
      <w:r>
        <w:t xml:space="preserve"> </w:t>
      </w:r>
      <w:r>
        <w:t xml:space="preserve">(</w:t>
      </w:r>
      <w:r>
        <w:rPr>
          <w:rStyle w:val="VerbatimChar"/>
        </w:rPr>
        <w:t xml:space="preserve">many-to-many relationship</w:t>
      </w:r>
      <w:r>
        <w:t xml:space="preserve">). El segundo, del propio flujo, dice:</w:t>
      </w:r>
    </w:p>
    <w:p>
      <w:pPr>
        <w:pStyle w:val="SourceCode"/>
      </w:pPr>
      <w:r>
        <w:rPr>
          <w:rStyle w:val="VerbatimChar"/>
        </w:rPr>
        <w:t xml:space="preserve">El join cambió el nº de filas (5 -&gt; 7). Revisa claves duplicadas en 'sites' o 'meta'.</w:t>
      </w:r>
    </w:p>
    <w:p>
      <w:pPr>
        <w:pStyle w:val="FirstParagraph"/>
      </w:pPr>
      <w:r>
        <w:t xml:space="preserve">La tabla resultante tiene siete filas en lugar de cinco: las dos grabaciones del</w:t>
      </w:r>
      <w:r>
        <w:t xml:space="preserve"> </w:t>
      </w:r>
      <w:r>
        <w:t xml:space="preserve">grabador AM02 aparecen duplicadas, cada una con un hábitat distinto (</w:t>
      </w:r>
      <w:r>
        <w:rPr>
          <w:rStyle w:val="VerbatimChar"/>
        </w:rPr>
        <w:t xml:space="preserve">matorral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pastizal</w:t>
      </w:r>
      <w:r>
        <w:t xml:space="preserve">). El error es difícil de detectar a simple vista porque los índices</w:t>
      </w:r>
      <w:r>
        <w:t xml:space="preserve"> </w:t>
      </w:r>
      <w:r>
        <w:t xml:space="preserve">acústicos y las fechas son correctos; solo el número de filas delata el problema.</w:t>
      </w:r>
    </w:p>
    <w:p>
      <w:pPr>
        <w:pStyle w:val="BodyText"/>
      </w:pPr>
      <w:r>
        <w:t xml:space="preserve">Para confirmar, examínese la tabla:</w:t>
      </w:r>
    </w:p>
    <w:p>
      <w:pPr>
        <w:pStyle w:val="SourceCode"/>
      </w:pPr>
      <w:r>
        <w:rPr>
          <w:rStyle w:val="NormalTok"/>
        </w:rPr>
        <w:t xml:space="preserve">tabla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"output/tabla_analisis.csv"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View</w:t>
      </w:r>
      <w:r>
        <w:rPr>
          <w:rStyle w:val="NormalTok"/>
        </w:rPr>
        <w:t xml:space="preserve">(tabla)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(tabla)   </w:t>
      </w:r>
      <w:r>
        <w:rPr>
          <w:rStyle w:val="CommentTok"/>
        </w:rPr>
        <w:t xml:space="preserve"># debe devolver 7, no 5</w:t>
      </w:r>
    </w:p>
    <w:p>
      <w:pPr>
        <w:pStyle w:val="FirstParagraph"/>
      </w:pPr>
      <w:r>
        <w:rPr>
          <w:b/>
          <w:bCs/>
        </w:rPr>
        <w:t xml:space="preserve">Discusión.</w:t>
      </w:r>
      <w:r>
        <w:t xml:space="preserve"> </w:t>
      </w:r>
      <w:r>
        <w:t xml:space="preserve">Este tipo de error es habitual cuando el diseño de muestreo se</w:t>
      </w:r>
      <w:r>
        <w:t xml:space="preserve"> </w:t>
      </w:r>
      <w:r>
        <w:t xml:space="preserve">construye a partir de varias fuentes o cuando dos personas rellenan la misma</w:t>
      </w:r>
      <w:r>
        <w:t xml:space="preserve"> </w:t>
      </w:r>
      <w:r>
        <w:t xml:space="preserve">hoja por separado. La multiplicación de filas infla el tamaño aparente del</w:t>
      </w:r>
      <w:r>
        <w:t xml:space="preserve"> </w:t>
      </w:r>
      <w:r>
        <w:t xml:space="preserve">conjunto de datos y, dependiendo del análisis posterior, puede sesgar los</w:t>
      </w:r>
      <w:r>
        <w:t xml:space="preserve"> </w:t>
      </w:r>
      <w:r>
        <w:t xml:space="preserve">resultados sin producir ningún error explícito. El guardarraíl de</w:t>
      </w:r>
      <w:r>
        <w:t xml:space="preserve"> </w:t>
      </w:r>
      <w:r>
        <w:rPr>
          <w:rStyle w:val="VerbatimChar"/>
        </w:rPr>
        <w:t xml:space="preserve">consolidate()</w:t>
      </w:r>
      <w:r>
        <w:t xml:space="preserve"> </w:t>
      </w:r>
      <w:r>
        <w:t xml:space="preserve">detiene el problema antes de que llegue al análisis; la solución es identificar</w:t>
      </w:r>
      <w:r>
        <w:t xml:space="preserve"> </w:t>
      </w:r>
      <w:r>
        <w:t xml:space="preserve">y eliminar la fila duplicada en</w:t>
      </w:r>
      <w:r>
        <w:t xml:space="preserve"> </w:t>
      </w:r>
      <w:r>
        <w:rPr>
          <w:rStyle w:val="VerbatimChar"/>
        </w:rPr>
        <w:t xml:space="preserve">data/sites_duplicate.csv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Restauración.</w:t>
      </w:r>
      <w:r>
        <w:t xml:space="preserve"> </w:t>
      </w:r>
      <w:r>
        <w:t xml:space="preserve">Devuélvase</w:t>
      </w:r>
      <w:r>
        <w:t xml:space="preserve"> </w:t>
      </w:r>
      <w:r>
        <w:rPr>
          <w:rStyle w:val="VerbatimChar"/>
        </w:rPr>
        <w:t xml:space="preserve">"data/sites.csv"</w:t>
      </w:r>
      <w:r>
        <w:t xml:space="preserve">, guárdese y ejecútese</w:t>
      </w:r>
      <w:r>
        <w:t xml:space="preserve"> </w:t>
      </w:r>
      <w:r>
        <w:rPr>
          <w:rStyle w:val="VerbatimChar"/>
        </w:rPr>
        <w:t xml:space="preserve">targets::tar_make()</w:t>
      </w:r>
      <w:r>
        <w:t xml:space="preserve">; la tabla debe volver a cinco filas.</w:t>
      </w:r>
    </w:p>
    <w:bookmarkEnd w:id="25"/>
    <w:bookmarkEnd w:id="26"/>
    <w:bookmarkStart w:id="27" w:name="resolución-de-problemas-frecuentes"/>
    <w:p>
      <w:pPr>
        <w:pStyle w:val="Heading1"/>
      </w:pPr>
      <w:r>
        <w:t xml:space="preserve">Resolución de problemas frecuentes</w:t>
      </w:r>
    </w:p>
    <w:p>
      <w:pPr>
        <w:pStyle w:val="FirstParagraph"/>
      </w:pPr>
      <w:r>
        <w:t xml:space="preserve">El Cuadro 2 recoge las incidencias más habituales y su solución.</w:t>
      </w:r>
    </w:p>
    <w:p>
      <w:pPr>
        <w:pStyle w:val="BodyText"/>
      </w:pPr>
      <w:r>
        <w:rPr>
          <w:b/>
          <w:bCs/>
        </w:rPr>
        <w:t xml:space="preserve">Cuadro 2.</w:t>
      </w:r>
      <w:r>
        <w:t xml:space="preserve"> </w:t>
      </w:r>
      <w:r>
        <w:t xml:space="preserve">Incidencias frecuentes y soluciones.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Síntoma</w:t>
            </w:r>
          </w:p>
        </w:tc>
        <w:tc>
          <w:tcPr/>
          <w:p>
            <w:pPr>
              <w:pStyle w:val="Compact"/>
            </w:pPr>
            <w:r>
              <w:t xml:space="preserve">Causa probable</w:t>
            </w:r>
          </w:p>
        </w:tc>
        <w:tc>
          <w:tcPr/>
          <w:p>
            <w:pPr>
              <w:pStyle w:val="Compact"/>
            </w:pPr>
            <w:r>
              <w:t xml:space="preserve">Solución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Error: there is no package called '…'</w:t>
            </w:r>
          </w:p>
        </w:tc>
        <w:tc>
          <w:tcPr/>
          <w:p>
            <w:pPr>
              <w:pStyle w:val="Compact"/>
            </w:pPr>
            <w:r>
              <w:t xml:space="preserve">Paquetes no instalados</w:t>
            </w:r>
          </w:p>
        </w:tc>
        <w:tc>
          <w:tcPr/>
          <w:p>
            <w:pPr>
              <w:pStyle w:val="Compact"/>
            </w:pPr>
            <w:r>
              <w:t xml:space="preserve">Ejecutar la instrucción de instalación del apartado 3.4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cannot open file '_targets.R'</w:t>
            </w:r>
            <w:r>
              <w:t xml:space="preserve">; no se encuentran los archivos</w:t>
            </w:r>
          </w:p>
        </w:tc>
        <w:tc>
          <w:tcPr/>
          <w:p>
            <w:pPr>
              <w:pStyle w:val="Compact"/>
            </w:pPr>
            <w:r>
              <w:t xml:space="preserve">Directorio de trabajo incorrecto</w:t>
            </w:r>
          </w:p>
        </w:tc>
        <w:tc>
          <w:tcPr/>
          <w:p>
            <w:pPr>
              <w:pStyle w:val="Compact"/>
            </w:pPr>
            <w:r>
              <w:t xml:space="preserve">Verificar con</w:t>
            </w:r>
            <w:r>
              <w:t xml:space="preserve"> </w:t>
            </w:r>
            <w:r>
              <w:rPr>
                <w:rStyle w:val="VerbatimChar"/>
              </w:rPr>
              <w:t xml:space="preserve">getwd()</w:t>
            </w:r>
            <w:r>
              <w:t xml:space="preserve"> </w:t>
            </w:r>
            <w:r>
              <w:t xml:space="preserve">y corregir con</w:t>
            </w:r>
            <w:r>
              <w:t xml:space="preserve"> </w:t>
            </w:r>
            <w:r>
              <w:rPr>
                <w:i/>
                <w:iCs/>
              </w:rPr>
              <w:t xml:space="preserve">Set Working Directory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 ejercicio 2 no produce avisos</w:t>
            </w:r>
          </w:p>
        </w:tc>
        <w:tc>
          <w:tcPr/>
          <w:p>
            <w:pPr>
              <w:pStyle w:val="Compact"/>
            </w:pPr>
            <w:r>
              <w:t xml:space="preserve">El archivo no se guardó, o no se reejecutó el flujo</w:t>
            </w:r>
          </w:p>
        </w:tc>
        <w:tc>
          <w:tcPr/>
          <w:p>
            <w:pPr>
              <w:pStyle w:val="Compact"/>
            </w:pPr>
            <w:r>
              <w:t xml:space="preserve">Guardar y ejecutar</w:t>
            </w:r>
            <w:r>
              <w:t xml:space="preserve"> </w:t>
            </w:r>
            <w:r>
              <w:rPr>
                <w:rStyle w:val="VerbatimChar"/>
              </w:rPr>
              <w:t xml:space="preserve">targets::tar_invalidate(meta_raw); targets::tar_make()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Aviso</w:t>
            </w:r>
            <w:r>
              <w:t xml:space="preserve"> </w:t>
            </w:r>
            <w:r>
              <w:rPr>
                <w:rStyle w:val="VerbatimChar"/>
              </w:rPr>
              <w:t xml:space="preserve">Instala 'sonicscrewdriver'…</w:t>
            </w:r>
          </w:p>
        </w:tc>
        <w:tc>
          <w:tcPr/>
          <w:p>
            <w:pPr>
              <w:pStyle w:val="Compact"/>
            </w:pPr>
            <w:r>
              <w:t xml:space="preserve">Paquete opcional ausente</w:t>
            </w:r>
          </w:p>
        </w:tc>
        <w:tc>
          <w:tcPr/>
          <w:p>
            <w:pPr>
              <w:pStyle w:val="Compact"/>
            </w:pPr>
            <w:r>
              <w:t xml:space="preserve">Comportamiento normal; el flujo finaliza correctamente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Fechas con valor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</w:p>
        </w:tc>
        <w:tc>
          <w:tcPr/>
          <w:p>
            <w:pPr>
              <w:pStyle w:val="Compact"/>
            </w:pPr>
            <w:r>
              <w:t xml:space="preserve">Zona horaria mal escrita</w:t>
            </w:r>
          </w:p>
        </w:tc>
        <w:tc>
          <w:tcPr/>
          <w:p>
            <w:pPr>
              <w:pStyle w:val="Compact"/>
            </w:pPr>
            <w:r>
              <w:t xml:space="preserve">Emplear nombres válidos de la base IANA; consultar</w:t>
            </w:r>
            <w:r>
              <w:t xml:space="preserve"> </w:t>
            </w:r>
            <w:r>
              <w:rPr>
                <w:rStyle w:val="VerbatimChar"/>
              </w:rPr>
              <w:t xml:space="preserve">OlsonNames()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 tabla tiene más filas de las esperadas</w:t>
            </w:r>
          </w:p>
        </w:tc>
        <w:tc>
          <w:tcPr/>
          <w:p>
            <w:pPr>
              <w:pStyle w:val="Compact"/>
            </w:pPr>
            <w:r>
              <w:t xml:space="preserve">Clave duplicada en</w:t>
            </w:r>
            <w:r>
              <w:t xml:space="preserve"> </w:t>
            </w:r>
            <w:r>
              <w:rPr>
                <w:rStyle w:val="VerbatimChar"/>
              </w:rPr>
              <w:t xml:space="preserve">sites.csv</w:t>
            </w:r>
          </w:p>
        </w:tc>
        <w:tc>
          <w:tcPr/>
          <w:p>
            <w:pPr>
              <w:pStyle w:val="Compact"/>
            </w:pPr>
            <w:r>
              <w:t xml:space="preserve">Identificar la fila duplicada con</w:t>
            </w:r>
            <w:r>
              <w:t xml:space="preserve"> </w:t>
            </w:r>
            <w:r>
              <w:rPr>
                <w:rStyle w:val="VerbatimChar"/>
              </w:rPr>
              <w:t xml:space="preserve">sites[duplicated(sites$recorder_id), ]</w:t>
            </w:r>
            <w:r>
              <w:t xml:space="preserve"> </w:t>
            </w:r>
            <w:r>
              <w:t xml:space="preserve">y eliminarla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Error de</w:t>
            </w:r>
            <w:r>
              <w:t xml:space="preserve"> </w:t>
            </w:r>
            <w:r>
              <w:rPr>
                <w:rStyle w:val="VerbatimChar"/>
              </w:rPr>
              <w:t xml:space="preserve">callr</w:t>
            </w:r>
            <w:r>
              <w:t xml:space="preserve"> </w:t>
            </w:r>
            <w:r>
              <w:t xml:space="preserve">o «nombre de archivo demasiado largo» (Windows con OneDrive)</w:t>
            </w:r>
          </w:p>
        </w:tc>
        <w:tc>
          <w:tcPr/>
          <w:p>
            <w:pPr>
              <w:pStyle w:val="Compact"/>
            </w:pPr>
            <w:r>
              <w:t xml:space="preserve">Ruta de usuario con caracteres especiales</w:t>
            </w:r>
          </w:p>
        </w:tc>
        <w:tc>
          <w:tcPr/>
          <w:p>
            <w:pPr>
              <w:pStyle w:val="Compact"/>
            </w:pPr>
            <w:r>
              <w:t xml:space="preserve">Ejecutar</w:t>
            </w:r>
            <w:r>
              <w:t xml:space="preserve"> </w:t>
            </w:r>
            <w:r>
              <w:rPr>
                <w:rStyle w:val="VerbatimChar"/>
              </w:rPr>
              <w:t xml:space="preserve">Sys.setenv(HOME = Sys.getenv("USERPROFILE"))</w:t>
            </w:r>
            <w:r>
              <w:t xml:space="preserve"> </w:t>
            </w:r>
            <w:r>
              <w:t xml:space="preserve">antes de</w:t>
            </w:r>
            <w:r>
              <w:t xml:space="preserve"> </w:t>
            </w:r>
            <w:r>
              <w:rPr>
                <w:rStyle w:val="VerbatimChar"/>
              </w:rPr>
              <w:t xml:space="preserve">tar_make()</w:t>
            </w:r>
          </w:p>
        </w:tc>
      </w:tr>
    </w:tbl>
    <w:bookmarkEnd w:id="27"/>
    <w:bookmarkStart w:id="28" w:name="recursos-y-para-saber-más"/>
    <w:p>
      <w:pPr>
        <w:pStyle w:val="Heading1"/>
      </w:pPr>
      <w:r>
        <w:t xml:space="preserve">Recursos y para saber más</w:t>
      </w:r>
    </w:p>
    <w:p>
      <w:pPr>
        <w:pStyle w:val="FirstParagraph"/>
      </w:pPr>
      <w:r>
        <w:t xml:space="preserve">Las siguientes herramientas de código abierto resuelven gran parte de este flujo y</w:t>
      </w:r>
      <w:r>
        <w:t xml:space="preserve"> </w:t>
      </w:r>
      <w:r>
        <w:t xml:space="preserve">permiten ampliar la práctica: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warbleR</w:t>
      </w:r>
      <w:r>
        <w:t xml:space="preserve">,</w:t>
      </w:r>
      <w:r>
        <w:t xml:space="preserve"> </w:t>
      </w:r>
      <w:r>
        <w:rPr>
          <w:b/>
          <w:bCs/>
        </w:rPr>
        <w:t xml:space="preserve">Rraven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ohun</w:t>
      </w:r>
      <w:r>
        <w:t xml:space="preserve">: análisis de la estructura de señales acústicas</w:t>
      </w:r>
      <w:r>
        <w:t xml:space="preserve"> </w:t>
      </w:r>
      <w:r>
        <w:t xml:space="preserve">en R (tablas de selección, espectrogramas por lotes, medidas acústicas).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NSNSDAcoustics</w:t>
      </w:r>
      <w:r>
        <w:t xml:space="preserve">: ejecución del clasificador BirdNET desde R.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sonicscrewdriver</w:t>
      </w:r>
      <w:r>
        <w:t xml:space="preserve">: lectura de los metadatos internos de los grabadores AudioMoth.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soundecology</w:t>
      </w:r>
      <w:r>
        <w:t xml:space="preserve"> </w:t>
      </w:r>
      <w:r>
        <w:t xml:space="preserve">(R) y</w:t>
      </w:r>
      <w:r>
        <w:t xml:space="preserve"> </w:t>
      </w:r>
      <w:r>
        <w:rPr>
          <w:b/>
          <w:bCs/>
        </w:rPr>
        <w:t xml:space="preserve">scikit-maad</w:t>
      </w:r>
      <w:r>
        <w:t xml:space="preserve"> </w:t>
      </w:r>
      <w:r>
        <w:t xml:space="preserve">(Python): cálculo de índices acústicos.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targets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renv</w:t>
      </w:r>
      <w:r>
        <w:t xml:space="preserve">: orquestación y fijación de versiones para la reproducibilidad.</w:t>
      </w:r>
    </w:p>
    <w:bookmarkEnd w:id="28"/>
    <w:bookmarkStart w:id="29" w:name="idea-principal"/>
    <w:p>
      <w:pPr>
        <w:pStyle w:val="Heading1"/>
      </w:pPr>
      <w:r>
        <w:t xml:space="preserve">Idea principal</w:t>
      </w:r>
    </w:p>
    <w:p>
      <w:pPr>
        <w:pStyle w:val="FirstParagraph"/>
      </w:pPr>
      <w:r>
        <w:t xml:space="preserve">R no realiza la totalidad del análisis. La detección y clasificación de especies</w:t>
      </w:r>
      <w:r>
        <w:t xml:space="preserve"> </w:t>
      </w:r>
      <w:r>
        <w:t xml:space="preserve">corresponde a modelos especializados, habitualmente implementados en Python. R</w:t>
      </w:r>
      <w:r>
        <w:t xml:space="preserve"> </w:t>
      </w:r>
      <w:r>
        <w:t xml:space="preserve">destaca como capa de orquestación: gestión de metadatos, control de calidad,</w:t>
      </w:r>
      <w:r>
        <w:t xml:space="preserve"> </w:t>
      </w:r>
      <w:r>
        <w:t xml:space="preserve">integración de resultados y reproducibilidad. El principal obstáculo en estos</w:t>
      </w:r>
      <w:r>
        <w:t xml:space="preserve"> </w:t>
      </w:r>
      <w:r>
        <w:t xml:space="preserve">proyectos no reside en el análisis sofisticado, sino en las etapas previas —la</w:t>
      </w:r>
      <w:r>
        <w:t xml:space="preserve"> </w:t>
      </w:r>
      <w:r>
        <w:t xml:space="preserve">nomenclatura, los metadatos y la organización de los datos—, que son precisamente</w:t>
      </w:r>
      <w:r>
        <w:t xml:space="preserve"> </w:t>
      </w:r>
      <w:r>
        <w:t xml:space="preserve">el objeto de esta práctica.</w:t>
      </w:r>
    </w:p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https://cran.r-project.org" TargetMode="External" /><Relationship Type="http://schemas.openxmlformats.org/officeDocument/2006/relationships/hyperlink" Id="rId10" Target="https://github.com/guifandos/acoustic-workflow-REIE" TargetMode="External" /><Relationship Type="http://schemas.openxmlformats.org/officeDocument/2006/relationships/hyperlink" Id="rId16" Target="https://posit.co/download/rstudio-desktop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cran.r-project.org" TargetMode="External" /><Relationship Type="http://schemas.openxmlformats.org/officeDocument/2006/relationships/hyperlink" Id="rId10" Target="https://github.com/guifandos/acoustic-workflow-REIE" TargetMode="External" /><Relationship Type="http://schemas.openxmlformats.org/officeDocument/2006/relationships/hyperlink" Id="rId16" Target="https://posit.co/download/rstudio-desktop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Flujo de trabajo reproducible en R para ecoacústica</dc:title>
  <dc:creator>Guillermo Fandos · Universidad Complutense de Madrid</dc:creator>
  <dc:language>es</dc:language>
  <cp:keywords/>
  <dcterms:created xsi:type="dcterms:W3CDTF">2026-06-25T16:08:13Z</dcterms:created>
  <dcterms:modified xsi:type="dcterms:W3CDTF">2026-06-25T16:08:13Z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Reunión REIE · 26 de junio de 2026</vt:lpwstr>
  </property>
  <property fmtid="{D5CDD505-2E9C-101B-9397-08002B2CF9AE}" pid="3" name="subtitle">
    <vt:lpwstr>Guía de prácticas autocontenida — de la tarjeta SD a la tabla de análisis</vt:lpwstr>
  </property>
</Properties>
</file>