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0F6E" w14:textId="3FE90A3B" w:rsidR="00303A97" w:rsidRPr="00146012" w:rsidRDefault="00303A97"/>
    <w:p w14:paraId="237BEDA0" w14:textId="640D0866" w:rsidR="00303A97" w:rsidRPr="00146012" w:rsidRDefault="0084007C">
      <w:r>
        <w:rPr>
          <w:noProof/>
        </w:rPr>
        <w:drawing>
          <wp:anchor distT="0" distB="0" distL="114300" distR="114300" simplePos="0" relativeHeight="251658243" behindDoc="0" locked="0" layoutInCell="1" allowOverlap="1" wp14:anchorId="3F423988" wp14:editId="53DDC5D1">
            <wp:simplePos x="0" y="0"/>
            <wp:positionH relativeFrom="margin">
              <wp:align>center</wp:align>
            </wp:positionH>
            <wp:positionV relativeFrom="paragraph">
              <wp:posOffset>9525</wp:posOffset>
            </wp:positionV>
            <wp:extent cx="1577546" cy="1211739"/>
            <wp:effectExtent l="0" t="0" r="3810" b="7620"/>
            <wp:wrapNone/>
            <wp:docPr id="6087278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7857" name="Image 7"/>
                    <pic:cNvPicPr>
                      <a:picLocks noChangeAspect="1" noChangeArrowheads="1"/>
                    </pic:cNvPicPr>
                  </pic:nvPicPr>
                  <pic:blipFill>
                    <a:blip r:embed="rId11">
                      <a:extLst>
                        <a:ext uri="{28A0092B-C50C-407E-A947-70E740481C1C}">
                          <a14:useLocalDpi xmlns:a14="http://schemas.microsoft.com/office/drawing/2010/main" val="0"/>
                        </a:ext>
                      </a:extLst>
                    </a:blip>
                    <a:srcRect l="1820" r="1820"/>
                    <a:stretch>
                      <a:fillRect/>
                    </a:stretch>
                  </pic:blipFill>
                  <pic:spPr bwMode="auto">
                    <a:xfrm>
                      <a:off x="0" y="0"/>
                      <a:ext cx="1577546" cy="12117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7E9BB2" w14:textId="23034063" w:rsidR="00303A97" w:rsidRPr="00146012" w:rsidRDefault="00303A97"/>
    <w:p w14:paraId="1F16C362" w14:textId="36337CDF" w:rsidR="00E3595B" w:rsidRPr="00146012" w:rsidRDefault="00E3595B" w:rsidP="00E3595B"/>
    <w:p w14:paraId="2A20621F" w14:textId="74B510F1" w:rsidR="00303A97" w:rsidRPr="00146012" w:rsidRDefault="00303A97"/>
    <w:p w14:paraId="210A4345" w14:textId="181DBD82" w:rsidR="00303A97" w:rsidRPr="00146012" w:rsidRDefault="00303A97"/>
    <w:p w14:paraId="7ADA81D2" w14:textId="3E1C42DA" w:rsidR="00303A97" w:rsidRPr="00146012" w:rsidRDefault="005062EB">
      <w:r>
        <w:rPr>
          <w:noProof/>
        </w:rPr>
        <w:drawing>
          <wp:anchor distT="0" distB="0" distL="114300" distR="114300" simplePos="0" relativeHeight="251658240" behindDoc="0" locked="0" layoutInCell="1" allowOverlap="1" wp14:anchorId="463CA1C4" wp14:editId="611640EA">
            <wp:simplePos x="0" y="0"/>
            <wp:positionH relativeFrom="margin">
              <wp:posOffset>3425190</wp:posOffset>
            </wp:positionH>
            <wp:positionV relativeFrom="paragraph">
              <wp:posOffset>30480</wp:posOffset>
            </wp:positionV>
            <wp:extent cx="1488440" cy="1488440"/>
            <wp:effectExtent l="0" t="0" r="0" b="0"/>
            <wp:wrapNone/>
            <wp:docPr id="17578002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0292" name="Imag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488440" cy="1488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32C49DC7" wp14:editId="1DEFD08C">
            <wp:simplePos x="0" y="0"/>
            <wp:positionH relativeFrom="column">
              <wp:posOffset>784047</wp:posOffset>
            </wp:positionH>
            <wp:positionV relativeFrom="paragraph">
              <wp:posOffset>27940</wp:posOffset>
            </wp:positionV>
            <wp:extent cx="1641610" cy="1560830"/>
            <wp:effectExtent l="0" t="0" r="0" b="1270"/>
            <wp:wrapNone/>
            <wp:docPr id="7" name="Picture 6">
              <a:extLst xmlns:a="http://schemas.openxmlformats.org/drawingml/2006/main">
                <a:ext uri="{FF2B5EF4-FFF2-40B4-BE49-F238E27FC236}">
                  <a16:creationId xmlns:a16="http://schemas.microsoft.com/office/drawing/2014/main" id="{133A9044-32D2-685B-99AC-34CA5355DE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33A9044-32D2-685B-99AC-34CA5355DE8A}"/>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2884" t="2009" r="3755" b="5286"/>
                    <a:stretch>
                      <a:fillRect/>
                    </a:stretch>
                  </pic:blipFill>
                  <pic:spPr bwMode="auto">
                    <a:xfrm>
                      <a:off x="0" y="0"/>
                      <a:ext cx="1655373" cy="1573916"/>
                    </a:xfrm>
                    <a:prstGeom prst="ellipse">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F0FF81" w14:textId="276B9FC4" w:rsidR="00E3595B" w:rsidRPr="00146012" w:rsidRDefault="00E3595B"/>
    <w:p w14:paraId="16B05975" w14:textId="0F53AB68" w:rsidR="00303A97" w:rsidRPr="00146012" w:rsidRDefault="00303A97"/>
    <w:p w14:paraId="5AE9E10D" w14:textId="706C5D55" w:rsidR="00303A97" w:rsidRPr="00146012" w:rsidRDefault="00303A97"/>
    <w:p w14:paraId="1237D50F" w14:textId="78C870DE" w:rsidR="00303A97" w:rsidRPr="00146012" w:rsidRDefault="00303A97"/>
    <w:p w14:paraId="19BE0FF8" w14:textId="7DE22A24" w:rsidR="00303A97" w:rsidRPr="00146012" w:rsidRDefault="00303A97"/>
    <w:p w14:paraId="791620D3" w14:textId="08C6E411" w:rsidR="00E3595B" w:rsidRPr="00146012" w:rsidRDefault="00E3595B"/>
    <w:p w14:paraId="6099F788" w14:textId="3C549B79" w:rsidR="00E3595B" w:rsidRPr="00146012" w:rsidRDefault="00E3595B"/>
    <w:p w14:paraId="71CB154D" w14:textId="45DEBF07" w:rsidR="00C602FA" w:rsidRPr="00146012" w:rsidRDefault="0043513C" w:rsidP="0043513C">
      <w:pPr>
        <w:pStyle w:val="Titre"/>
        <w:rPr>
          <w:rFonts w:ascii="Univers" w:hAnsi="Univers"/>
          <w:b/>
          <w:bCs/>
          <w:sz w:val="58"/>
          <w:szCs w:val="58"/>
        </w:rPr>
      </w:pPr>
      <w:r>
        <w:rPr>
          <w:rFonts w:ascii="Univers" w:hAnsi="Univers"/>
          <w:b/>
          <w:bCs/>
          <w:noProof/>
          <w:sz w:val="58"/>
          <w:szCs w:val="58"/>
        </w:rPr>
        <mc:AlternateContent>
          <mc:Choice Requires="wpg">
            <w:drawing>
              <wp:anchor distT="0" distB="0" distL="114300" distR="114300" simplePos="0" relativeHeight="251658242" behindDoc="0" locked="0" layoutInCell="1" allowOverlap="1" wp14:anchorId="2EE13571" wp14:editId="48B1D21D">
                <wp:simplePos x="0" y="0"/>
                <wp:positionH relativeFrom="margin">
                  <wp:posOffset>-1337945</wp:posOffset>
                </wp:positionH>
                <wp:positionV relativeFrom="paragraph">
                  <wp:posOffset>550817</wp:posOffset>
                </wp:positionV>
                <wp:extent cx="6838950" cy="317500"/>
                <wp:effectExtent l="19050" t="0" r="38100" b="25400"/>
                <wp:wrapNone/>
                <wp:docPr id="25" name="Groupe 24">
                  <a:extLst xmlns:a="http://schemas.openxmlformats.org/drawingml/2006/main">
                    <a:ext uri="{FF2B5EF4-FFF2-40B4-BE49-F238E27FC236}">
                      <a16:creationId xmlns:a16="http://schemas.microsoft.com/office/drawing/2014/main" id="{E064722F-105D-1226-7F7C-F221B27C54FC}"/>
                    </a:ext>
                  </a:extLst>
                </wp:docPr>
                <wp:cNvGraphicFramePr/>
                <a:graphic xmlns:a="http://schemas.openxmlformats.org/drawingml/2006/main">
                  <a:graphicData uri="http://schemas.microsoft.com/office/word/2010/wordprocessingGroup">
                    <wpg:wgp>
                      <wpg:cNvGrpSpPr/>
                      <wpg:grpSpPr>
                        <a:xfrm rot="10800000" flipH="1" flipV="1">
                          <a:off x="0" y="0"/>
                          <a:ext cx="6838950" cy="317500"/>
                          <a:chOff x="0" y="0"/>
                          <a:chExt cx="12767187" cy="973331"/>
                        </a:xfrm>
                      </wpg:grpSpPr>
                      <wps:wsp>
                        <wps:cNvPr id="1120631898" name="Parallélogramme 1120631898">
                          <a:extLst>
                            <a:ext uri="{FF2B5EF4-FFF2-40B4-BE49-F238E27FC236}">
                              <a16:creationId xmlns:a16="http://schemas.microsoft.com/office/drawing/2014/main" id="{C9046E0A-00F4-C54E-2D2C-3BCB6C0DE8E1}"/>
                            </a:ext>
                          </a:extLst>
                        </wps:cNvPr>
                        <wps:cNvSpPr/>
                        <wps:spPr>
                          <a:xfrm>
                            <a:off x="4886632" y="0"/>
                            <a:ext cx="7880555" cy="970547"/>
                          </a:xfrm>
                          <a:prstGeom prst="parallelogram">
                            <a:avLst>
                              <a:gd name="adj" fmla="val 125539"/>
                            </a:avLst>
                          </a:prstGeom>
                          <a:solidFill>
                            <a:srgbClr val="3AC6A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148291" name="Parallélogramme 176148291">
                          <a:extLst>
                            <a:ext uri="{FF2B5EF4-FFF2-40B4-BE49-F238E27FC236}">
                              <a16:creationId xmlns:a16="http://schemas.microsoft.com/office/drawing/2014/main" id="{4B4F07B3-2B04-109E-0196-9E29CFAF5D38}"/>
                            </a:ext>
                          </a:extLst>
                        </wps:cNvPr>
                        <wps:cNvSpPr/>
                        <wps:spPr>
                          <a:xfrm>
                            <a:off x="2885767" y="0"/>
                            <a:ext cx="7880555" cy="970547"/>
                          </a:xfrm>
                          <a:prstGeom prst="parallelogram">
                            <a:avLst>
                              <a:gd name="adj" fmla="val 145800"/>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4956760" name="Parallélogramme 1024956760">
                          <a:extLst>
                            <a:ext uri="{FF2B5EF4-FFF2-40B4-BE49-F238E27FC236}">
                              <a16:creationId xmlns:a16="http://schemas.microsoft.com/office/drawing/2014/main" id="{C5EDD97F-B0DB-0155-9FDD-B9D199655385}"/>
                            </a:ext>
                          </a:extLst>
                        </wps:cNvPr>
                        <wps:cNvSpPr/>
                        <wps:spPr>
                          <a:xfrm>
                            <a:off x="0" y="2784"/>
                            <a:ext cx="7880555" cy="970547"/>
                          </a:xfrm>
                          <a:prstGeom prst="parallelogram">
                            <a:avLst>
                              <a:gd name="adj" fmla="val 117435"/>
                            </a:avLst>
                          </a:prstGeom>
                          <a:solidFill>
                            <a:srgbClr val="257CDB"/>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A5F5E4" id="Groupe 24" o:spid="_x0000_s1026" style="position:absolute;margin-left:-105.35pt;margin-top:43.35pt;width:538.5pt;height:25pt;rotation:180;flip:x y;z-index:251658242;mso-position-horizontal-relative:margin;mso-width-relative:margin;mso-height-relative:margin" coordsize="127671,9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1120631898" o:spid="_x0000_s1027" type="#_x0000_t7" style="position:absolute;left:48866;width:78805;height: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" adj="3340" fillcolor="#3ac6a1" strokecolor="white [3212]" strokeweight="1pt"/>
                <v:shape id="Parallélogramme 176148291" o:spid="_x0000_s1028" type="#_x0000_t7" style="position:absolute;left:28857;width:78806;height: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" adj="3879" fillcolor="#32adce" strokecolor="white [3212]" strokeweight="1pt"/>
                <v:shape id="Parallélogramme 1024956760" o:spid="_x0000_s1029" type="#_x0000_t7" style="position:absolute;top:27;width:78805;height:9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" adj="3124" fillcolor="#257cdb" strokecolor="white [3212]" strokeweight="1pt"/>
                <w10:wrap anchorx="margin"/>
              </v:group>
            </w:pict>
          </mc:Fallback>
        </mc:AlternateContent>
      </w:r>
      <w:r>
        <w:rPr>
          <w:rFonts w:ascii="Univers" w:hAnsi="Univers"/>
          <w:b/>
          <w:bCs/>
          <w:sz w:val="58"/>
          <w:szCs w:val="58"/>
        </w:rPr>
        <w:t>Projet de Semestre | Larzacqua</w:t>
      </w:r>
    </w:p>
    <w:p w14:paraId="3403C2FE" w14:textId="3C19D3CA" w:rsidR="0043513C" w:rsidRPr="00146012" w:rsidRDefault="0043513C" w:rsidP="0043513C"/>
    <w:p w14:paraId="77B4C84E" w14:textId="77777777" w:rsidR="00E3595B" w:rsidRPr="00146012" w:rsidRDefault="00E3595B"/>
    <w:p w14:paraId="02BF871E" w14:textId="77777777" w:rsidR="0043513C" w:rsidRPr="00146012" w:rsidRDefault="0043513C"/>
    <w:p w14:paraId="014BE256" w14:textId="77777777" w:rsidR="00A4211E" w:rsidRPr="00146012" w:rsidRDefault="00A4211E"/>
    <w:p w14:paraId="0BE72B6F" w14:textId="74B07AAA" w:rsidR="00303A97" w:rsidRPr="00146012" w:rsidRDefault="00303A97">
      <w:pPr>
        <w:rPr>
          <w:b/>
          <w:bCs/>
          <w:sz w:val="32"/>
          <w:szCs w:val="32"/>
        </w:rPr>
      </w:pPr>
      <w:r>
        <w:rPr>
          <w:b/>
          <w:bCs/>
          <w:sz w:val="32"/>
          <w:szCs w:val="32"/>
        </w:rPr>
        <w:t xml:space="preserve">Référence : </w:t>
      </w:r>
      <w:r w:rsidRPr="002B0AEC">
        <w:rPr>
          <w:b/>
          <w:bCs/>
          <w:sz w:val="32"/>
          <w:szCs w:val="32"/>
        </w:rPr>
        <w:t>20260</w:t>
      </w:r>
      <w:r w:rsidR="009805A6" w:rsidRPr="002B0AEC">
        <w:rPr>
          <w:b/>
          <w:bCs/>
          <w:sz w:val="32"/>
          <w:szCs w:val="32"/>
        </w:rPr>
        <w:t>6</w:t>
      </w:r>
      <w:r w:rsidRPr="002B0AEC">
        <w:rPr>
          <w:b/>
          <w:bCs/>
          <w:sz w:val="32"/>
          <w:szCs w:val="32"/>
        </w:rPr>
        <w:t>1</w:t>
      </w:r>
      <w:r w:rsidR="009805A6" w:rsidRPr="002B0AEC">
        <w:rPr>
          <w:b/>
          <w:bCs/>
          <w:sz w:val="32"/>
          <w:szCs w:val="32"/>
        </w:rPr>
        <w:t>0</w:t>
      </w:r>
      <w:r w:rsidRPr="002B0AEC">
        <w:rPr>
          <w:b/>
          <w:bCs/>
          <w:sz w:val="32"/>
          <w:szCs w:val="32"/>
        </w:rPr>
        <w:t xml:space="preserve"> EPF P4A </w:t>
      </w:r>
      <w:r w:rsidR="44F5B434" w:rsidRPr="709A8B6A">
        <w:rPr>
          <w:b/>
          <w:bCs/>
          <w:sz w:val="32"/>
          <w:szCs w:val="32"/>
        </w:rPr>
        <w:t>Larzacqua</w:t>
      </w:r>
      <w:r w:rsidRPr="709A8B6A">
        <w:rPr>
          <w:b/>
          <w:bCs/>
          <w:sz w:val="32"/>
          <w:szCs w:val="32"/>
        </w:rPr>
        <w:t xml:space="preserve"> </w:t>
      </w:r>
      <w:r w:rsidR="0CE8F98F" w:rsidRPr="002B0AEC">
        <w:rPr>
          <w:b/>
          <w:bCs/>
          <w:sz w:val="32"/>
          <w:szCs w:val="32"/>
        </w:rPr>
        <w:t>Dimensionnement</w:t>
      </w:r>
      <w:r w:rsidRPr="002B0AEC">
        <w:rPr>
          <w:b/>
          <w:bCs/>
          <w:sz w:val="32"/>
          <w:szCs w:val="32"/>
        </w:rPr>
        <w:t xml:space="preserve"> </w:t>
      </w:r>
      <w:r w:rsidR="167B149B" w:rsidRPr="002B0AEC">
        <w:rPr>
          <w:b/>
          <w:bCs/>
          <w:sz w:val="32"/>
          <w:szCs w:val="32"/>
        </w:rPr>
        <w:t xml:space="preserve">ENR des sites du SIELL (Partie </w:t>
      </w:r>
      <w:r w:rsidRPr="002B0AEC">
        <w:rPr>
          <w:b/>
          <w:bCs/>
          <w:sz w:val="32"/>
          <w:szCs w:val="32"/>
        </w:rPr>
        <w:t>Hydraulique</w:t>
      </w:r>
      <w:r w:rsidR="7622F15C" w:rsidRPr="002B0AEC">
        <w:rPr>
          <w:b/>
          <w:bCs/>
          <w:sz w:val="32"/>
          <w:szCs w:val="32"/>
        </w:rPr>
        <w:t>)</w:t>
      </w:r>
      <w:r w:rsidRPr="002B0AEC">
        <w:rPr>
          <w:b/>
          <w:bCs/>
          <w:sz w:val="32"/>
          <w:szCs w:val="32"/>
        </w:rPr>
        <w:t xml:space="preserve"> 1</w:t>
      </w:r>
    </w:p>
    <w:p w14:paraId="72E977AD" w14:textId="77777777" w:rsidR="00303A97" w:rsidRPr="00146012" w:rsidRDefault="00303A97"/>
    <w:p w14:paraId="45A2F710" w14:textId="0A778540" w:rsidR="00303A97" w:rsidRPr="00146012" w:rsidRDefault="00EF2BDB">
      <w:r w:rsidRPr="004F68B4">
        <w:rPr>
          <w:u w:val="single"/>
        </w:rPr>
        <w:t xml:space="preserve">Livrable </w:t>
      </w:r>
      <w:r w:rsidR="00C03C20">
        <w:rPr>
          <w:u w:val="single"/>
        </w:rPr>
        <w:t>2</w:t>
      </w:r>
      <w:r w:rsidRPr="004F68B4">
        <w:rPr>
          <w:u w:val="single"/>
        </w:rPr>
        <w:t xml:space="preserve"> :</w:t>
      </w:r>
      <w:r w:rsidRPr="00974CCE">
        <w:t xml:space="preserve"> </w:t>
      </w:r>
      <w:r w:rsidR="00C03C20">
        <w:t xml:space="preserve">Dimensionnement </w:t>
      </w:r>
      <w:r w:rsidR="40A3C2F7" w:rsidRPr="6E46FEC8">
        <w:rPr>
          <w:rFonts w:ascii="Aptos" w:eastAsia="Aptos" w:hAnsi="Aptos" w:cs="Aptos"/>
          <w:color w:val="000000" w:themeColor="text1"/>
        </w:rPr>
        <w:t>ENR des sites du SIELL</w:t>
      </w:r>
      <w:r w:rsidRPr="00146012">
        <w:br w:type="page"/>
      </w:r>
    </w:p>
    <w:p w14:paraId="5115BF4C" w14:textId="77BBB850" w:rsidR="00303A97" w:rsidRPr="00146012" w:rsidRDefault="00303A97"/>
    <w:sdt>
      <w:sdtPr>
        <w:rPr>
          <w:rFonts w:asciiTheme="minorHAnsi" w:eastAsiaTheme="minorEastAsia" w:hAnsiTheme="minorHAnsi" w:cstheme="minorBidi"/>
          <w:b/>
          <w:bCs/>
          <w:i/>
          <w:iCs/>
          <w:color w:val="auto"/>
          <w:kern w:val="2"/>
          <w:sz w:val="28"/>
          <w:szCs w:val="28"/>
          <w:lang w:eastAsia="en-US"/>
          <w14:ligatures w14:val="standardContextual"/>
        </w:rPr>
        <w:id w:val="-2129308455"/>
        <w:docPartObj>
          <w:docPartGallery w:val="Table of Contents"/>
          <w:docPartUnique/>
        </w:docPartObj>
      </w:sdtPr>
      <w:sdtEndPr>
        <w:rPr>
          <w:sz w:val="24"/>
          <w:szCs w:val="24"/>
        </w:rPr>
      </w:sdtEndPr>
      <w:sdtContent>
        <w:p w14:paraId="19F95B1F" w14:textId="377938F5" w:rsidR="004C609E" w:rsidRDefault="004C609E">
          <w:pPr>
            <w:pStyle w:val="En-ttedetabledesmatires"/>
            <w:rPr>
              <w:b/>
              <w:bCs/>
              <w:color w:val="auto"/>
              <w:sz w:val="36"/>
              <w:szCs w:val="36"/>
            </w:rPr>
          </w:pPr>
          <w:r w:rsidRPr="0016077D">
            <w:rPr>
              <w:b/>
              <w:bCs/>
              <w:color w:val="auto"/>
              <w:sz w:val="36"/>
              <w:szCs w:val="36"/>
            </w:rPr>
            <w:t>Table des matières</w:t>
          </w:r>
        </w:p>
        <w:p w14:paraId="668A4178" w14:textId="77777777" w:rsidR="0016077D" w:rsidRPr="0016077D" w:rsidRDefault="0016077D" w:rsidP="0016077D">
          <w:pPr>
            <w:rPr>
              <w:lang w:eastAsia="fr-FR"/>
            </w:rPr>
          </w:pPr>
        </w:p>
        <w:p w14:paraId="4C62DC98" w14:textId="355BC8E1" w:rsidR="00C82797" w:rsidRDefault="00C82797">
          <w:pPr>
            <w:pStyle w:val="TM1"/>
            <w:tabs>
              <w:tab w:val="right" w:leader="underscore" w:pos="9062"/>
            </w:tabs>
            <w:rPr>
              <w:rFonts w:eastAsiaTheme="minorEastAsia"/>
              <w:b w:val="0"/>
              <w:bCs w:val="0"/>
              <w:i w:val="0"/>
              <w:iCs w:val="0"/>
              <w:noProof/>
              <w:lang w:eastAsia="fr-FR"/>
            </w:rPr>
          </w:pPr>
          <w:r>
            <w:fldChar w:fldCharType="begin"/>
          </w:r>
          <w:r>
            <w:instrText xml:space="preserve"> TOC \o "1-2" \h \z \u </w:instrText>
          </w:r>
          <w:r>
            <w:fldChar w:fldCharType="separate"/>
          </w:r>
          <w:hyperlink w:anchor="_Toc232281136" w:history="1">
            <w:r w:rsidRPr="00492597">
              <w:rPr>
                <w:rStyle w:val="Lienhypertexte"/>
                <w:rFonts w:ascii="Arial" w:hAnsi="Arial" w:cs="Arial"/>
                <w:noProof/>
              </w:rPr>
              <w:t>Contexte</w:t>
            </w:r>
            <w:r>
              <w:rPr>
                <w:noProof/>
                <w:webHidden/>
              </w:rPr>
              <w:tab/>
            </w:r>
            <w:r>
              <w:rPr>
                <w:noProof/>
                <w:webHidden/>
              </w:rPr>
              <w:fldChar w:fldCharType="begin"/>
            </w:r>
            <w:r>
              <w:rPr>
                <w:noProof/>
                <w:webHidden/>
              </w:rPr>
              <w:instrText xml:space="preserve"> PAGEREF _Toc232281136 \h </w:instrText>
            </w:r>
            <w:r>
              <w:rPr>
                <w:noProof/>
                <w:webHidden/>
              </w:rPr>
            </w:r>
            <w:r>
              <w:rPr>
                <w:noProof/>
                <w:webHidden/>
              </w:rPr>
              <w:fldChar w:fldCharType="separate"/>
            </w:r>
            <w:r>
              <w:rPr>
                <w:noProof/>
                <w:webHidden/>
              </w:rPr>
              <w:t>3</w:t>
            </w:r>
            <w:r>
              <w:rPr>
                <w:noProof/>
                <w:webHidden/>
              </w:rPr>
              <w:fldChar w:fldCharType="end"/>
            </w:r>
          </w:hyperlink>
        </w:p>
        <w:p w14:paraId="07B59561" w14:textId="4069212F" w:rsidR="00C82797" w:rsidRDefault="00C82797">
          <w:pPr>
            <w:pStyle w:val="TM1"/>
            <w:tabs>
              <w:tab w:val="right" w:leader="underscore" w:pos="9062"/>
            </w:tabs>
            <w:rPr>
              <w:rFonts w:eastAsiaTheme="minorEastAsia"/>
              <w:b w:val="0"/>
              <w:bCs w:val="0"/>
              <w:i w:val="0"/>
              <w:iCs w:val="0"/>
              <w:noProof/>
              <w:lang w:eastAsia="fr-FR"/>
            </w:rPr>
          </w:pPr>
          <w:hyperlink w:anchor="_Toc232281137" w:history="1">
            <w:r w:rsidRPr="00492597">
              <w:rPr>
                <w:rStyle w:val="Lienhypertexte"/>
                <w:rFonts w:ascii="Arial" w:hAnsi="Arial" w:cs="Arial"/>
                <w:noProof/>
              </w:rPr>
              <w:t>Analyse des réducteurs de pression</w:t>
            </w:r>
            <w:r>
              <w:rPr>
                <w:noProof/>
                <w:webHidden/>
              </w:rPr>
              <w:tab/>
            </w:r>
            <w:r>
              <w:rPr>
                <w:noProof/>
                <w:webHidden/>
              </w:rPr>
              <w:fldChar w:fldCharType="begin"/>
            </w:r>
            <w:r>
              <w:rPr>
                <w:noProof/>
                <w:webHidden/>
              </w:rPr>
              <w:instrText xml:space="preserve"> PAGEREF _Toc232281137 \h </w:instrText>
            </w:r>
            <w:r>
              <w:rPr>
                <w:noProof/>
                <w:webHidden/>
              </w:rPr>
            </w:r>
            <w:r>
              <w:rPr>
                <w:noProof/>
                <w:webHidden/>
              </w:rPr>
              <w:fldChar w:fldCharType="separate"/>
            </w:r>
            <w:r>
              <w:rPr>
                <w:noProof/>
                <w:webHidden/>
              </w:rPr>
              <w:t>4</w:t>
            </w:r>
            <w:r>
              <w:rPr>
                <w:noProof/>
                <w:webHidden/>
              </w:rPr>
              <w:fldChar w:fldCharType="end"/>
            </w:r>
          </w:hyperlink>
        </w:p>
        <w:p w14:paraId="5C305BC4" w14:textId="350F9556" w:rsidR="00C82797" w:rsidRDefault="00C82797">
          <w:pPr>
            <w:pStyle w:val="TM2"/>
            <w:tabs>
              <w:tab w:val="right" w:leader="underscore" w:pos="9062"/>
            </w:tabs>
            <w:rPr>
              <w:rFonts w:eastAsiaTheme="minorEastAsia"/>
              <w:b w:val="0"/>
              <w:bCs w:val="0"/>
              <w:noProof/>
              <w:sz w:val="24"/>
              <w:szCs w:val="24"/>
              <w:lang w:eastAsia="fr-FR"/>
            </w:rPr>
          </w:pPr>
          <w:hyperlink w:anchor="_Toc232281138" w:history="1">
            <w:r w:rsidRPr="00492597">
              <w:rPr>
                <w:rStyle w:val="Lienhypertexte"/>
                <w:rFonts w:ascii="Univers" w:hAnsi="Univers"/>
                <w:noProof/>
              </w:rPr>
              <w:t>Sous-phase 1 : Recensement et Caractérisation des sites</w:t>
            </w:r>
            <w:r>
              <w:rPr>
                <w:noProof/>
                <w:webHidden/>
              </w:rPr>
              <w:tab/>
            </w:r>
            <w:r>
              <w:rPr>
                <w:noProof/>
                <w:webHidden/>
              </w:rPr>
              <w:fldChar w:fldCharType="begin"/>
            </w:r>
            <w:r>
              <w:rPr>
                <w:noProof/>
                <w:webHidden/>
              </w:rPr>
              <w:instrText xml:space="preserve"> PAGEREF _Toc232281138 \h </w:instrText>
            </w:r>
            <w:r>
              <w:rPr>
                <w:noProof/>
                <w:webHidden/>
              </w:rPr>
            </w:r>
            <w:r>
              <w:rPr>
                <w:noProof/>
                <w:webHidden/>
              </w:rPr>
              <w:fldChar w:fldCharType="separate"/>
            </w:r>
            <w:r>
              <w:rPr>
                <w:noProof/>
                <w:webHidden/>
              </w:rPr>
              <w:t>4</w:t>
            </w:r>
            <w:r>
              <w:rPr>
                <w:noProof/>
                <w:webHidden/>
              </w:rPr>
              <w:fldChar w:fldCharType="end"/>
            </w:r>
          </w:hyperlink>
        </w:p>
        <w:p w14:paraId="463D4A84" w14:textId="17398565" w:rsidR="00C82797" w:rsidRDefault="00C82797">
          <w:pPr>
            <w:pStyle w:val="TM2"/>
            <w:tabs>
              <w:tab w:val="right" w:leader="underscore" w:pos="9062"/>
            </w:tabs>
            <w:rPr>
              <w:rFonts w:eastAsiaTheme="minorEastAsia"/>
              <w:b w:val="0"/>
              <w:bCs w:val="0"/>
              <w:noProof/>
              <w:sz w:val="24"/>
              <w:szCs w:val="24"/>
              <w:lang w:eastAsia="fr-FR"/>
            </w:rPr>
          </w:pPr>
          <w:hyperlink w:anchor="_Toc232281139" w:history="1">
            <w:r w:rsidRPr="00492597">
              <w:rPr>
                <w:rStyle w:val="Lienhypertexte"/>
                <w:rFonts w:ascii="Univers" w:hAnsi="Univers"/>
                <w:noProof/>
              </w:rPr>
              <w:t>Sous-phase 2 : Définitions des critères du site pilote</w:t>
            </w:r>
            <w:r>
              <w:rPr>
                <w:noProof/>
                <w:webHidden/>
              </w:rPr>
              <w:tab/>
            </w:r>
            <w:r>
              <w:rPr>
                <w:noProof/>
                <w:webHidden/>
              </w:rPr>
              <w:fldChar w:fldCharType="begin"/>
            </w:r>
            <w:r>
              <w:rPr>
                <w:noProof/>
                <w:webHidden/>
              </w:rPr>
              <w:instrText xml:space="preserve"> PAGEREF _Toc232281139 \h </w:instrText>
            </w:r>
            <w:r>
              <w:rPr>
                <w:noProof/>
                <w:webHidden/>
              </w:rPr>
            </w:r>
            <w:r>
              <w:rPr>
                <w:noProof/>
                <w:webHidden/>
              </w:rPr>
              <w:fldChar w:fldCharType="separate"/>
            </w:r>
            <w:r>
              <w:rPr>
                <w:noProof/>
                <w:webHidden/>
              </w:rPr>
              <w:t>5</w:t>
            </w:r>
            <w:r>
              <w:rPr>
                <w:noProof/>
                <w:webHidden/>
              </w:rPr>
              <w:fldChar w:fldCharType="end"/>
            </w:r>
          </w:hyperlink>
        </w:p>
        <w:p w14:paraId="38607B67" w14:textId="05F7DB28" w:rsidR="00C82797" w:rsidRDefault="00C82797">
          <w:pPr>
            <w:pStyle w:val="TM2"/>
            <w:tabs>
              <w:tab w:val="right" w:leader="underscore" w:pos="9062"/>
            </w:tabs>
            <w:rPr>
              <w:rFonts w:eastAsiaTheme="minorEastAsia"/>
              <w:b w:val="0"/>
              <w:bCs w:val="0"/>
              <w:noProof/>
              <w:sz w:val="24"/>
              <w:szCs w:val="24"/>
              <w:lang w:eastAsia="fr-FR"/>
            </w:rPr>
          </w:pPr>
          <w:hyperlink w:anchor="_Toc232281140" w:history="1">
            <w:r w:rsidRPr="00492597">
              <w:rPr>
                <w:rStyle w:val="Lienhypertexte"/>
                <w:rFonts w:ascii="Univers" w:hAnsi="Univers"/>
                <w:noProof/>
              </w:rPr>
              <w:t>Sous-phase 3 : Analyse comparative</w:t>
            </w:r>
            <w:r>
              <w:rPr>
                <w:noProof/>
                <w:webHidden/>
              </w:rPr>
              <w:tab/>
            </w:r>
            <w:r>
              <w:rPr>
                <w:noProof/>
                <w:webHidden/>
              </w:rPr>
              <w:fldChar w:fldCharType="begin"/>
            </w:r>
            <w:r>
              <w:rPr>
                <w:noProof/>
                <w:webHidden/>
              </w:rPr>
              <w:instrText xml:space="preserve"> PAGEREF _Toc232281140 \h </w:instrText>
            </w:r>
            <w:r>
              <w:rPr>
                <w:noProof/>
                <w:webHidden/>
              </w:rPr>
            </w:r>
            <w:r>
              <w:rPr>
                <w:noProof/>
                <w:webHidden/>
              </w:rPr>
              <w:fldChar w:fldCharType="separate"/>
            </w:r>
            <w:r>
              <w:rPr>
                <w:noProof/>
                <w:webHidden/>
              </w:rPr>
              <w:t>6</w:t>
            </w:r>
            <w:r>
              <w:rPr>
                <w:noProof/>
                <w:webHidden/>
              </w:rPr>
              <w:fldChar w:fldCharType="end"/>
            </w:r>
          </w:hyperlink>
        </w:p>
        <w:p w14:paraId="686AE2E6" w14:textId="4911F573" w:rsidR="00C82797" w:rsidRDefault="00C82797">
          <w:pPr>
            <w:pStyle w:val="TM1"/>
            <w:tabs>
              <w:tab w:val="right" w:leader="underscore" w:pos="9062"/>
            </w:tabs>
            <w:rPr>
              <w:rFonts w:eastAsiaTheme="minorEastAsia"/>
              <w:b w:val="0"/>
              <w:bCs w:val="0"/>
              <w:i w:val="0"/>
              <w:iCs w:val="0"/>
              <w:noProof/>
              <w:lang w:eastAsia="fr-FR"/>
            </w:rPr>
          </w:pPr>
          <w:hyperlink w:anchor="_Toc232281141" w:history="1">
            <w:r w:rsidRPr="00492597">
              <w:rPr>
                <w:rStyle w:val="Lienhypertexte"/>
                <w:rFonts w:ascii="Arial" w:hAnsi="Arial" w:cs="Arial"/>
                <w:noProof/>
              </w:rPr>
              <w:t>Périmètre de l'étude</w:t>
            </w:r>
            <w:r>
              <w:rPr>
                <w:noProof/>
                <w:webHidden/>
              </w:rPr>
              <w:tab/>
            </w:r>
            <w:r>
              <w:rPr>
                <w:noProof/>
                <w:webHidden/>
              </w:rPr>
              <w:fldChar w:fldCharType="begin"/>
            </w:r>
            <w:r>
              <w:rPr>
                <w:noProof/>
                <w:webHidden/>
              </w:rPr>
              <w:instrText xml:space="preserve"> PAGEREF _Toc232281141 \h </w:instrText>
            </w:r>
            <w:r>
              <w:rPr>
                <w:noProof/>
                <w:webHidden/>
              </w:rPr>
            </w:r>
            <w:r>
              <w:rPr>
                <w:noProof/>
                <w:webHidden/>
              </w:rPr>
              <w:fldChar w:fldCharType="separate"/>
            </w:r>
            <w:r>
              <w:rPr>
                <w:noProof/>
                <w:webHidden/>
              </w:rPr>
              <w:t>9</w:t>
            </w:r>
            <w:r>
              <w:rPr>
                <w:noProof/>
                <w:webHidden/>
              </w:rPr>
              <w:fldChar w:fldCharType="end"/>
            </w:r>
          </w:hyperlink>
        </w:p>
        <w:p w14:paraId="678F9281" w14:textId="586F79F7" w:rsidR="00C82797" w:rsidRDefault="00C82797">
          <w:pPr>
            <w:pStyle w:val="TM2"/>
            <w:tabs>
              <w:tab w:val="right" w:leader="underscore" w:pos="9062"/>
            </w:tabs>
            <w:rPr>
              <w:rFonts w:eastAsiaTheme="minorEastAsia"/>
              <w:b w:val="0"/>
              <w:bCs w:val="0"/>
              <w:noProof/>
              <w:sz w:val="24"/>
              <w:szCs w:val="24"/>
              <w:lang w:eastAsia="fr-FR"/>
            </w:rPr>
          </w:pPr>
          <w:hyperlink w:anchor="_Toc232281142" w:history="1">
            <w:r w:rsidRPr="00492597">
              <w:rPr>
                <w:rStyle w:val="Lienhypertexte"/>
                <w:rFonts w:ascii="Arial" w:hAnsi="Arial" w:cs="Arial"/>
                <w:noProof/>
              </w:rPr>
              <w:t>Sites étudiés</w:t>
            </w:r>
            <w:r>
              <w:rPr>
                <w:noProof/>
                <w:webHidden/>
              </w:rPr>
              <w:tab/>
            </w:r>
            <w:r>
              <w:rPr>
                <w:noProof/>
                <w:webHidden/>
              </w:rPr>
              <w:fldChar w:fldCharType="begin"/>
            </w:r>
            <w:r>
              <w:rPr>
                <w:noProof/>
                <w:webHidden/>
              </w:rPr>
              <w:instrText xml:space="preserve"> PAGEREF _Toc232281142 \h </w:instrText>
            </w:r>
            <w:r>
              <w:rPr>
                <w:noProof/>
                <w:webHidden/>
              </w:rPr>
            </w:r>
            <w:r>
              <w:rPr>
                <w:noProof/>
                <w:webHidden/>
              </w:rPr>
              <w:fldChar w:fldCharType="separate"/>
            </w:r>
            <w:r>
              <w:rPr>
                <w:noProof/>
                <w:webHidden/>
              </w:rPr>
              <w:t>9</w:t>
            </w:r>
            <w:r>
              <w:rPr>
                <w:noProof/>
                <w:webHidden/>
              </w:rPr>
              <w:fldChar w:fldCharType="end"/>
            </w:r>
          </w:hyperlink>
        </w:p>
        <w:p w14:paraId="09F44FDC" w14:textId="6844A18D" w:rsidR="00C82797" w:rsidRDefault="00C82797">
          <w:pPr>
            <w:pStyle w:val="TM1"/>
            <w:tabs>
              <w:tab w:val="right" w:leader="underscore" w:pos="9062"/>
            </w:tabs>
            <w:rPr>
              <w:rFonts w:eastAsiaTheme="minorEastAsia"/>
              <w:b w:val="0"/>
              <w:bCs w:val="0"/>
              <w:i w:val="0"/>
              <w:iCs w:val="0"/>
              <w:noProof/>
              <w:lang w:eastAsia="fr-FR"/>
            </w:rPr>
          </w:pPr>
          <w:hyperlink w:anchor="_Toc232281143" w:history="1">
            <w:r w:rsidRPr="00492597">
              <w:rPr>
                <w:rStyle w:val="Lienhypertexte"/>
                <w:rFonts w:ascii="Arial" w:hAnsi="Arial" w:cs="Arial"/>
                <w:noProof/>
              </w:rPr>
              <w:t>Raisonnement sur les débits réels</w:t>
            </w:r>
            <w:r>
              <w:rPr>
                <w:noProof/>
                <w:webHidden/>
              </w:rPr>
              <w:tab/>
            </w:r>
            <w:r>
              <w:rPr>
                <w:noProof/>
                <w:webHidden/>
              </w:rPr>
              <w:fldChar w:fldCharType="begin"/>
            </w:r>
            <w:r>
              <w:rPr>
                <w:noProof/>
                <w:webHidden/>
              </w:rPr>
              <w:instrText xml:space="preserve"> PAGEREF _Toc232281143 \h </w:instrText>
            </w:r>
            <w:r>
              <w:rPr>
                <w:noProof/>
                <w:webHidden/>
              </w:rPr>
            </w:r>
            <w:r>
              <w:rPr>
                <w:noProof/>
                <w:webHidden/>
              </w:rPr>
              <w:fldChar w:fldCharType="separate"/>
            </w:r>
            <w:r>
              <w:rPr>
                <w:noProof/>
                <w:webHidden/>
              </w:rPr>
              <w:t>10</w:t>
            </w:r>
            <w:r>
              <w:rPr>
                <w:noProof/>
                <w:webHidden/>
              </w:rPr>
              <w:fldChar w:fldCharType="end"/>
            </w:r>
          </w:hyperlink>
        </w:p>
        <w:p w14:paraId="7CA85B19" w14:textId="2BE13309" w:rsidR="00C82797" w:rsidRDefault="00C82797">
          <w:pPr>
            <w:pStyle w:val="TM2"/>
            <w:tabs>
              <w:tab w:val="right" w:leader="underscore" w:pos="9062"/>
            </w:tabs>
            <w:rPr>
              <w:rFonts w:eastAsiaTheme="minorEastAsia"/>
              <w:b w:val="0"/>
              <w:bCs w:val="0"/>
              <w:noProof/>
              <w:sz w:val="24"/>
              <w:szCs w:val="24"/>
              <w:lang w:eastAsia="fr-FR"/>
            </w:rPr>
          </w:pPr>
          <w:hyperlink w:anchor="_Toc232281144" w:history="1">
            <w:r w:rsidRPr="00492597">
              <w:rPr>
                <w:rStyle w:val="Lienhypertexte"/>
                <w:rFonts w:ascii="Arial" w:hAnsi="Arial" w:cs="Arial"/>
                <w:noProof/>
              </w:rPr>
              <w:t>Origine et fiabilité des données</w:t>
            </w:r>
            <w:r>
              <w:rPr>
                <w:noProof/>
                <w:webHidden/>
              </w:rPr>
              <w:tab/>
            </w:r>
            <w:r>
              <w:rPr>
                <w:noProof/>
                <w:webHidden/>
              </w:rPr>
              <w:fldChar w:fldCharType="begin"/>
            </w:r>
            <w:r>
              <w:rPr>
                <w:noProof/>
                <w:webHidden/>
              </w:rPr>
              <w:instrText xml:space="preserve"> PAGEREF _Toc232281144 \h </w:instrText>
            </w:r>
            <w:r>
              <w:rPr>
                <w:noProof/>
                <w:webHidden/>
              </w:rPr>
            </w:r>
            <w:r>
              <w:rPr>
                <w:noProof/>
                <w:webHidden/>
              </w:rPr>
              <w:fldChar w:fldCharType="separate"/>
            </w:r>
            <w:r>
              <w:rPr>
                <w:noProof/>
                <w:webHidden/>
              </w:rPr>
              <w:t>10</w:t>
            </w:r>
            <w:r>
              <w:rPr>
                <w:noProof/>
                <w:webHidden/>
              </w:rPr>
              <w:fldChar w:fldCharType="end"/>
            </w:r>
          </w:hyperlink>
        </w:p>
        <w:p w14:paraId="61BBC66A" w14:textId="4A8F0085" w:rsidR="00C82797" w:rsidRDefault="00C82797">
          <w:pPr>
            <w:pStyle w:val="TM2"/>
            <w:tabs>
              <w:tab w:val="right" w:leader="underscore" w:pos="9062"/>
            </w:tabs>
            <w:rPr>
              <w:rFonts w:eastAsiaTheme="minorEastAsia"/>
              <w:b w:val="0"/>
              <w:bCs w:val="0"/>
              <w:noProof/>
              <w:sz w:val="24"/>
              <w:szCs w:val="24"/>
              <w:lang w:eastAsia="fr-FR"/>
            </w:rPr>
          </w:pPr>
          <w:hyperlink w:anchor="_Toc232281145" w:history="1">
            <w:r w:rsidRPr="00492597">
              <w:rPr>
                <w:rStyle w:val="Lienhypertexte"/>
                <w:rFonts w:ascii="Arial" w:hAnsi="Arial" w:cs="Arial"/>
                <w:noProof/>
              </w:rPr>
              <w:t>Analyse critique des débits mesurés</w:t>
            </w:r>
            <w:r>
              <w:rPr>
                <w:noProof/>
                <w:webHidden/>
              </w:rPr>
              <w:tab/>
            </w:r>
            <w:r>
              <w:rPr>
                <w:noProof/>
                <w:webHidden/>
              </w:rPr>
              <w:fldChar w:fldCharType="begin"/>
            </w:r>
            <w:r>
              <w:rPr>
                <w:noProof/>
                <w:webHidden/>
              </w:rPr>
              <w:instrText xml:space="preserve"> PAGEREF _Toc232281145 \h </w:instrText>
            </w:r>
            <w:r>
              <w:rPr>
                <w:noProof/>
                <w:webHidden/>
              </w:rPr>
            </w:r>
            <w:r>
              <w:rPr>
                <w:noProof/>
                <w:webHidden/>
              </w:rPr>
              <w:fldChar w:fldCharType="separate"/>
            </w:r>
            <w:r>
              <w:rPr>
                <w:noProof/>
                <w:webHidden/>
              </w:rPr>
              <w:t>10</w:t>
            </w:r>
            <w:r>
              <w:rPr>
                <w:noProof/>
                <w:webHidden/>
              </w:rPr>
              <w:fldChar w:fldCharType="end"/>
            </w:r>
          </w:hyperlink>
        </w:p>
        <w:p w14:paraId="7BB7C5EB" w14:textId="73765B3B" w:rsidR="00C82797" w:rsidRDefault="00C82797">
          <w:pPr>
            <w:pStyle w:val="TM2"/>
            <w:tabs>
              <w:tab w:val="right" w:leader="underscore" w:pos="9062"/>
            </w:tabs>
            <w:rPr>
              <w:rFonts w:eastAsiaTheme="minorEastAsia"/>
              <w:b w:val="0"/>
              <w:bCs w:val="0"/>
              <w:noProof/>
              <w:sz w:val="24"/>
              <w:szCs w:val="24"/>
              <w:lang w:eastAsia="fr-FR"/>
            </w:rPr>
          </w:pPr>
          <w:hyperlink w:anchor="_Toc232281146" w:history="1">
            <w:r w:rsidRPr="00492597">
              <w:rPr>
                <w:rStyle w:val="Lienhypertexte"/>
                <w:rFonts w:ascii="Arial" w:hAnsi="Arial" w:cs="Arial"/>
                <w:noProof/>
              </w:rPr>
              <w:t>Comparaison débit réel vs débit théorique — Site pilote TOS vers Mayres</w:t>
            </w:r>
            <w:r>
              <w:rPr>
                <w:noProof/>
                <w:webHidden/>
              </w:rPr>
              <w:tab/>
            </w:r>
            <w:r>
              <w:rPr>
                <w:noProof/>
                <w:webHidden/>
              </w:rPr>
              <w:fldChar w:fldCharType="begin"/>
            </w:r>
            <w:r>
              <w:rPr>
                <w:noProof/>
                <w:webHidden/>
              </w:rPr>
              <w:instrText xml:space="preserve"> PAGEREF _Toc232281146 \h </w:instrText>
            </w:r>
            <w:r>
              <w:rPr>
                <w:noProof/>
                <w:webHidden/>
              </w:rPr>
            </w:r>
            <w:r>
              <w:rPr>
                <w:noProof/>
                <w:webHidden/>
              </w:rPr>
              <w:fldChar w:fldCharType="separate"/>
            </w:r>
            <w:r>
              <w:rPr>
                <w:noProof/>
                <w:webHidden/>
              </w:rPr>
              <w:t>11</w:t>
            </w:r>
            <w:r>
              <w:rPr>
                <w:noProof/>
                <w:webHidden/>
              </w:rPr>
              <w:fldChar w:fldCharType="end"/>
            </w:r>
          </w:hyperlink>
        </w:p>
        <w:p w14:paraId="5430BA69" w14:textId="1DB3519F" w:rsidR="00C82797" w:rsidRDefault="00C82797">
          <w:pPr>
            <w:pStyle w:val="TM1"/>
            <w:tabs>
              <w:tab w:val="right" w:leader="underscore" w:pos="9062"/>
            </w:tabs>
            <w:rPr>
              <w:rFonts w:eastAsiaTheme="minorEastAsia"/>
              <w:b w:val="0"/>
              <w:bCs w:val="0"/>
              <w:i w:val="0"/>
              <w:iCs w:val="0"/>
              <w:noProof/>
              <w:lang w:eastAsia="fr-FR"/>
            </w:rPr>
          </w:pPr>
          <w:hyperlink w:anchor="_Toc232281147" w:history="1">
            <w:r w:rsidRPr="00492597">
              <w:rPr>
                <w:rStyle w:val="Lienhypertexte"/>
                <w:rFonts w:ascii="Arial" w:hAnsi="Arial" w:cs="Arial"/>
                <w:noProof/>
              </w:rPr>
              <w:t>Dimensionnement des solutions hydroélectriques</w:t>
            </w:r>
            <w:r>
              <w:rPr>
                <w:noProof/>
                <w:webHidden/>
              </w:rPr>
              <w:tab/>
            </w:r>
            <w:r>
              <w:rPr>
                <w:noProof/>
                <w:webHidden/>
              </w:rPr>
              <w:fldChar w:fldCharType="begin"/>
            </w:r>
            <w:r>
              <w:rPr>
                <w:noProof/>
                <w:webHidden/>
              </w:rPr>
              <w:instrText xml:space="preserve"> PAGEREF _Toc232281147 \h </w:instrText>
            </w:r>
            <w:r>
              <w:rPr>
                <w:noProof/>
                <w:webHidden/>
              </w:rPr>
            </w:r>
            <w:r>
              <w:rPr>
                <w:noProof/>
                <w:webHidden/>
              </w:rPr>
              <w:fldChar w:fldCharType="separate"/>
            </w:r>
            <w:r>
              <w:rPr>
                <w:noProof/>
                <w:webHidden/>
              </w:rPr>
              <w:t>12</w:t>
            </w:r>
            <w:r>
              <w:rPr>
                <w:noProof/>
                <w:webHidden/>
              </w:rPr>
              <w:fldChar w:fldCharType="end"/>
            </w:r>
          </w:hyperlink>
        </w:p>
        <w:p w14:paraId="6C6C39AA" w14:textId="07333761" w:rsidR="00C82797" w:rsidRDefault="00C82797">
          <w:pPr>
            <w:pStyle w:val="TM2"/>
            <w:tabs>
              <w:tab w:val="right" w:leader="underscore" w:pos="9062"/>
            </w:tabs>
            <w:rPr>
              <w:rFonts w:eastAsiaTheme="minorEastAsia"/>
              <w:b w:val="0"/>
              <w:bCs w:val="0"/>
              <w:noProof/>
              <w:sz w:val="24"/>
              <w:szCs w:val="24"/>
              <w:lang w:eastAsia="fr-FR"/>
            </w:rPr>
          </w:pPr>
          <w:hyperlink w:anchor="_Toc232281148" w:history="1">
            <w:r w:rsidRPr="00492597">
              <w:rPr>
                <w:rStyle w:val="Lienhypertexte"/>
                <w:rFonts w:ascii="Arial" w:hAnsi="Arial" w:cs="Arial"/>
                <w:noProof/>
              </w:rPr>
              <w:t>Méthodologie de calcul</w:t>
            </w:r>
            <w:r>
              <w:rPr>
                <w:noProof/>
                <w:webHidden/>
              </w:rPr>
              <w:tab/>
            </w:r>
            <w:r>
              <w:rPr>
                <w:noProof/>
                <w:webHidden/>
              </w:rPr>
              <w:fldChar w:fldCharType="begin"/>
            </w:r>
            <w:r>
              <w:rPr>
                <w:noProof/>
                <w:webHidden/>
              </w:rPr>
              <w:instrText xml:space="preserve"> PAGEREF _Toc232281148 \h </w:instrText>
            </w:r>
            <w:r>
              <w:rPr>
                <w:noProof/>
                <w:webHidden/>
              </w:rPr>
            </w:r>
            <w:r>
              <w:rPr>
                <w:noProof/>
                <w:webHidden/>
              </w:rPr>
              <w:fldChar w:fldCharType="separate"/>
            </w:r>
            <w:r>
              <w:rPr>
                <w:noProof/>
                <w:webHidden/>
              </w:rPr>
              <w:t>12</w:t>
            </w:r>
            <w:r>
              <w:rPr>
                <w:noProof/>
                <w:webHidden/>
              </w:rPr>
              <w:fldChar w:fldCharType="end"/>
            </w:r>
          </w:hyperlink>
        </w:p>
        <w:p w14:paraId="0EED21B3" w14:textId="7E78B3A2" w:rsidR="00C82797" w:rsidRDefault="00C82797">
          <w:pPr>
            <w:pStyle w:val="TM2"/>
            <w:tabs>
              <w:tab w:val="right" w:leader="underscore" w:pos="9062"/>
            </w:tabs>
            <w:rPr>
              <w:rFonts w:eastAsiaTheme="minorEastAsia"/>
              <w:b w:val="0"/>
              <w:bCs w:val="0"/>
              <w:noProof/>
              <w:sz w:val="24"/>
              <w:szCs w:val="24"/>
              <w:lang w:eastAsia="fr-FR"/>
            </w:rPr>
          </w:pPr>
          <w:hyperlink w:anchor="_Toc232281149" w:history="1">
            <w:r w:rsidRPr="00492597">
              <w:rPr>
                <w:rStyle w:val="Lienhypertexte"/>
                <w:rFonts w:ascii="Arial" w:hAnsi="Arial" w:cs="Arial"/>
                <w:noProof/>
              </w:rPr>
              <w:t>Application de la méthodologie aux nouveaux sites pilotes sélectionnés</w:t>
            </w:r>
            <w:r>
              <w:rPr>
                <w:noProof/>
                <w:webHidden/>
              </w:rPr>
              <w:tab/>
            </w:r>
            <w:r>
              <w:rPr>
                <w:noProof/>
                <w:webHidden/>
              </w:rPr>
              <w:fldChar w:fldCharType="begin"/>
            </w:r>
            <w:r>
              <w:rPr>
                <w:noProof/>
                <w:webHidden/>
              </w:rPr>
              <w:instrText xml:space="preserve"> PAGEREF _Toc232281149 \h </w:instrText>
            </w:r>
            <w:r>
              <w:rPr>
                <w:noProof/>
                <w:webHidden/>
              </w:rPr>
            </w:r>
            <w:r>
              <w:rPr>
                <w:noProof/>
                <w:webHidden/>
              </w:rPr>
              <w:fldChar w:fldCharType="separate"/>
            </w:r>
            <w:r>
              <w:rPr>
                <w:noProof/>
                <w:webHidden/>
              </w:rPr>
              <w:t>15</w:t>
            </w:r>
            <w:r>
              <w:rPr>
                <w:noProof/>
                <w:webHidden/>
              </w:rPr>
              <w:fldChar w:fldCharType="end"/>
            </w:r>
          </w:hyperlink>
        </w:p>
        <w:p w14:paraId="3A329C15" w14:textId="7784F004" w:rsidR="00C82797" w:rsidRDefault="00C82797">
          <w:pPr>
            <w:pStyle w:val="TM2"/>
            <w:tabs>
              <w:tab w:val="right" w:leader="underscore" w:pos="9062"/>
            </w:tabs>
            <w:rPr>
              <w:rFonts w:eastAsiaTheme="minorEastAsia"/>
              <w:b w:val="0"/>
              <w:bCs w:val="0"/>
              <w:noProof/>
              <w:sz w:val="24"/>
              <w:szCs w:val="24"/>
              <w:lang w:eastAsia="fr-FR"/>
            </w:rPr>
          </w:pPr>
          <w:hyperlink w:anchor="_Toc232281150" w:history="1">
            <w:r w:rsidRPr="00492597">
              <w:rPr>
                <w:rStyle w:val="Lienhypertexte"/>
                <w:rFonts w:ascii="Arial" w:hAnsi="Arial" w:cs="Arial"/>
                <w:noProof/>
              </w:rPr>
              <w:t>Coefficient de sécurité d'utilisation annuel</w:t>
            </w:r>
            <w:r>
              <w:rPr>
                <w:noProof/>
                <w:webHidden/>
              </w:rPr>
              <w:tab/>
            </w:r>
            <w:r>
              <w:rPr>
                <w:noProof/>
                <w:webHidden/>
              </w:rPr>
              <w:fldChar w:fldCharType="begin"/>
            </w:r>
            <w:r>
              <w:rPr>
                <w:noProof/>
                <w:webHidden/>
              </w:rPr>
              <w:instrText xml:space="preserve"> PAGEREF _Toc232281150 \h </w:instrText>
            </w:r>
            <w:r>
              <w:rPr>
                <w:noProof/>
                <w:webHidden/>
              </w:rPr>
            </w:r>
            <w:r>
              <w:rPr>
                <w:noProof/>
                <w:webHidden/>
              </w:rPr>
              <w:fldChar w:fldCharType="separate"/>
            </w:r>
            <w:r>
              <w:rPr>
                <w:noProof/>
                <w:webHidden/>
              </w:rPr>
              <w:t>19</w:t>
            </w:r>
            <w:r>
              <w:rPr>
                <w:noProof/>
                <w:webHidden/>
              </w:rPr>
              <w:fldChar w:fldCharType="end"/>
            </w:r>
          </w:hyperlink>
        </w:p>
        <w:p w14:paraId="429A931E" w14:textId="018DB613" w:rsidR="00C82797" w:rsidRDefault="00C82797">
          <w:pPr>
            <w:pStyle w:val="TM2"/>
            <w:tabs>
              <w:tab w:val="right" w:leader="underscore" w:pos="9062"/>
            </w:tabs>
            <w:rPr>
              <w:rFonts w:eastAsiaTheme="minorEastAsia"/>
              <w:b w:val="0"/>
              <w:bCs w:val="0"/>
              <w:noProof/>
              <w:sz w:val="24"/>
              <w:szCs w:val="24"/>
              <w:lang w:eastAsia="fr-FR"/>
            </w:rPr>
          </w:pPr>
          <w:hyperlink w:anchor="_Toc232281151" w:history="1">
            <w:r w:rsidRPr="00492597">
              <w:rPr>
                <w:rStyle w:val="Lienhypertexte"/>
                <w:rFonts w:ascii="Arial" w:hAnsi="Arial" w:cs="Arial"/>
                <w:noProof/>
              </w:rPr>
              <w:t>Résultats de dimensionnement par site</w:t>
            </w:r>
            <w:r>
              <w:rPr>
                <w:noProof/>
                <w:webHidden/>
              </w:rPr>
              <w:tab/>
            </w:r>
            <w:r>
              <w:rPr>
                <w:noProof/>
                <w:webHidden/>
              </w:rPr>
              <w:fldChar w:fldCharType="begin"/>
            </w:r>
            <w:r>
              <w:rPr>
                <w:noProof/>
                <w:webHidden/>
              </w:rPr>
              <w:instrText xml:space="preserve"> PAGEREF _Toc232281151 \h </w:instrText>
            </w:r>
            <w:r>
              <w:rPr>
                <w:noProof/>
                <w:webHidden/>
              </w:rPr>
            </w:r>
            <w:r>
              <w:rPr>
                <w:noProof/>
                <w:webHidden/>
              </w:rPr>
              <w:fldChar w:fldCharType="separate"/>
            </w:r>
            <w:r>
              <w:rPr>
                <w:noProof/>
                <w:webHidden/>
              </w:rPr>
              <w:t>19</w:t>
            </w:r>
            <w:r>
              <w:rPr>
                <w:noProof/>
                <w:webHidden/>
              </w:rPr>
              <w:fldChar w:fldCharType="end"/>
            </w:r>
          </w:hyperlink>
        </w:p>
        <w:p w14:paraId="3F0AB64C" w14:textId="5EEC0B44" w:rsidR="00C82797" w:rsidRDefault="00C82797">
          <w:pPr>
            <w:pStyle w:val="TM1"/>
            <w:tabs>
              <w:tab w:val="right" w:leader="underscore" w:pos="9062"/>
            </w:tabs>
            <w:rPr>
              <w:rFonts w:eastAsiaTheme="minorEastAsia"/>
              <w:b w:val="0"/>
              <w:bCs w:val="0"/>
              <w:i w:val="0"/>
              <w:iCs w:val="0"/>
              <w:noProof/>
              <w:lang w:eastAsia="fr-FR"/>
            </w:rPr>
          </w:pPr>
          <w:hyperlink w:anchor="_Toc232281152" w:history="1">
            <w:r w:rsidRPr="00492597">
              <w:rPr>
                <w:rStyle w:val="Lienhypertexte"/>
                <w:rFonts w:ascii="Arial" w:hAnsi="Arial" w:cs="Arial"/>
                <w:noProof/>
              </w:rPr>
              <w:t>Synthèse comparative</w:t>
            </w:r>
            <w:r>
              <w:rPr>
                <w:noProof/>
                <w:webHidden/>
              </w:rPr>
              <w:tab/>
            </w:r>
            <w:r>
              <w:rPr>
                <w:noProof/>
                <w:webHidden/>
              </w:rPr>
              <w:fldChar w:fldCharType="begin"/>
            </w:r>
            <w:r>
              <w:rPr>
                <w:noProof/>
                <w:webHidden/>
              </w:rPr>
              <w:instrText xml:space="preserve"> PAGEREF _Toc232281152 \h </w:instrText>
            </w:r>
            <w:r>
              <w:rPr>
                <w:noProof/>
                <w:webHidden/>
              </w:rPr>
            </w:r>
            <w:r>
              <w:rPr>
                <w:noProof/>
                <w:webHidden/>
              </w:rPr>
              <w:fldChar w:fldCharType="separate"/>
            </w:r>
            <w:r>
              <w:rPr>
                <w:noProof/>
                <w:webHidden/>
              </w:rPr>
              <w:t>22</w:t>
            </w:r>
            <w:r>
              <w:rPr>
                <w:noProof/>
                <w:webHidden/>
              </w:rPr>
              <w:fldChar w:fldCharType="end"/>
            </w:r>
          </w:hyperlink>
        </w:p>
        <w:p w14:paraId="190057A1" w14:textId="5FA7CD19" w:rsidR="00C82797" w:rsidRDefault="00C82797">
          <w:pPr>
            <w:pStyle w:val="TM1"/>
            <w:tabs>
              <w:tab w:val="right" w:leader="underscore" w:pos="9062"/>
            </w:tabs>
            <w:rPr>
              <w:rFonts w:eastAsiaTheme="minorEastAsia"/>
              <w:b w:val="0"/>
              <w:bCs w:val="0"/>
              <w:i w:val="0"/>
              <w:iCs w:val="0"/>
              <w:noProof/>
              <w:lang w:eastAsia="fr-FR"/>
            </w:rPr>
          </w:pPr>
          <w:hyperlink w:anchor="_Toc232281153" w:history="1">
            <w:r w:rsidRPr="00492597">
              <w:rPr>
                <w:rStyle w:val="Lienhypertexte"/>
                <w:noProof/>
              </w:rPr>
              <w:t>Conclusion</w:t>
            </w:r>
            <w:r>
              <w:rPr>
                <w:noProof/>
                <w:webHidden/>
              </w:rPr>
              <w:tab/>
            </w:r>
            <w:r>
              <w:rPr>
                <w:noProof/>
                <w:webHidden/>
              </w:rPr>
              <w:fldChar w:fldCharType="begin"/>
            </w:r>
            <w:r>
              <w:rPr>
                <w:noProof/>
                <w:webHidden/>
              </w:rPr>
              <w:instrText xml:space="preserve"> PAGEREF _Toc232281153 \h </w:instrText>
            </w:r>
            <w:r>
              <w:rPr>
                <w:noProof/>
                <w:webHidden/>
              </w:rPr>
            </w:r>
            <w:r>
              <w:rPr>
                <w:noProof/>
                <w:webHidden/>
              </w:rPr>
              <w:fldChar w:fldCharType="separate"/>
            </w:r>
            <w:r>
              <w:rPr>
                <w:noProof/>
                <w:webHidden/>
              </w:rPr>
              <w:t>23</w:t>
            </w:r>
            <w:r>
              <w:rPr>
                <w:noProof/>
                <w:webHidden/>
              </w:rPr>
              <w:fldChar w:fldCharType="end"/>
            </w:r>
          </w:hyperlink>
        </w:p>
        <w:p w14:paraId="3D2E830C" w14:textId="5844CC5E" w:rsidR="00C82797" w:rsidRDefault="00C82797">
          <w:pPr>
            <w:pStyle w:val="TM1"/>
            <w:tabs>
              <w:tab w:val="right" w:leader="underscore" w:pos="9062"/>
            </w:tabs>
            <w:rPr>
              <w:rFonts w:eastAsiaTheme="minorEastAsia"/>
              <w:b w:val="0"/>
              <w:bCs w:val="0"/>
              <w:i w:val="0"/>
              <w:iCs w:val="0"/>
              <w:noProof/>
              <w:lang w:eastAsia="fr-FR"/>
            </w:rPr>
          </w:pPr>
          <w:hyperlink w:anchor="_Toc232281154" w:history="1">
            <w:r w:rsidRPr="00492597">
              <w:rPr>
                <w:rStyle w:val="Lienhypertexte"/>
                <w:rFonts w:ascii="Arial" w:hAnsi="Arial" w:cs="Arial"/>
                <w:noProof/>
              </w:rPr>
              <w:t>Sources et références</w:t>
            </w:r>
            <w:r>
              <w:rPr>
                <w:noProof/>
                <w:webHidden/>
              </w:rPr>
              <w:tab/>
            </w:r>
            <w:r>
              <w:rPr>
                <w:noProof/>
                <w:webHidden/>
              </w:rPr>
              <w:fldChar w:fldCharType="begin"/>
            </w:r>
            <w:r>
              <w:rPr>
                <w:noProof/>
                <w:webHidden/>
              </w:rPr>
              <w:instrText xml:space="preserve"> PAGEREF _Toc232281154 \h </w:instrText>
            </w:r>
            <w:r>
              <w:rPr>
                <w:noProof/>
                <w:webHidden/>
              </w:rPr>
            </w:r>
            <w:r>
              <w:rPr>
                <w:noProof/>
                <w:webHidden/>
              </w:rPr>
              <w:fldChar w:fldCharType="separate"/>
            </w:r>
            <w:r>
              <w:rPr>
                <w:noProof/>
                <w:webHidden/>
              </w:rPr>
              <w:t>24</w:t>
            </w:r>
            <w:r>
              <w:rPr>
                <w:noProof/>
                <w:webHidden/>
              </w:rPr>
              <w:fldChar w:fldCharType="end"/>
            </w:r>
          </w:hyperlink>
        </w:p>
        <w:p w14:paraId="3C6628BE" w14:textId="43ECCE5A" w:rsidR="00C82797" w:rsidRDefault="00C82797">
          <w:pPr>
            <w:pStyle w:val="TM2"/>
            <w:tabs>
              <w:tab w:val="right" w:leader="underscore" w:pos="9062"/>
            </w:tabs>
            <w:rPr>
              <w:rFonts w:eastAsiaTheme="minorEastAsia"/>
              <w:b w:val="0"/>
              <w:bCs w:val="0"/>
              <w:noProof/>
              <w:sz w:val="24"/>
              <w:szCs w:val="24"/>
              <w:lang w:eastAsia="fr-FR"/>
            </w:rPr>
          </w:pPr>
          <w:hyperlink w:anchor="_Toc232281155" w:history="1">
            <w:r w:rsidRPr="00492597">
              <w:rPr>
                <w:rStyle w:val="Lienhypertexte"/>
                <w:noProof/>
              </w:rPr>
              <w:t>Liens intéressants dans le milieu du turbinage sur réseau d’eau potable dans le monde</w:t>
            </w:r>
            <w:r>
              <w:rPr>
                <w:noProof/>
                <w:webHidden/>
              </w:rPr>
              <w:tab/>
            </w:r>
            <w:r>
              <w:rPr>
                <w:noProof/>
                <w:webHidden/>
              </w:rPr>
              <w:fldChar w:fldCharType="begin"/>
            </w:r>
            <w:r>
              <w:rPr>
                <w:noProof/>
                <w:webHidden/>
              </w:rPr>
              <w:instrText xml:space="preserve"> PAGEREF _Toc232281155 \h </w:instrText>
            </w:r>
            <w:r>
              <w:rPr>
                <w:noProof/>
                <w:webHidden/>
              </w:rPr>
            </w:r>
            <w:r>
              <w:rPr>
                <w:noProof/>
                <w:webHidden/>
              </w:rPr>
              <w:fldChar w:fldCharType="separate"/>
            </w:r>
            <w:r>
              <w:rPr>
                <w:noProof/>
                <w:webHidden/>
              </w:rPr>
              <w:t>24</w:t>
            </w:r>
            <w:r>
              <w:rPr>
                <w:noProof/>
                <w:webHidden/>
              </w:rPr>
              <w:fldChar w:fldCharType="end"/>
            </w:r>
          </w:hyperlink>
        </w:p>
        <w:p w14:paraId="3635E282" w14:textId="38EA44E3" w:rsidR="00C82797" w:rsidRDefault="00C82797">
          <w:pPr>
            <w:pStyle w:val="TM1"/>
            <w:tabs>
              <w:tab w:val="right" w:leader="underscore" w:pos="9062"/>
            </w:tabs>
            <w:rPr>
              <w:rFonts w:eastAsiaTheme="minorEastAsia"/>
              <w:b w:val="0"/>
              <w:bCs w:val="0"/>
              <w:i w:val="0"/>
              <w:iCs w:val="0"/>
              <w:noProof/>
              <w:lang w:eastAsia="fr-FR"/>
            </w:rPr>
          </w:pPr>
          <w:hyperlink w:anchor="_Toc232281156" w:history="1">
            <w:r w:rsidRPr="00492597">
              <w:rPr>
                <w:rStyle w:val="Lienhypertexte"/>
                <w:noProof/>
              </w:rPr>
              <w:t>Annexes</w:t>
            </w:r>
            <w:r>
              <w:rPr>
                <w:noProof/>
                <w:webHidden/>
              </w:rPr>
              <w:tab/>
            </w:r>
            <w:r>
              <w:rPr>
                <w:noProof/>
                <w:webHidden/>
              </w:rPr>
              <w:fldChar w:fldCharType="begin"/>
            </w:r>
            <w:r>
              <w:rPr>
                <w:noProof/>
                <w:webHidden/>
              </w:rPr>
              <w:instrText xml:space="preserve"> PAGEREF _Toc232281156 \h </w:instrText>
            </w:r>
            <w:r>
              <w:rPr>
                <w:noProof/>
                <w:webHidden/>
              </w:rPr>
            </w:r>
            <w:r>
              <w:rPr>
                <w:noProof/>
                <w:webHidden/>
              </w:rPr>
              <w:fldChar w:fldCharType="separate"/>
            </w:r>
            <w:r>
              <w:rPr>
                <w:noProof/>
                <w:webHidden/>
              </w:rPr>
              <w:t>30</w:t>
            </w:r>
            <w:r>
              <w:rPr>
                <w:noProof/>
                <w:webHidden/>
              </w:rPr>
              <w:fldChar w:fldCharType="end"/>
            </w:r>
          </w:hyperlink>
        </w:p>
        <w:p w14:paraId="2E0FA3CD" w14:textId="4C3F54C4" w:rsidR="004C609E" w:rsidRDefault="00C82797" w:rsidP="004C609E">
          <w:pPr>
            <w:pStyle w:val="TM1"/>
            <w:tabs>
              <w:tab w:val="right" w:leader="dot" w:pos="9062"/>
            </w:tabs>
            <w:rPr>
              <w:b w:val="0"/>
              <w:bCs w:val="0"/>
            </w:rPr>
          </w:pPr>
          <w:r>
            <w:fldChar w:fldCharType="end"/>
          </w:r>
        </w:p>
      </w:sdtContent>
    </w:sdt>
    <w:p w14:paraId="6ACBCA62" w14:textId="058532F5" w:rsidR="00C82797" w:rsidRDefault="00C82797">
      <w:r>
        <w:br w:type="page"/>
      </w:r>
    </w:p>
    <w:p w14:paraId="62008FFB" w14:textId="77777777" w:rsidR="009805A6" w:rsidRDefault="009805A6" w:rsidP="009805A6"/>
    <w:p w14:paraId="7D7ACB7B" w14:textId="750D457C" w:rsidR="00B74F1D" w:rsidRDefault="0016077D" w:rsidP="004C609E">
      <w:pPr>
        <w:pStyle w:val="Titre1"/>
        <w:rPr>
          <w:rFonts w:ascii="Arial" w:hAnsi="Arial" w:cs="Arial"/>
        </w:rPr>
      </w:pPr>
      <w:bookmarkStart w:id="0" w:name="_Toc232281136"/>
      <w:r w:rsidRPr="00146012">
        <mc:AlternateContent>
          <mc:Choice Requires="wps">
            <w:drawing>
              <wp:anchor distT="0" distB="0" distL="114300" distR="114300" simplePos="0" relativeHeight="251676678" behindDoc="0" locked="0" layoutInCell="1" allowOverlap="1" wp14:anchorId="67175494" wp14:editId="38C40820">
                <wp:simplePos x="0" y="0"/>
                <wp:positionH relativeFrom="column">
                  <wp:posOffset>-1524634</wp:posOffset>
                </wp:positionH>
                <wp:positionV relativeFrom="paragraph">
                  <wp:posOffset>496570</wp:posOffset>
                </wp:positionV>
                <wp:extent cx="3177540" cy="45719"/>
                <wp:effectExtent l="38100" t="0" r="60960" b="12065"/>
                <wp:wrapNone/>
                <wp:docPr id="636580302" name="Parallélogramme 20"/>
                <wp:cNvGraphicFramePr/>
                <a:graphic xmlns:a="http://schemas.openxmlformats.org/drawingml/2006/main">
                  <a:graphicData uri="http://schemas.microsoft.com/office/word/2010/wordprocessingShape">
                    <wps:wsp>
                      <wps:cNvSpPr/>
                      <wps:spPr>
                        <a:xfrm>
                          <a:off x="0" y="0"/>
                          <a:ext cx="317754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0F13D798" id="Parallélogramme 20" o:spid="_x0000_s1026" type="#_x0000_t7" style="position:absolute;margin-left:-120.05pt;margin-top:39.1pt;width:250.2pt;height:3.6pt;z-index:251676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" adj="1124" fillcolor="#32adce" strokecolor="white [3212]" strokeweight="1pt"/>
            </w:pict>
          </mc:Fallback>
        </mc:AlternateContent>
      </w:r>
      <w:r w:rsidR="00225B2E">
        <w:rPr>
          <w:rFonts w:ascii="Arial" w:hAnsi="Arial" w:cs="Arial"/>
        </w:rPr>
        <w:t>Contexte</w:t>
      </w:r>
      <w:bookmarkEnd w:id="0"/>
    </w:p>
    <w:p w14:paraId="2E3333B8" w14:textId="77777777" w:rsidR="004C609E" w:rsidRDefault="004C609E" w:rsidP="004C609E"/>
    <w:p w14:paraId="42FF6629" w14:textId="563773DD" w:rsidR="00B74F1D" w:rsidRPr="00DE55E9" w:rsidRDefault="00225B2E" w:rsidP="0035436A">
      <w:pPr>
        <w:jc w:val="both"/>
        <w:rPr>
          <w:highlight w:val="yellow"/>
        </w:rPr>
      </w:pPr>
      <w:r w:rsidRPr="00DE55E9">
        <w:rPr>
          <w:rFonts w:ascii="Arial" w:hAnsi="Arial" w:cs="Arial"/>
          <w:highlight w:val="yellow"/>
        </w:rPr>
        <w:t>Ce document constitue le livrable client relatif au dimensionnement des solutions hydroélectriques pour la partie hydraulique du proje</w:t>
      </w:r>
      <w:r w:rsidR="005B761E" w:rsidRPr="00DE55E9">
        <w:rPr>
          <w:rFonts w:ascii="Arial" w:hAnsi="Arial" w:cs="Arial"/>
          <w:highlight w:val="yellow"/>
        </w:rPr>
        <w:t>t</w:t>
      </w:r>
      <w:r w:rsidRPr="00DE55E9">
        <w:rPr>
          <w:rFonts w:ascii="Arial" w:hAnsi="Arial" w:cs="Arial"/>
          <w:highlight w:val="yellow"/>
        </w:rPr>
        <w:t>. Il présente, pour chacun des sites</w:t>
      </w:r>
      <w:r w:rsidR="005B761E" w:rsidRPr="00DE55E9">
        <w:rPr>
          <w:rFonts w:ascii="Arial" w:hAnsi="Arial" w:cs="Arial"/>
          <w:highlight w:val="yellow"/>
        </w:rPr>
        <w:t xml:space="preserve"> répertoriés, </w:t>
      </w:r>
      <w:r w:rsidR="009A052C" w:rsidRPr="00DE55E9">
        <w:rPr>
          <w:rFonts w:ascii="Arial" w:hAnsi="Arial" w:cs="Arial"/>
          <w:highlight w:val="yellow"/>
        </w:rPr>
        <w:t>les informations disponibles et pour les sites</w:t>
      </w:r>
      <w:r w:rsidRPr="00DE55E9">
        <w:rPr>
          <w:rFonts w:ascii="Arial" w:hAnsi="Arial" w:cs="Arial"/>
          <w:highlight w:val="yellow"/>
        </w:rPr>
        <w:t xml:space="preserve"> retenus, les résultats du dimensionnement technique : sélection de la technologie de turbinage, calcul de la puissance électrique installable et estimation de la production annuelle.</w:t>
      </w:r>
    </w:p>
    <w:p w14:paraId="0398B0FE" w14:textId="460E2E2B" w:rsidR="00B74F1D" w:rsidRPr="00DE55E9" w:rsidRDefault="00225B2E" w:rsidP="0035436A">
      <w:pPr>
        <w:jc w:val="both"/>
        <w:rPr>
          <w:highlight w:val="yellow"/>
        </w:rPr>
      </w:pPr>
      <w:r w:rsidRPr="00DE55E9">
        <w:rPr>
          <w:rFonts w:ascii="Arial" w:hAnsi="Arial" w:cs="Arial"/>
          <w:highlight w:val="yellow"/>
        </w:rPr>
        <w:t xml:space="preserve">Les débits utilisés dans cette modélisation sont les débits réels moyens mesurés sur </w:t>
      </w:r>
      <w:r w:rsidR="00C65EEF" w:rsidRPr="00DE55E9">
        <w:rPr>
          <w:rFonts w:ascii="Arial" w:hAnsi="Arial" w:cs="Arial"/>
          <w:highlight w:val="yellow"/>
        </w:rPr>
        <w:t>une</w:t>
      </w:r>
      <w:r w:rsidRPr="00DE55E9">
        <w:rPr>
          <w:rFonts w:ascii="Arial" w:hAnsi="Arial" w:cs="Arial"/>
          <w:highlight w:val="yellow"/>
        </w:rPr>
        <w:t xml:space="preserve"> période</w:t>
      </w:r>
      <w:r w:rsidR="00C65EEF" w:rsidRPr="00DE55E9">
        <w:rPr>
          <w:rFonts w:ascii="Arial" w:hAnsi="Arial" w:cs="Arial"/>
          <w:highlight w:val="yellow"/>
        </w:rPr>
        <w:t xml:space="preserve"> de deux ans, de</w:t>
      </w:r>
      <w:r w:rsidRPr="00DE55E9">
        <w:rPr>
          <w:rFonts w:ascii="Arial" w:hAnsi="Arial" w:cs="Arial"/>
          <w:highlight w:val="yellow"/>
        </w:rPr>
        <w:t xml:space="preserve"> 2024 à aujourd'hui, issus des capteurs installés sur le réseau. Cette base de données mesurées remplace les estimations théoriques utilisées dans les phases amont et constitue le fondement de l'analyse de dimensionnement.</w:t>
      </w:r>
    </w:p>
    <w:p w14:paraId="13CAB7F3" w14:textId="5BD82D01" w:rsidR="00B74F1D" w:rsidRDefault="00225B2E" w:rsidP="0035436A">
      <w:pPr>
        <w:jc w:val="both"/>
      </w:pPr>
      <w:r w:rsidRPr="00DE55E9">
        <w:rPr>
          <w:rFonts w:ascii="Arial" w:hAnsi="Arial" w:cs="Arial"/>
          <w:highlight w:val="yellow"/>
        </w:rPr>
        <w:t>L'objectif de ce document est de fournir un état clair du potentiel hydroélectrique exploitable, en hiérarchisant les sites par puissance récupérable et en justifiant le choix technologique retenu pour chaque installation.</w:t>
      </w:r>
    </w:p>
    <w:p w14:paraId="62FF972E" w14:textId="77777777" w:rsidR="00B74F1D" w:rsidRDefault="00225B2E">
      <w:r>
        <w:br w:type="page"/>
      </w:r>
    </w:p>
    <w:p w14:paraId="406EAA58" w14:textId="77777777" w:rsidR="0035436A" w:rsidRDefault="0035436A" w:rsidP="0035436A"/>
    <w:p w14:paraId="61E23CC6" w14:textId="6B1C97FF" w:rsidR="00813629" w:rsidRDefault="0016077D">
      <w:pPr>
        <w:pStyle w:val="Titre1"/>
        <w:rPr>
          <w:rFonts w:ascii="Arial" w:hAnsi="Arial" w:cs="Arial"/>
        </w:rPr>
      </w:pPr>
      <w:bookmarkStart w:id="1" w:name="_Toc232281137"/>
      <w:r w:rsidRPr="00146012">
        <mc:AlternateContent>
          <mc:Choice Requires="wps">
            <w:drawing>
              <wp:anchor distT="0" distB="0" distL="114300" distR="114300" simplePos="0" relativeHeight="251674630" behindDoc="0" locked="0" layoutInCell="1" allowOverlap="1" wp14:anchorId="7F39BF39" wp14:editId="340D408D">
                <wp:simplePos x="0" y="0"/>
                <wp:positionH relativeFrom="column">
                  <wp:posOffset>-1196975</wp:posOffset>
                </wp:positionH>
                <wp:positionV relativeFrom="paragraph">
                  <wp:posOffset>544195</wp:posOffset>
                </wp:positionV>
                <wp:extent cx="6477000" cy="45719"/>
                <wp:effectExtent l="38100" t="0" r="57150" b="12065"/>
                <wp:wrapNone/>
                <wp:docPr id="1084886994" name="Parallélogramme 20"/>
                <wp:cNvGraphicFramePr/>
                <a:graphic xmlns:a="http://schemas.openxmlformats.org/drawingml/2006/main">
                  <a:graphicData uri="http://schemas.microsoft.com/office/word/2010/wordprocessingShape">
                    <wps:wsp>
                      <wps:cNvSpPr/>
                      <wps:spPr>
                        <a:xfrm>
                          <a:off x="0" y="0"/>
                          <a:ext cx="647700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0E2B62D7" id="Parallélogramme 20" o:spid="_x0000_s1026" type="#_x0000_t7" style="position:absolute;margin-left:-94.25pt;margin-top:42.85pt;width:510pt;height:3.6pt;z-index:251674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" adj="551" fillcolor="#32adce" strokecolor="white [3212]" strokeweight="1pt"/>
            </w:pict>
          </mc:Fallback>
        </mc:AlternateContent>
      </w:r>
      <w:r w:rsidR="002F0571">
        <w:rPr>
          <w:rFonts w:ascii="Arial" w:hAnsi="Arial" w:cs="Arial"/>
        </w:rPr>
        <w:t>Analyse des réducteurs de pression</w:t>
      </w:r>
      <w:bookmarkEnd w:id="1"/>
    </w:p>
    <w:p w14:paraId="07D9C840" w14:textId="25F96175" w:rsidR="002F0571" w:rsidRDefault="002F0571" w:rsidP="002F0571"/>
    <w:p w14:paraId="5EDB7389" w14:textId="4CBB38EE" w:rsidR="00F93977" w:rsidRPr="00F93977" w:rsidRDefault="00F93977" w:rsidP="00F93977">
      <w:pPr>
        <w:pStyle w:val="Titre2"/>
        <w:rPr>
          <w:rFonts w:ascii="Univers" w:hAnsi="Univers"/>
        </w:rPr>
      </w:pPr>
      <w:bookmarkStart w:id="2" w:name="_Toc225258421"/>
      <w:bookmarkStart w:id="3" w:name="_Toc232281138"/>
      <w:r w:rsidRPr="00146012">
        <w:rPr>
          <w:rFonts w:ascii="Univers" w:hAnsi="Univers"/>
        </w:rPr>
        <w:t>Sous-phase 1 : Recensement et Caractérisation des sites</w:t>
      </w:r>
      <w:bookmarkEnd w:id="2"/>
      <w:bookmarkEnd w:id="3"/>
    </w:p>
    <w:p w14:paraId="23EC2E9B" w14:textId="77777777" w:rsidR="00F93977" w:rsidRPr="00146012" w:rsidRDefault="00F93977" w:rsidP="00F93977">
      <w:pPr>
        <w:pStyle w:val="Titre3"/>
      </w:pPr>
      <w:bookmarkStart w:id="4" w:name="_Toc225258422"/>
      <w:r w:rsidRPr="00146012">
        <w:t>Ouverture du fichier QGIS et première pré-sélection</w:t>
      </w:r>
      <w:bookmarkEnd w:id="4"/>
    </w:p>
    <w:p w14:paraId="04D7769B" w14:textId="6742A9CE" w:rsidR="00F93977" w:rsidRDefault="00F93977" w:rsidP="00F93977">
      <w:pPr>
        <w:jc w:val="both"/>
      </w:pPr>
    </w:p>
    <w:p w14:paraId="5DD80971" w14:textId="58344C3E" w:rsidR="00086FB4" w:rsidRPr="00146012" w:rsidRDefault="00086FB4" w:rsidP="00F93977">
      <w:pPr>
        <w:jc w:val="both"/>
      </w:pPr>
      <w:r>
        <w:t xml:space="preserve">Le fichier qui nous est partagé recense 14 organes de pressions sur les 42 </w:t>
      </w:r>
      <w:r w:rsidR="008F6DDB">
        <w:t>présents sur les documents synoptiques.</w:t>
      </w:r>
    </w:p>
    <w:p w14:paraId="58EDBD66" w14:textId="77777777" w:rsidR="00F93977" w:rsidRPr="00146012" w:rsidRDefault="00F93977" w:rsidP="00F93977">
      <w:pPr>
        <w:jc w:val="both"/>
      </w:pPr>
      <w:r w:rsidRPr="00146012">
        <w:t>Voici un résumé des organes de pression présents dans le fichier :</w:t>
      </w:r>
    </w:p>
    <w:p w14:paraId="3387C886" w14:textId="77777777" w:rsidR="00F93977" w:rsidRPr="00146012" w:rsidRDefault="00F93977" w:rsidP="00086FB4">
      <w:pPr>
        <w:pStyle w:val="Paragraphedeliste"/>
        <w:numPr>
          <w:ilvl w:val="0"/>
          <w:numId w:val="18"/>
        </w:numPr>
        <w:jc w:val="both"/>
      </w:pPr>
      <w:r w:rsidRPr="00146012">
        <w:t>Type principal : Réducteurs de pression et stabilisateurs de pression.</w:t>
      </w:r>
    </w:p>
    <w:p w14:paraId="7B2487AE" w14:textId="77777777" w:rsidR="00F93977" w:rsidRPr="00146012" w:rsidRDefault="00F93977" w:rsidP="00086FB4">
      <w:pPr>
        <w:pStyle w:val="Paragraphedeliste"/>
        <w:numPr>
          <w:ilvl w:val="0"/>
          <w:numId w:val="18"/>
        </w:numPr>
        <w:jc w:val="both"/>
      </w:pPr>
      <w:r w:rsidRPr="00146012">
        <w:t>Communes concernées : Saint Maurice Navacelles, Lodève, Le Puech, Lauroux.</w:t>
      </w:r>
    </w:p>
    <w:p w14:paraId="43761798" w14:textId="77777777" w:rsidR="00F93977" w:rsidRPr="00146012" w:rsidRDefault="00F93977" w:rsidP="00086FB4">
      <w:pPr>
        <w:pStyle w:val="Paragraphedeliste"/>
        <w:numPr>
          <w:ilvl w:val="0"/>
          <w:numId w:val="18"/>
        </w:numPr>
        <w:jc w:val="both"/>
      </w:pPr>
      <w:r w:rsidRPr="00146012">
        <w:t>Marques fréquentes** : RAMUS, BAYARD, CLAVAL.</w:t>
      </w:r>
    </w:p>
    <w:p w14:paraId="247405F3" w14:textId="77777777" w:rsidR="00F93977" w:rsidRPr="00146012" w:rsidRDefault="00F93977" w:rsidP="00086FB4">
      <w:pPr>
        <w:pStyle w:val="Paragraphedeliste"/>
        <w:numPr>
          <w:ilvl w:val="0"/>
          <w:numId w:val="18"/>
        </w:numPr>
        <w:jc w:val="both"/>
      </w:pPr>
      <w:r w:rsidRPr="00146012">
        <w:t>Modèles: REDAR, HYDROBLOC, numéros divers (ex : 320005, 321012, 048084).</w:t>
      </w:r>
    </w:p>
    <w:p w14:paraId="12150C0E" w14:textId="7D49FE6C" w:rsidR="00F93977" w:rsidRPr="00146012" w:rsidRDefault="00F93977" w:rsidP="00086FB4">
      <w:pPr>
        <w:pStyle w:val="Paragraphedeliste"/>
        <w:numPr>
          <w:ilvl w:val="0"/>
          <w:numId w:val="18"/>
        </w:numPr>
        <w:jc w:val="both"/>
      </w:pPr>
      <w:r w:rsidRPr="00146012">
        <w:t>Fonctions : Réducteur aval, stabilisateur aval.</w:t>
      </w:r>
    </w:p>
    <w:p w14:paraId="4C7C2138" w14:textId="77777777" w:rsidR="00F93977" w:rsidRPr="00146012" w:rsidRDefault="00F93977" w:rsidP="00086FB4">
      <w:pPr>
        <w:pStyle w:val="Paragraphedeliste"/>
        <w:numPr>
          <w:ilvl w:val="0"/>
          <w:numId w:val="18"/>
        </w:numPr>
        <w:jc w:val="both"/>
      </w:pPr>
      <w:r w:rsidRPr="00146012">
        <w:t>Diamètres : Entre 60 et 125 mm.</w:t>
      </w:r>
    </w:p>
    <w:p w14:paraId="51133AA8" w14:textId="77777777" w:rsidR="00F93977" w:rsidRPr="00146012" w:rsidRDefault="00F93977" w:rsidP="00086FB4">
      <w:pPr>
        <w:pStyle w:val="Paragraphedeliste"/>
        <w:numPr>
          <w:ilvl w:val="0"/>
          <w:numId w:val="18"/>
        </w:numPr>
        <w:jc w:val="both"/>
      </w:pPr>
      <w:r w:rsidRPr="00146012">
        <w:t>Pression amont : Entre 10,29 et 16,3 bars.</w:t>
      </w:r>
    </w:p>
    <w:p w14:paraId="69BE2CA6" w14:textId="77777777" w:rsidR="00F93977" w:rsidRPr="00146012" w:rsidRDefault="00F93977" w:rsidP="00086FB4">
      <w:pPr>
        <w:pStyle w:val="Paragraphedeliste"/>
        <w:numPr>
          <w:ilvl w:val="0"/>
          <w:numId w:val="18"/>
        </w:numPr>
        <w:jc w:val="both"/>
      </w:pPr>
      <w:r w:rsidRPr="00146012">
        <w:t>Pression aval : Entre 2,9 et 8,8 bars.</w:t>
      </w:r>
    </w:p>
    <w:p w14:paraId="5670EA19" w14:textId="77777777" w:rsidR="00F93977" w:rsidRPr="00146012" w:rsidRDefault="00F93977" w:rsidP="00F93977">
      <w:pPr>
        <w:jc w:val="both"/>
      </w:pPr>
    </w:p>
    <w:p w14:paraId="44D1A57C" w14:textId="14506750" w:rsidR="00F93977" w:rsidRPr="00146012" w:rsidRDefault="00F93977" w:rsidP="00F93977">
      <w:pPr>
        <w:jc w:val="both"/>
      </w:pPr>
      <w:r w:rsidRPr="00146012">
        <w:t>En résumé, le parc d’organes de pression est composé de réducteurs et stabilisateurs, installés sur plusieurs communes, avec des modèles et marques variés, et des pressions spécifiques, adaptées selon les besoins du réseau.</w:t>
      </w:r>
    </w:p>
    <w:p w14:paraId="39C66F2C" w14:textId="77777777" w:rsidR="00F93977" w:rsidRPr="00146012" w:rsidRDefault="00F93977" w:rsidP="00F93977">
      <w:r w:rsidRPr="00146012">
        <w:rPr>
          <w:noProof/>
        </w:rPr>
        <w:drawing>
          <wp:inline distT="0" distB="0" distL="0" distR="0" wp14:anchorId="10C8397C" wp14:editId="6C51F594">
            <wp:extent cx="2428670" cy="2286798"/>
            <wp:effectExtent l="0" t="0" r="0" b="0"/>
            <wp:docPr id="1555283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3381" name=""/>
                    <pic:cNvPicPr/>
                  </pic:nvPicPr>
                  <pic:blipFill rotWithShape="1">
                    <a:blip r:embed="rId14"/>
                    <a:srcRect l="10561" t="-481" r="36340" b="43501"/>
                    <a:stretch>
                      <a:fillRect/>
                    </a:stretch>
                  </pic:blipFill>
                  <pic:spPr bwMode="auto">
                    <a:xfrm>
                      <a:off x="0" y="0"/>
                      <a:ext cx="2479600" cy="2334753"/>
                    </a:xfrm>
                    <a:prstGeom prst="rect">
                      <a:avLst/>
                    </a:prstGeom>
                    <a:ln>
                      <a:noFill/>
                    </a:ln>
                    <a:extLst>
                      <a:ext uri="{53640926-AAD7-44D8-BBD7-CCE9431645EC}">
                        <a14:shadowObscured xmlns:a14="http://schemas.microsoft.com/office/drawing/2010/main"/>
                      </a:ext>
                    </a:extLst>
                  </pic:spPr>
                </pic:pic>
              </a:graphicData>
            </a:graphic>
          </wp:inline>
        </w:drawing>
      </w:r>
      <w:r w:rsidRPr="00146012">
        <w:t xml:space="preserve"> </w:t>
      </w:r>
      <w:r w:rsidRPr="00146012">
        <w:rPr>
          <w:noProof/>
        </w:rPr>
        <w:drawing>
          <wp:inline distT="0" distB="0" distL="0" distR="0" wp14:anchorId="1F471D10" wp14:editId="0632B0AE">
            <wp:extent cx="3079366" cy="2800350"/>
            <wp:effectExtent l="0" t="0" r="6985" b="0"/>
            <wp:docPr id="567749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9627" name=""/>
                    <pic:cNvPicPr/>
                  </pic:nvPicPr>
                  <pic:blipFill>
                    <a:blip r:embed="rId15"/>
                    <a:stretch>
                      <a:fillRect/>
                    </a:stretch>
                  </pic:blipFill>
                  <pic:spPr>
                    <a:xfrm>
                      <a:off x="0" y="0"/>
                      <a:ext cx="3096034" cy="2815508"/>
                    </a:xfrm>
                    <a:prstGeom prst="rect">
                      <a:avLst/>
                    </a:prstGeom>
                  </pic:spPr>
                </pic:pic>
              </a:graphicData>
            </a:graphic>
          </wp:inline>
        </w:drawing>
      </w:r>
    </w:p>
    <w:p w14:paraId="0CA3BEC2" w14:textId="77777777" w:rsidR="00F93977" w:rsidRPr="00146012" w:rsidRDefault="00F93977" w:rsidP="00F93977"/>
    <w:p w14:paraId="00D9CECE" w14:textId="2DEBB4EC" w:rsidR="00F93977" w:rsidRPr="00146012" w:rsidRDefault="00086FB4" w:rsidP="00F93977">
      <w:commentRangeStart w:id="5"/>
      <w:r>
        <w:lastRenderedPageBreak/>
        <w:t>Les s</w:t>
      </w:r>
      <w:r w:rsidR="00F93977" w:rsidRPr="00146012">
        <w:t xml:space="preserve">ites en bleus répondent aux critères </w:t>
      </w:r>
      <w:r>
        <w:t>de d</w:t>
      </w:r>
      <w:r w:rsidR="00F93977" w:rsidRPr="00146012">
        <w:t>ifférence de pression &gt; 7 bar et diamètre &gt; 70 mm.</w:t>
      </w:r>
      <w:commentRangeEnd w:id="5"/>
      <w:r w:rsidR="00BA1B38" w:rsidRPr="00146012">
        <w:rPr>
          <w:rStyle w:val="Marquedecommentaire"/>
          <w:sz w:val="22"/>
          <w:szCs w:val="22"/>
        </w:rPr>
        <w:commentReference w:id="5"/>
      </w:r>
    </w:p>
    <w:p w14:paraId="19E88B4D" w14:textId="33AFC566" w:rsidR="00F93977" w:rsidRPr="00146012" w:rsidRDefault="00F93977" w:rsidP="00F93977">
      <w:r w:rsidRPr="00146012">
        <w:rPr>
          <w:noProof/>
        </w:rPr>
        <w:drawing>
          <wp:inline distT="0" distB="0" distL="0" distR="0" wp14:anchorId="61B0A9B9" wp14:editId="516C05FB">
            <wp:extent cx="5760720" cy="1864995"/>
            <wp:effectExtent l="0" t="0" r="0" b="1905"/>
            <wp:docPr id="14881271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27169" name=""/>
                    <pic:cNvPicPr/>
                  </pic:nvPicPr>
                  <pic:blipFill>
                    <a:blip r:embed="rId20"/>
                    <a:stretch>
                      <a:fillRect/>
                    </a:stretch>
                  </pic:blipFill>
                  <pic:spPr>
                    <a:xfrm>
                      <a:off x="0" y="0"/>
                      <a:ext cx="5760720" cy="1864995"/>
                    </a:xfrm>
                    <a:prstGeom prst="rect">
                      <a:avLst/>
                    </a:prstGeom>
                  </pic:spPr>
                </pic:pic>
              </a:graphicData>
            </a:graphic>
          </wp:inline>
        </w:drawing>
      </w:r>
    </w:p>
    <w:p w14:paraId="494AC123" w14:textId="77777777" w:rsidR="00F93977" w:rsidRPr="00146012" w:rsidRDefault="00F93977" w:rsidP="00FB2CFE">
      <w:pPr>
        <w:spacing w:after="0"/>
      </w:pPr>
    </w:p>
    <w:p w14:paraId="5A12FC83" w14:textId="297B6271" w:rsidR="00F93977" w:rsidRPr="00FB2CFE" w:rsidRDefault="00F93977" w:rsidP="00FB2CFE">
      <w:pPr>
        <w:pStyle w:val="Titre2"/>
        <w:rPr>
          <w:rFonts w:ascii="Univers" w:hAnsi="Univers"/>
        </w:rPr>
      </w:pPr>
      <w:bookmarkStart w:id="6" w:name="_Toc225258423"/>
      <w:bookmarkStart w:id="7" w:name="_Toc232281139"/>
      <w:r w:rsidRPr="00146012">
        <w:rPr>
          <w:rFonts w:ascii="Univers" w:hAnsi="Univers"/>
        </w:rPr>
        <w:t>Sous-phase 2 : Définitions des critères du site pilote</w:t>
      </w:r>
      <w:bookmarkEnd w:id="6"/>
      <w:bookmarkEnd w:id="7"/>
    </w:p>
    <w:p w14:paraId="256E1D63" w14:textId="77777777" w:rsidR="00F93977" w:rsidRPr="00625678" w:rsidRDefault="00F93977" w:rsidP="001E11C3">
      <w:pPr>
        <w:jc w:val="both"/>
        <w:rPr>
          <w:rFonts w:eastAsia="Times New Roman" w:cs="Times New Roman"/>
          <w:kern w:val="0"/>
          <w:lang w:eastAsia="fr-FR"/>
          <w14:ligatures w14:val="none"/>
        </w:rPr>
      </w:pPr>
      <w:r w:rsidRPr="00625678">
        <w:rPr>
          <w:rFonts w:eastAsia="Times New Roman" w:cs="Times New Roman"/>
          <w:kern w:val="0"/>
          <w:lang w:eastAsia="fr-FR"/>
          <w14:ligatures w14:val="none"/>
        </w:rPr>
        <w:t>L’analyse des données disponibles met en évidence un besoin important de nettoyage et de structuration, qui sera traité dans une phase ultérieure dédiée à la collecte et à la fiabilisation des données. En effet, une part significative des réducteurs de pression présente des informations incomplètes ou manquantes : absence de géométrie (rendant certains équipements non localisables sur la cartographie), absence de données de débit moyen, ou encore manque d’identification (nom, classe d’origine, etc.).</w:t>
      </w:r>
    </w:p>
    <w:p w14:paraId="7EFC209D" w14:textId="7BF76493" w:rsidR="00F93977" w:rsidRPr="00FB2CFE" w:rsidRDefault="00F93977" w:rsidP="00FB2CFE">
      <w:pPr>
        <w:spacing w:after="100" w:afterAutospacing="1" w:line="240" w:lineRule="auto"/>
        <w:jc w:val="both"/>
        <w:rPr>
          <w:rFonts w:eastAsia="Times New Roman" w:cs="Times New Roman"/>
          <w:kern w:val="0"/>
          <w:lang w:eastAsia="fr-FR"/>
          <w14:ligatures w14:val="none"/>
        </w:rPr>
      </w:pPr>
      <w:r w:rsidRPr="00625678">
        <w:rPr>
          <w:rFonts w:eastAsia="Times New Roman" w:cs="Times New Roman"/>
          <w:kern w:val="0"/>
          <w:lang w:eastAsia="fr-FR"/>
          <w14:ligatures w14:val="none"/>
        </w:rPr>
        <w:t>Dans ce contexte, l’objectif n’est pas d’exploiter exhaustivement l’ensemble des données disponibles, mais plutôt d’identifier et de formaliser les paramètres essentiels permettant d’évaluer le potentiel hydroélectrique des sites.</w:t>
      </w:r>
    </w:p>
    <w:p w14:paraId="1C810F52" w14:textId="3F68E2D4" w:rsidR="00F93977" w:rsidRPr="00146012" w:rsidRDefault="00F93977" w:rsidP="00FB2CFE">
      <w:pPr>
        <w:spacing w:after="0" w:line="240" w:lineRule="auto"/>
        <w:rPr>
          <w:rFonts w:eastAsia="Times New Roman" w:cs="Times New Roman"/>
          <w:kern w:val="0"/>
          <w:sz w:val="24"/>
          <w:szCs w:val="24"/>
          <w:lang w:eastAsia="fr-FR"/>
          <w14:ligatures w14:val="none"/>
        </w:rPr>
      </w:pPr>
      <w:r w:rsidRPr="00146012">
        <w:rPr>
          <w:rFonts w:eastAsia="Times New Roman" w:cs="Times New Roman"/>
          <w:kern w:val="0"/>
          <w:sz w:val="24"/>
          <w:szCs w:val="24"/>
          <w:lang w:eastAsia="fr-FR"/>
          <w14:ligatures w14:val="none"/>
        </w:rPr>
        <w:t>Trois critères principaux ont ainsi été retenus :</w:t>
      </w:r>
    </w:p>
    <w:p w14:paraId="1E3585C6" w14:textId="77777777" w:rsidR="00F93977" w:rsidRPr="00146012" w:rsidRDefault="00F93977" w:rsidP="00FB2CFE">
      <w:pPr>
        <w:pStyle w:val="Titre3"/>
        <w:spacing w:after="0"/>
        <w:rPr>
          <w:lang w:eastAsia="fr-FR"/>
        </w:rPr>
      </w:pPr>
      <w:bookmarkStart w:id="8" w:name="_Toc225258424"/>
      <w:r w:rsidRPr="00146012">
        <w:rPr>
          <w:lang w:eastAsia="fr-FR"/>
        </w:rPr>
        <w:t>1. Pression et débit</w:t>
      </w:r>
      <w:bookmarkEnd w:id="8"/>
    </w:p>
    <w:p w14:paraId="39589CE3" w14:textId="00DBA59D" w:rsidR="00F93977" w:rsidRPr="00146012" w:rsidRDefault="00F93977" w:rsidP="00FB2CFE">
      <w:pPr>
        <w:spacing w:after="100" w:afterAutospacing="1" w:line="240" w:lineRule="auto"/>
        <w:ind w:firstLine="708"/>
        <w:jc w:val="both"/>
        <w:rPr>
          <w:rFonts w:eastAsia="Times New Roman" w:cs="Times New Roman"/>
          <w:kern w:val="0"/>
          <w:sz w:val="24"/>
          <w:szCs w:val="24"/>
          <w:lang w:eastAsia="fr-FR"/>
          <w14:ligatures w14:val="none"/>
        </w:rPr>
      </w:pPr>
      <w:r w:rsidRPr="00146012">
        <w:rPr>
          <w:rFonts w:eastAsia="Times New Roman" w:cs="Times New Roman"/>
          <w:kern w:val="0"/>
          <w:sz w:val="24"/>
          <w:szCs w:val="24"/>
          <w:lang w:eastAsia="fr-FR"/>
          <w14:ligatures w14:val="none"/>
        </w:rPr>
        <w:t>La pression disponible, exprimée comme la différence entre l’amont et l’aval du réducteur, constitue un indicateur direct de l’énergie hydraulique potentiellement valorisable. Le débit, quant à lui, représente le volume d’eau transitant dans l’ouvrage et conditionne directement la puissance récupérable. Ces deux paramètres sont fondamentaux, la puissance hydroélectrique étant proportionnelle à leur combinaison.</w:t>
      </w:r>
    </w:p>
    <w:p w14:paraId="17877720" w14:textId="77777777" w:rsidR="00F93977" w:rsidRPr="00146012" w:rsidRDefault="00F93977" w:rsidP="00FB2CFE">
      <w:pPr>
        <w:pStyle w:val="Titre3"/>
        <w:spacing w:after="0"/>
        <w:rPr>
          <w:lang w:eastAsia="fr-FR"/>
        </w:rPr>
      </w:pPr>
      <w:bookmarkStart w:id="9" w:name="_Toc225258425"/>
      <w:r w:rsidRPr="00146012">
        <w:rPr>
          <w:lang w:eastAsia="fr-FR"/>
        </w:rPr>
        <w:t>2. Caractéristiques physiques (diamètre / volume)</w:t>
      </w:r>
      <w:bookmarkEnd w:id="9"/>
    </w:p>
    <w:p w14:paraId="5023D61B" w14:textId="4D1155D3" w:rsidR="00F93977" w:rsidRPr="00146012" w:rsidRDefault="00F93977" w:rsidP="00FB2CFE">
      <w:pPr>
        <w:spacing w:after="100" w:afterAutospacing="1" w:line="240" w:lineRule="auto"/>
        <w:ind w:firstLine="708"/>
        <w:jc w:val="both"/>
        <w:rPr>
          <w:rFonts w:eastAsia="Times New Roman" w:cs="Times New Roman"/>
          <w:kern w:val="0"/>
          <w:sz w:val="24"/>
          <w:szCs w:val="24"/>
          <w:lang w:eastAsia="fr-FR"/>
          <w14:ligatures w14:val="none"/>
        </w:rPr>
      </w:pPr>
      <w:r w:rsidRPr="00146012">
        <w:rPr>
          <w:rFonts w:eastAsia="Times New Roman" w:cs="Times New Roman"/>
          <w:kern w:val="0"/>
          <w:sz w:val="24"/>
          <w:szCs w:val="24"/>
          <w:lang w:eastAsia="fr-FR"/>
          <w14:ligatures w14:val="none"/>
        </w:rPr>
        <w:t>Le diamètre du réducteur, permet d’appréhender la capacité de transit de l’ouvrage ainsi que les contraintes d’intégration d’une turbine. Ce critère joue un rôle important dans le dimensionnement technique des équipements.</w:t>
      </w:r>
    </w:p>
    <w:p w14:paraId="09D9AB38" w14:textId="77777777" w:rsidR="00F93977" w:rsidRPr="00146012" w:rsidRDefault="00F93977" w:rsidP="00FB2CFE">
      <w:pPr>
        <w:pStyle w:val="Titre3"/>
        <w:spacing w:after="0"/>
        <w:rPr>
          <w:lang w:eastAsia="fr-FR"/>
        </w:rPr>
      </w:pPr>
      <w:bookmarkStart w:id="10" w:name="_Toc225258426"/>
      <w:r w:rsidRPr="00146012">
        <w:rPr>
          <w:lang w:eastAsia="fr-FR"/>
        </w:rPr>
        <w:t>3. Proximité d’un point de raccordement électrique</w:t>
      </w:r>
      <w:bookmarkEnd w:id="10"/>
    </w:p>
    <w:p w14:paraId="18295F2B" w14:textId="4F2BC668" w:rsidR="00F93977" w:rsidRPr="00146012" w:rsidRDefault="00F93977" w:rsidP="00FB2CFE">
      <w:pPr>
        <w:spacing w:after="100" w:afterAutospacing="1" w:line="240" w:lineRule="auto"/>
        <w:ind w:firstLine="708"/>
        <w:jc w:val="both"/>
        <w:rPr>
          <w:rFonts w:eastAsia="Times New Roman" w:cs="Times New Roman"/>
          <w:kern w:val="0"/>
          <w:sz w:val="24"/>
          <w:szCs w:val="24"/>
          <w:lang w:eastAsia="fr-FR"/>
          <w14:ligatures w14:val="none"/>
        </w:rPr>
      </w:pPr>
      <w:r w:rsidRPr="00146012">
        <w:rPr>
          <w:rFonts w:eastAsia="Times New Roman" w:cs="Times New Roman"/>
          <w:kern w:val="0"/>
          <w:sz w:val="24"/>
          <w:szCs w:val="24"/>
          <w:lang w:eastAsia="fr-FR"/>
          <w14:ligatures w14:val="none"/>
        </w:rPr>
        <w:t>La distance à un point de raccordement au réseau exploité par Enedis constitue un critère déterminant du point de vue économique. En effet, plus le site est éloigné, plus les coûts de raccordement sont élevés, ce qui peut compromettre la rentabilité du projet.</w:t>
      </w:r>
      <w:r w:rsidRPr="00146012">
        <w:rPr>
          <w:rFonts w:eastAsia="Times New Roman" w:cs="Times New Roman"/>
          <w:kern w:val="0"/>
          <w:sz w:val="24"/>
          <w:szCs w:val="24"/>
          <w:lang w:eastAsia="fr-FR"/>
          <w14:ligatures w14:val="none"/>
        </w:rPr>
        <w:br w:type="page"/>
      </w:r>
    </w:p>
    <w:p w14:paraId="31156B3B" w14:textId="77777777" w:rsidR="00F93977" w:rsidRPr="00146012" w:rsidRDefault="00F93977" w:rsidP="00F93977">
      <w:pPr>
        <w:spacing w:before="100" w:beforeAutospacing="1" w:after="100" w:afterAutospacing="1" w:line="240" w:lineRule="auto"/>
      </w:pPr>
    </w:p>
    <w:p w14:paraId="0A21FB73" w14:textId="7B44A1C7" w:rsidR="0016077D" w:rsidRPr="0016077D" w:rsidRDefault="00F93977" w:rsidP="0016077D">
      <w:pPr>
        <w:pStyle w:val="Titre2"/>
        <w:rPr>
          <w:rFonts w:ascii="Univers" w:hAnsi="Univers"/>
        </w:rPr>
      </w:pPr>
      <w:bookmarkStart w:id="11" w:name="_Toc225258427"/>
      <w:bookmarkStart w:id="12" w:name="_Toc232281140"/>
      <w:r w:rsidRPr="00146012">
        <w:rPr>
          <w:rFonts w:ascii="Univers" w:hAnsi="Univers"/>
        </w:rPr>
        <w:t>Sous-phase 3 : Analyse comparative</w:t>
      </w:r>
      <w:bookmarkEnd w:id="11"/>
      <w:bookmarkEnd w:id="12"/>
    </w:p>
    <w:p w14:paraId="6E27EF37" w14:textId="387B09D3" w:rsidR="00F93977" w:rsidRPr="00146012" w:rsidRDefault="00F93977" w:rsidP="003A2FBD">
      <w:pPr>
        <w:pStyle w:val="Titre3"/>
      </w:pPr>
      <w:bookmarkStart w:id="13" w:name="_Toc225258428"/>
      <w:r w:rsidRPr="00146012">
        <w:t>Comparaison des paramètres</w:t>
      </w:r>
      <w:bookmarkEnd w:id="13"/>
    </w:p>
    <w:tbl>
      <w:tblPr>
        <w:tblStyle w:val="TableauGrille2-Accentuation4"/>
        <w:tblpPr w:leftFromText="141" w:rightFromText="141" w:vertAnchor="text" w:horzAnchor="margin" w:tblpXSpec="center" w:tblpY="848"/>
        <w:tblW w:w="10490" w:type="dxa"/>
        <w:tblLook w:val="04A0" w:firstRow="1" w:lastRow="0" w:firstColumn="1" w:lastColumn="0" w:noHBand="0" w:noVBand="1"/>
      </w:tblPr>
      <w:tblGrid>
        <w:gridCol w:w="2958"/>
        <w:gridCol w:w="567"/>
        <w:gridCol w:w="1606"/>
        <w:gridCol w:w="1532"/>
        <w:gridCol w:w="2409"/>
        <w:gridCol w:w="1418"/>
      </w:tblGrid>
      <w:tr w:rsidR="00111899" w:rsidRPr="00146012" w14:paraId="636787D5" w14:textId="77777777" w:rsidTr="0016077D">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58" w:type="dxa"/>
          </w:tcPr>
          <w:p w14:paraId="735C9863" w14:textId="77777777" w:rsidR="00111899" w:rsidRPr="00146012" w:rsidRDefault="00111899" w:rsidP="0016077D">
            <w:r w:rsidRPr="00146012">
              <w:rPr>
                <w:rFonts w:ascii="Arial" w:hAnsi="Arial" w:cs="Arial"/>
                <w:sz w:val="20"/>
                <w:szCs w:val="20"/>
              </w:rPr>
              <w:t>NOM</w:t>
            </w:r>
          </w:p>
        </w:tc>
        <w:tc>
          <w:tcPr>
            <w:tcW w:w="567" w:type="dxa"/>
          </w:tcPr>
          <w:p w14:paraId="424EF6B7" w14:textId="77777777" w:rsidR="00111899" w:rsidRPr="00146012" w:rsidRDefault="00111899" w:rsidP="0016077D">
            <w:pPr>
              <w:cnfStyle w:val="100000000000" w:firstRow="1" w:lastRow="0" w:firstColumn="0" w:lastColumn="0" w:oddVBand="0" w:evenVBand="0" w:oddHBand="0" w:evenHBand="0" w:firstRowFirstColumn="0" w:firstRowLastColumn="0" w:lastRowFirstColumn="0" w:lastRowLastColumn="0"/>
            </w:pPr>
            <w:r w:rsidRPr="00146012">
              <w:rPr>
                <w:rFonts w:ascii="Arial" w:hAnsi="Arial" w:cs="Arial"/>
                <w:sz w:val="20"/>
                <w:szCs w:val="20"/>
              </w:rPr>
              <w:t>fid</w:t>
            </w:r>
          </w:p>
        </w:tc>
        <w:tc>
          <w:tcPr>
            <w:tcW w:w="1606" w:type="dxa"/>
          </w:tcPr>
          <w:p w14:paraId="6A5BA1EB" w14:textId="77777777" w:rsidR="00111899" w:rsidRPr="00146012" w:rsidRDefault="00111899" w:rsidP="0016077D">
            <w:pPr>
              <w:cnfStyle w:val="100000000000" w:firstRow="1" w:lastRow="0" w:firstColumn="0" w:lastColumn="0" w:oddVBand="0" w:evenVBand="0" w:oddHBand="0" w:evenHBand="0" w:firstRowFirstColumn="0" w:firstRowLastColumn="0" w:lastRowFirstColumn="0" w:lastRowLastColumn="0"/>
            </w:pPr>
            <w:r w:rsidRPr="00146012">
              <w:rPr>
                <w:rFonts w:ascii="Arial" w:hAnsi="Arial" w:cs="Arial"/>
                <w:sz w:val="20"/>
                <w:szCs w:val="20"/>
              </w:rPr>
              <w:t>PRES_AMONT</w:t>
            </w:r>
          </w:p>
        </w:tc>
        <w:tc>
          <w:tcPr>
            <w:tcW w:w="1532" w:type="dxa"/>
          </w:tcPr>
          <w:p w14:paraId="585FB399" w14:textId="77777777" w:rsidR="00111899" w:rsidRPr="00146012" w:rsidRDefault="00111899" w:rsidP="0016077D">
            <w:pPr>
              <w:cnfStyle w:val="100000000000" w:firstRow="1" w:lastRow="0" w:firstColumn="0" w:lastColumn="0" w:oddVBand="0" w:evenVBand="0" w:oddHBand="0" w:evenHBand="0" w:firstRowFirstColumn="0" w:firstRowLastColumn="0" w:lastRowFirstColumn="0" w:lastRowLastColumn="0"/>
            </w:pPr>
            <w:r w:rsidRPr="00146012">
              <w:rPr>
                <w:rFonts w:ascii="Arial" w:hAnsi="Arial" w:cs="Arial"/>
                <w:sz w:val="20"/>
                <w:szCs w:val="20"/>
              </w:rPr>
              <w:t>PRESS_AVAL</w:t>
            </w:r>
          </w:p>
        </w:tc>
        <w:tc>
          <w:tcPr>
            <w:tcW w:w="2409" w:type="dxa"/>
          </w:tcPr>
          <w:p w14:paraId="6A79DEC1" w14:textId="77777777" w:rsidR="00111899" w:rsidRPr="00146012" w:rsidRDefault="00111899" w:rsidP="0016077D">
            <w:pPr>
              <w:cnfStyle w:val="100000000000" w:firstRow="1" w:lastRow="0" w:firstColumn="0" w:lastColumn="0" w:oddVBand="0" w:evenVBand="0" w:oddHBand="0" w:evenHBand="0" w:firstRowFirstColumn="0" w:firstRowLastColumn="0" w:lastRowFirstColumn="0" w:lastRowLastColumn="0"/>
            </w:pPr>
            <w:r w:rsidRPr="00146012">
              <w:rPr>
                <w:rFonts w:ascii="Arial" w:hAnsi="Arial" w:cs="Arial"/>
                <w:sz w:val="20"/>
                <w:szCs w:val="20"/>
              </w:rPr>
              <w:t>Différence de pression</w:t>
            </w:r>
          </w:p>
        </w:tc>
        <w:tc>
          <w:tcPr>
            <w:tcW w:w="1418" w:type="dxa"/>
          </w:tcPr>
          <w:p w14:paraId="60637AB6" w14:textId="77777777" w:rsidR="00111899" w:rsidRPr="00146012" w:rsidRDefault="00111899" w:rsidP="0016077D">
            <w:pPr>
              <w:cnfStyle w:val="100000000000" w:firstRow="1" w:lastRow="0" w:firstColumn="0" w:lastColumn="0" w:oddVBand="0" w:evenVBand="0" w:oddHBand="0" w:evenHBand="0" w:firstRowFirstColumn="0" w:firstRowLastColumn="0" w:lastRowFirstColumn="0" w:lastRowLastColumn="0"/>
            </w:pPr>
            <w:r w:rsidRPr="00146012">
              <w:rPr>
                <w:rFonts w:ascii="Arial" w:hAnsi="Arial" w:cs="Arial"/>
                <w:sz w:val="20"/>
                <w:szCs w:val="20"/>
              </w:rPr>
              <w:t>DIAMETRE</w:t>
            </w:r>
          </w:p>
        </w:tc>
      </w:tr>
      <w:tr w:rsidR="00111899" w:rsidRPr="00146012" w14:paraId="42F85F0D" w14:textId="77777777" w:rsidTr="0016077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58" w:type="dxa"/>
          </w:tcPr>
          <w:p w14:paraId="15D2EFEA" w14:textId="77777777" w:rsidR="00111899" w:rsidRPr="00146012" w:rsidRDefault="00111899" w:rsidP="0016077D">
            <w:r w:rsidRPr="00146012">
              <w:rPr>
                <w:rFonts w:ascii="Arial" w:hAnsi="Arial" w:cs="Arial"/>
                <w:sz w:val="20"/>
                <w:szCs w:val="20"/>
              </w:rPr>
              <w:t>LES BESSES- ST MAURICE</w:t>
            </w:r>
          </w:p>
        </w:tc>
        <w:tc>
          <w:tcPr>
            <w:tcW w:w="567" w:type="dxa"/>
          </w:tcPr>
          <w:p w14:paraId="584AAF4F"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23</w:t>
            </w:r>
          </w:p>
        </w:tc>
        <w:tc>
          <w:tcPr>
            <w:tcW w:w="1606" w:type="dxa"/>
          </w:tcPr>
          <w:p w14:paraId="44345898"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16,29</w:t>
            </w:r>
          </w:p>
        </w:tc>
        <w:tc>
          <w:tcPr>
            <w:tcW w:w="1532" w:type="dxa"/>
          </w:tcPr>
          <w:p w14:paraId="27379277"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4,5</w:t>
            </w:r>
          </w:p>
        </w:tc>
        <w:tc>
          <w:tcPr>
            <w:tcW w:w="2409" w:type="dxa"/>
          </w:tcPr>
          <w:p w14:paraId="19FAB181"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11,79</w:t>
            </w:r>
          </w:p>
        </w:tc>
        <w:tc>
          <w:tcPr>
            <w:tcW w:w="1418" w:type="dxa"/>
          </w:tcPr>
          <w:p w14:paraId="41786646"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80</w:t>
            </w:r>
          </w:p>
        </w:tc>
      </w:tr>
      <w:tr w:rsidR="00111899" w:rsidRPr="00146012" w14:paraId="5C4806A6" w14:textId="77777777" w:rsidTr="0016077D">
        <w:trPr>
          <w:trHeight w:val="241"/>
        </w:trPr>
        <w:tc>
          <w:tcPr>
            <w:cnfStyle w:val="001000000000" w:firstRow="0" w:lastRow="0" w:firstColumn="1" w:lastColumn="0" w:oddVBand="0" w:evenVBand="0" w:oddHBand="0" w:evenHBand="0" w:firstRowFirstColumn="0" w:firstRowLastColumn="0" w:lastRowFirstColumn="0" w:lastRowLastColumn="0"/>
            <w:tcW w:w="2958" w:type="dxa"/>
          </w:tcPr>
          <w:p w14:paraId="4D634479" w14:textId="77777777" w:rsidR="00111899" w:rsidRPr="00146012" w:rsidRDefault="00111899" w:rsidP="0016077D">
            <w:r w:rsidRPr="00146012">
              <w:rPr>
                <w:rFonts w:ascii="Arial" w:hAnsi="Arial" w:cs="Arial"/>
                <w:sz w:val="20"/>
                <w:szCs w:val="20"/>
              </w:rPr>
              <w:t>TOS vers Mayres</w:t>
            </w:r>
          </w:p>
        </w:tc>
        <w:tc>
          <w:tcPr>
            <w:tcW w:w="567" w:type="dxa"/>
          </w:tcPr>
          <w:p w14:paraId="7446AC1F"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113</w:t>
            </w:r>
          </w:p>
        </w:tc>
        <w:tc>
          <w:tcPr>
            <w:tcW w:w="1606" w:type="dxa"/>
          </w:tcPr>
          <w:p w14:paraId="56461D1E"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15</w:t>
            </w:r>
          </w:p>
        </w:tc>
        <w:tc>
          <w:tcPr>
            <w:tcW w:w="1532" w:type="dxa"/>
          </w:tcPr>
          <w:p w14:paraId="5AD7EB7A"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6,14</w:t>
            </w:r>
          </w:p>
        </w:tc>
        <w:tc>
          <w:tcPr>
            <w:tcW w:w="2409" w:type="dxa"/>
          </w:tcPr>
          <w:p w14:paraId="28719085"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8,86</w:t>
            </w:r>
          </w:p>
        </w:tc>
        <w:tc>
          <w:tcPr>
            <w:tcW w:w="1418" w:type="dxa"/>
          </w:tcPr>
          <w:p w14:paraId="27C2190E"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125</w:t>
            </w:r>
          </w:p>
        </w:tc>
      </w:tr>
      <w:tr w:rsidR="00111899" w:rsidRPr="00146012" w14:paraId="15C07B28" w14:textId="77777777" w:rsidTr="0016077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58" w:type="dxa"/>
          </w:tcPr>
          <w:p w14:paraId="523402F8" w14:textId="77777777" w:rsidR="00111899" w:rsidRPr="00146012" w:rsidRDefault="00111899" w:rsidP="0016077D">
            <w:r w:rsidRPr="00146012">
              <w:rPr>
                <w:rFonts w:ascii="Arial" w:hAnsi="Arial" w:cs="Arial"/>
                <w:sz w:val="20"/>
                <w:szCs w:val="20"/>
              </w:rPr>
              <w:t>Ligne Ferrusac - Le Coulet</w:t>
            </w:r>
          </w:p>
        </w:tc>
        <w:tc>
          <w:tcPr>
            <w:tcW w:w="567" w:type="dxa"/>
          </w:tcPr>
          <w:p w14:paraId="3062B6D1"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97</w:t>
            </w:r>
          </w:p>
        </w:tc>
        <w:tc>
          <w:tcPr>
            <w:tcW w:w="1606" w:type="dxa"/>
          </w:tcPr>
          <w:p w14:paraId="560C37C8"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14</w:t>
            </w:r>
          </w:p>
        </w:tc>
        <w:tc>
          <w:tcPr>
            <w:tcW w:w="1532" w:type="dxa"/>
          </w:tcPr>
          <w:p w14:paraId="2DC4D4EA"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w:t>
            </w:r>
          </w:p>
        </w:tc>
        <w:tc>
          <w:tcPr>
            <w:tcW w:w="2409" w:type="dxa"/>
          </w:tcPr>
          <w:p w14:paraId="7328E601"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8</w:t>
            </w:r>
          </w:p>
        </w:tc>
        <w:tc>
          <w:tcPr>
            <w:tcW w:w="1418" w:type="dxa"/>
          </w:tcPr>
          <w:p w14:paraId="030C9BC5"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80</w:t>
            </w:r>
          </w:p>
        </w:tc>
      </w:tr>
      <w:tr w:rsidR="00111899" w:rsidRPr="00146012" w14:paraId="3950C8D0" w14:textId="77777777" w:rsidTr="0016077D">
        <w:trPr>
          <w:trHeight w:val="255"/>
        </w:trPr>
        <w:tc>
          <w:tcPr>
            <w:cnfStyle w:val="001000000000" w:firstRow="0" w:lastRow="0" w:firstColumn="1" w:lastColumn="0" w:oddVBand="0" w:evenVBand="0" w:oddHBand="0" w:evenHBand="0" w:firstRowFirstColumn="0" w:firstRowLastColumn="0" w:lastRowFirstColumn="0" w:lastRowLastColumn="0"/>
            <w:tcW w:w="2958" w:type="dxa"/>
          </w:tcPr>
          <w:p w14:paraId="144175EB" w14:textId="77777777" w:rsidR="00111899" w:rsidRPr="00146012" w:rsidRDefault="00111899" w:rsidP="0016077D">
            <w:r w:rsidRPr="00146012">
              <w:rPr>
                <w:rFonts w:ascii="Arial" w:hAnsi="Arial" w:cs="Arial"/>
                <w:sz w:val="20"/>
                <w:szCs w:val="20"/>
              </w:rPr>
              <w:t>COMBE AUBERT</w:t>
            </w:r>
          </w:p>
        </w:tc>
        <w:tc>
          <w:tcPr>
            <w:tcW w:w="567" w:type="dxa"/>
          </w:tcPr>
          <w:p w14:paraId="2E556E52"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108</w:t>
            </w:r>
          </w:p>
        </w:tc>
        <w:tc>
          <w:tcPr>
            <w:tcW w:w="1606" w:type="dxa"/>
          </w:tcPr>
          <w:p w14:paraId="1E76113D"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10,9</w:t>
            </w:r>
          </w:p>
        </w:tc>
        <w:tc>
          <w:tcPr>
            <w:tcW w:w="1532" w:type="dxa"/>
          </w:tcPr>
          <w:p w14:paraId="328015A5"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2,9</w:t>
            </w:r>
          </w:p>
        </w:tc>
        <w:tc>
          <w:tcPr>
            <w:tcW w:w="2409" w:type="dxa"/>
          </w:tcPr>
          <w:p w14:paraId="76CB3587"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8</w:t>
            </w:r>
          </w:p>
        </w:tc>
        <w:tc>
          <w:tcPr>
            <w:tcW w:w="1418" w:type="dxa"/>
          </w:tcPr>
          <w:p w14:paraId="6CD16D08"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100</w:t>
            </w:r>
          </w:p>
        </w:tc>
      </w:tr>
      <w:tr w:rsidR="00111899" w:rsidRPr="00146012" w14:paraId="04C1F9A2" w14:textId="77777777" w:rsidTr="0016077D">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58" w:type="dxa"/>
          </w:tcPr>
          <w:p w14:paraId="6B34A59B" w14:textId="77777777" w:rsidR="00111899" w:rsidRPr="00146012" w:rsidRDefault="00111899" w:rsidP="0016077D">
            <w:r w:rsidRPr="00146012">
              <w:rPr>
                <w:rFonts w:ascii="Arial" w:hAnsi="Arial" w:cs="Arial"/>
                <w:sz w:val="20"/>
                <w:szCs w:val="20"/>
              </w:rPr>
              <w:t>Chemin du Castellas</w:t>
            </w:r>
          </w:p>
        </w:tc>
        <w:tc>
          <w:tcPr>
            <w:tcW w:w="567" w:type="dxa"/>
          </w:tcPr>
          <w:p w14:paraId="5DC2278A"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53</w:t>
            </w:r>
          </w:p>
        </w:tc>
        <w:tc>
          <w:tcPr>
            <w:tcW w:w="1606" w:type="dxa"/>
          </w:tcPr>
          <w:p w14:paraId="7C73B943"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11,2</w:t>
            </w:r>
          </w:p>
        </w:tc>
        <w:tc>
          <w:tcPr>
            <w:tcW w:w="1532" w:type="dxa"/>
          </w:tcPr>
          <w:p w14:paraId="7E974143"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3,2</w:t>
            </w:r>
          </w:p>
        </w:tc>
        <w:tc>
          <w:tcPr>
            <w:tcW w:w="2409" w:type="dxa"/>
          </w:tcPr>
          <w:p w14:paraId="0BAFA659"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8</w:t>
            </w:r>
          </w:p>
        </w:tc>
        <w:tc>
          <w:tcPr>
            <w:tcW w:w="1418" w:type="dxa"/>
          </w:tcPr>
          <w:p w14:paraId="6C8D534F"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100</w:t>
            </w:r>
          </w:p>
        </w:tc>
      </w:tr>
      <w:tr w:rsidR="00111899" w:rsidRPr="00146012" w14:paraId="4D6329EB" w14:textId="77777777" w:rsidTr="0016077D">
        <w:trPr>
          <w:trHeight w:val="255"/>
        </w:trPr>
        <w:tc>
          <w:tcPr>
            <w:cnfStyle w:val="001000000000" w:firstRow="0" w:lastRow="0" w:firstColumn="1" w:lastColumn="0" w:oddVBand="0" w:evenVBand="0" w:oddHBand="0" w:evenHBand="0" w:firstRowFirstColumn="0" w:firstRowLastColumn="0" w:lastRowFirstColumn="0" w:lastRowLastColumn="0"/>
            <w:tcW w:w="2958" w:type="dxa"/>
          </w:tcPr>
          <w:p w14:paraId="2092801D" w14:textId="77777777" w:rsidR="00111899" w:rsidRPr="00146012" w:rsidRDefault="00111899" w:rsidP="0016077D">
            <w:r w:rsidRPr="00146012">
              <w:rPr>
                <w:rFonts w:ascii="Arial" w:hAnsi="Arial" w:cs="Arial"/>
                <w:sz w:val="20"/>
                <w:szCs w:val="20"/>
              </w:rPr>
              <w:t>/</w:t>
            </w:r>
          </w:p>
        </w:tc>
        <w:tc>
          <w:tcPr>
            <w:tcW w:w="567" w:type="dxa"/>
          </w:tcPr>
          <w:p w14:paraId="2F499E38"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24</w:t>
            </w:r>
          </w:p>
        </w:tc>
        <w:tc>
          <w:tcPr>
            <w:tcW w:w="1606" w:type="dxa"/>
          </w:tcPr>
          <w:p w14:paraId="3647A156"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16,3</w:t>
            </w:r>
          </w:p>
        </w:tc>
        <w:tc>
          <w:tcPr>
            <w:tcW w:w="1532" w:type="dxa"/>
          </w:tcPr>
          <w:p w14:paraId="750535A8"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8,8</w:t>
            </w:r>
          </w:p>
        </w:tc>
        <w:tc>
          <w:tcPr>
            <w:tcW w:w="2409" w:type="dxa"/>
          </w:tcPr>
          <w:p w14:paraId="63E870EE"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7,5</w:t>
            </w:r>
          </w:p>
        </w:tc>
        <w:tc>
          <w:tcPr>
            <w:tcW w:w="1418" w:type="dxa"/>
          </w:tcPr>
          <w:p w14:paraId="674140E3"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80</w:t>
            </w:r>
          </w:p>
        </w:tc>
      </w:tr>
      <w:tr w:rsidR="00111899" w:rsidRPr="00146012" w14:paraId="60EC4EC1" w14:textId="77777777" w:rsidTr="0016077D">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58" w:type="dxa"/>
          </w:tcPr>
          <w:p w14:paraId="704BF3F6" w14:textId="77777777" w:rsidR="00111899" w:rsidRPr="00146012" w:rsidRDefault="00111899" w:rsidP="0016077D">
            <w:r w:rsidRPr="00146012">
              <w:rPr>
                <w:rFonts w:ascii="Arial" w:hAnsi="Arial" w:cs="Arial"/>
                <w:sz w:val="20"/>
                <w:szCs w:val="20"/>
              </w:rPr>
              <w:t>Le Viala - La Baume Auriol</w:t>
            </w:r>
          </w:p>
        </w:tc>
        <w:tc>
          <w:tcPr>
            <w:tcW w:w="567" w:type="dxa"/>
          </w:tcPr>
          <w:p w14:paraId="2CDB0B2C"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90</w:t>
            </w:r>
          </w:p>
        </w:tc>
        <w:tc>
          <w:tcPr>
            <w:tcW w:w="1606" w:type="dxa"/>
          </w:tcPr>
          <w:p w14:paraId="6A48528D"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10,5</w:t>
            </w:r>
          </w:p>
        </w:tc>
        <w:tc>
          <w:tcPr>
            <w:tcW w:w="1532" w:type="dxa"/>
          </w:tcPr>
          <w:p w14:paraId="7393D492"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3</w:t>
            </w:r>
          </w:p>
        </w:tc>
        <w:tc>
          <w:tcPr>
            <w:tcW w:w="2409" w:type="dxa"/>
          </w:tcPr>
          <w:p w14:paraId="094ECDB8"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7,5</w:t>
            </w:r>
          </w:p>
        </w:tc>
        <w:tc>
          <w:tcPr>
            <w:tcW w:w="1418" w:type="dxa"/>
          </w:tcPr>
          <w:p w14:paraId="2F36B5E1"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60</w:t>
            </w:r>
          </w:p>
        </w:tc>
      </w:tr>
      <w:tr w:rsidR="00111899" w:rsidRPr="00146012" w14:paraId="47FB8849" w14:textId="77777777" w:rsidTr="0016077D">
        <w:trPr>
          <w:trHeight w:val="255"/>
        </w:trPr>
        <w:tc>
          <w:tcPr>
            <w:cnfStyle w:val="001000000000" w:firstRow="0" w:lastRow="0" w:firstColumn="1" w:lastColumn="0" w:oddVBand="0" w:evenVBand="0" w:oddHBand="0" w:evenHBand="0" w:firstRowFirstColumn="0" w:firstRowLastColumn="0" w:lastRowFirstColumn="0" w:lastRowLastColumn="0"/>
            <w:tcW w:w="2958" w:type="dxa"/>
          </w:tcPr>
          <w:p w14:paraId="64963008" w14:textId="77777777" w:rsidR="00111899" w:rsidRPr="00146012" w:rsidRDefault="00111899" w:rsidP="0016077D">
            <w:r w:rsidRPr="00146012">
              <w:rPr>
                <w:rFonts w:ascii="Arial" w:hAnsi="Arial" w:cs="Arial"/>
                <w:sz w:val="20"/>
                <w:szCs w:val="20"/>
              </w:rPr>
              <w:t>Chemin des causses</w:t>
            </w:r>
          </w:p>
        </w:tc>
        <w:tc>
          <w:tcPr>
            <w:tcW w:w="567" w:type="dxa"/>
          </w:tcPr>
          <w:p w14:paraId="70BD8EA7"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54</w:t>
            </w:r>
          </w:p>
        </w:tc>
        <w:tc>
          <w:tcPr>
            <w:tcW w:w="1606" w:type="dxa"/>
          </w:tcPr>
          <w:p w14:paraId="33167E27"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11,9</w:t>
            </w:r>
          </w:p>
        </w:tc>
        <w:tc>
          <w:tcPr>
            <w:tcW w:w="1532" w:type="dxa"/>
          </w:tcPr>
          <w:p w14:paraId="00F25DC9"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5</w:t>
            </w:r>
          </w:p>
        </w:tc>
        <w:tc>
          <w:tcPr>
            <w:tcW w:w="2409" w:type="dxa"/>
          </w:tcPr>
          <w:p w14:paraId="6D04A3A9"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6,9</w:t>
            </w:r>
          </w:p>
        </w:tc>
        <w:tc>
          <w:tcPr>
            <w:tcW w:w="1418" w:type="dxa"/>
          </w:tcPr>
          <w:p w14:paraId="66077AB6"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100</w:t>
            </w:r>
          </w:p>
        </w:tc>
      </w:tr>
      <w:tr w:rsidR="00111899" w:rsidRPr="00146012" w14:paraId="5FC3B659" w14:textId="77777777" w:rsidTr="0016077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58" w:type="dxa"/>
          </w:tcPr>
          <w:p w14:paraId="17A82F24" w14:textId="77777777" w:rsidR="00111899" w:rsidRPr="00146012" w:rsidRDefault="00111899" w:rsidP="0016077D">
            <w:r w:rsidRPr="00146012">
              <w:rPr>
                <w:rFonts w:ascii="Arial" w:hAnsi="Arial" w:cs="Arial"/>
                <w:sz w:val="20"/>
                <w:szCs w:val="20"/>
              </w:rPr>
              <w:t>Reprise Le Puech</w:t>
            </w:r>
          </w:p>
        </w:tc>
        <w:tc>
          <w:tcPr>
            <w:tcW w:w="567" w:type="dxa"/>
          </w:tcPr>
          <w:p w14:paraId="2A252AA8"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60</w:t>
            </w:r>
          </w:p>
        </w:tc>
        <w:tc>
          <w:tcPr>
            <w:tcW w:w="1606" w:type="dxa"/>
          </w:tcPr>
          <w:p w14:paraId="6EE239CF"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12,03</w:t>
            </w:r>
          </w:p>
        </w:tc>
        <w:tc>
          <w:tcPr>
            <w:tcW w:w="1532" w:type="dxa"/>
          </w:tcPr>
          <w:p w14:paraId="77D09EAD"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5,22</w:t>
            </w:r>
          </w:p>
        </w:tc>
        <w:tc>
          <w:tcPr>
            <w:tcW w:w="2409" w:type="dxa"/>
          </w:tcPr>
          <w:p w14:paraId="19644305"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6,81</w:t>
            </w:r>
          </w:p>
        </w:tc>
        <w:tc>
          <w:tcPr>
            <w:tcW w:w="1418" w:type="dxa"/>
          </w:tcPr>
          <w:p w14:paraId="366BC725"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100</w:t>
            </w:r>
          </w:p>
        </w:tc>
      </w:tr>
      <w:tr w:rsidR="00111899" w:rsidRPr="00146012" w14:paraId="119B40D3" w14:textId="77777777" w:rsidTr="0016077D">
        <w:trPr>
          <w:trHeight w:val="241"/>
        </w:trPr>
        <w:tc>
          <w:tcPr>
            <w:cnfStyle w:val="001000000000" w:firstRow="0" w:lastRow="0" w:firstColumn="1" w:lastColumn="0" w:oddVBand="0" w:evenVBand="0" w:oddHBand="0" w:evenHBand="0" w:firstRowFirstColumn="0" w:firstRowLastColumn="0" w:lastRowFirstColumn="0" w:lastRowLastColumn="0"/>
            <w:tcW w:w="2958" w:type="dxa"/>
          </w:tcPr>
          <w:p w14:paraId="7237615A" w14:textId="77777777" w:rsidR="00111899" w:rsidRPr="00146012" w:rsidRDefault="00111899" w:rsidP="0016077D">
            <w:r w:rsidRPr="00146012">
              <w:rPr>
                <w:rFonts w:ascii="Arial" w:hAnsi="Arial" w:cs="Arial"/>
                <w:sz w:val="20"/>
                <w:szCs w:val="20"/>
              </w:rPr>
              <w:t>Lotissement Audran</w:t>
            </w:r>
          </w:p>
        </w:tc>
        <w:tc>
          <w:tcPr>
            <w:tcW w:w="567" w:type="dxa"/>
          </w:tcPr>
          <w:p w14:paraId="519E9E8C"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50</w:t>
            </w:r>
          </w:p>
        </w:tc>
        <w:tc>
          <w:tcPr>
            <w:tcW w:w="1606" w:type="dxa"/>
          </w:tcPr>
          <w:p w14:paraId="4D354D94"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11</w:t>
            </w:r>
          </w:p>
        </w:tc>
        <w:tc>
          <w:tcPr>
            <w:tcW w:w="1532" w:type="dxa"/>
          </w:tcPr>
          <w:p w14:paraId="10EE161D"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4,3</w:t>
            </w:r>
          </w:p>
        </w:tc>
        <w:tc>
          <w:tcPr>
            <w:tcW w:w="2409" w:type="dxa"/>
          </w:tcPr>
          <w:p w14:paraId="18D306DE"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6,7</w:t>
            </w:r>
          </w:p>
        </w:tc>
        <w:tc>
          <w:tcPr>
            <w:tcW w:w="1418" w:type="dxa"/>
          </w:tcPr>
          <w:p w14:paraId="72BB2C31"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100</w:t>
            </w:r>
          </w:p>
        </w:tc>
      </w:tr>
      <w:tr w:rsidR="00111899" w:rsidRPr="00146012" w14:paraId="4F851433" w14:textId="77777777" w:rsidTr="0016077D">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958" w:type="dxa"/>
          </w:tcPr>
          <w:p w14:paraId="0C129D39" w14:textId="77777777" w:rsidR="00111899" w:rsidRPr="00146012" w:rsidRDefault="00111899" w:rsidP="0016077D">
            <w:r w:rsidRPr="00146012">
              <w:rPr>
                <w:rFonts w:ascii="Arial" w:hAnsi="Arial" w:cs="Arial"/>
                <w:sz w:val="20"/>
                <w:szCs w:val="20"/>
              </w:rPr>
              <w:t>Avenue de la République</w:t>
            </w:r>
          </w:p>
        </w:tc>
        <w:tc>
          <w:tcPr>
            <w:tcW w:w="567" w:type="dxa"/>
          </w:tcPr>
          <w:p w14:paraId="41263A85"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44</w:t>
            </w:r>
          </w:p>
        </w:tc>
        <w:tc>
          <w:tcPr>
            <w:tcW w:w="1606" w:type="dxa"/>
          </w:tcPr>
          <w:p w14:paraId="729FDD99"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11</w:t>
            </w:r>
          </w:p>
        </w:tc>
        <w:tc>
          <w:tcPr>
            <w:tcW w:w="1532" w:type="dxa"/>
          </w:tcPr>
          <w:p w14:paraId="7A053C40"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4,5</w:t>
            </w:r>
          </w:p>
        </w:tc>
        <w:tc>
          <w:tcPr>
            <w:tcW w:w="2409" w:type="dxa"/>
          </w:tcPr>
          <w:p w14:paraId="35E56540"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6,5</w:t>
            </w:r>
          </w:p>
        </w:tc>
        <w:tc>
          <w:tcPr>
            <w:tcW w:w="1418" w:type="dxa"/>
          </w:tcPr>
          <w:p w14:paraId="3C6A27C9"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100</w:t>
            </w:r>
          </w:p>
        </w:tc>
      </w:tr>
      <w:tr w:rsidR="00111899" w:rsidRPr="00146012" w14:paraId="5820D586" w14:textId="77777777" w:rsidTr="0016077D">
        <w:trPr>
          <w:trHeight w:val="497"/>
        </w:trPr>
        <w:tc>
          <w:tcPr>
            <w:cnfStyle w:val="001000000000" w:firstRow="0" w:lastRow="0" w:firstColumn="1" w:lastColumn="0" w:oddVBand="0" w:evenVBand="0" w:oddHBand="0" w:evenHBand="0" w:firstRowFirstColumn="0" w:firstRowLastColumn="0" w:lastRowFirstColumn="0" w:lastRowLastColumn="0"/>
            <w:tcW w:w="2958" w:type="dxa"/>
          </w:tcPr>
          <w:p w14:paraId="3F64BBA0" w14:textId="77777777" w:rsidR="00111899" w:rsidRPr="00146012" w:rsidRDefault="00111899" w:rsidP="0016077D">
            <w:r w:rsidRPr="00146012">
              <w:rPr>
                <w:rFonts w:ascii="Arial" w:hAnsi="Arial" w:cs="Arial"/>
                <w:sz w:val="20"/>
                <w:szCs w:val="20"/>
              </w:rPr>
              <w:t>Réducteur Ancien chemin d'Olmet</w:t>
            </w:r>
          </w:p>
        </w:tc>
        <w:tc>
          <w:tcPr>
            <w:tcW w:w="567" w:type="dxa"/>
          </w:tcPr>
          <w:p w14:paraId="167EAD76"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101</w:t>
            </w:r>
          </w:p>
        </w:tc>
        <w:tc>
          <w:tcPr>
            <w:tcW w:w="1606" w:type="dxa"/>
          </w:tcPr>
          <w:p w14:paraId="14D15486"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10,5</w:t>
            </w:r>
          </w:p>
        </w:tc>
        <w:tc>
          <w:tcPr>
            <w:tcW w:w="1532" w:type="dxa"/>
          </w:tcPr>
          <w:p w14:paraId="3DA44530"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4,1</w:t>
            </w:r>
          </w:p>
        </w:tc>
        <w:tc>
          <w:tcPr>
            <w:tcW w:w="2409" w:type="dxa"/>
          </w:tcPr>
          <w:p w14:paraId="61FF183B"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6,4</w:t>
            </w:r>
          </w:p>
        </w:tc>
        <w:tc>
          <w:tcPr>
            <w:tcW w:w="1418" w:type="dxa"/>
          </w:tcPr>
          <w:p w14:paraId="12516874"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60</w:t>
            </w:r>
          </w:p>
        </w:tc>
      </w:tr>
      <w:tr w:rsidR="00111899" w:rsidRPr="00146012" w14:paraId="320A010B" w14:textId="77777777" w:rsidTr="0016077D">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958" w:type="dxa"/>
          </w:tcPr>
          <w:p w14:paraId="7EAC5609" w14:textId="77777777" w:rsidR="00111899" w:rsidRPr="00146012" w:rsidRDefault="00111899" w:rsidP="0016077D">
            <w:r w:rsidRPr="00146012">
              <w:rPr>
                <w:rFonts w:ascii="Arial" w:hAnsi="Arial" w:cs="Arial"/>
                <w:sz w:val="20"/>
                <w:szCs w:val="20"/>
              </w:rPr>
              <w:t>Chemin de Bellevue</w:t>
            </w:r>
          </w:p>
        </w:tc>
        <w:tc>
          <w:tcPr>
            <w:tcW w:w="567" w:type="dxa"/>
          </w:tcPr>
          <w:p w14:paraId="346D87BD"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41</w:t>
            </w:r>
          </w:p>
        </w:tc>
        <w:tc>
          <w:tcPr>
            <w:tcW w:w="1606" w:type="dxa"/>
          </w:tcPr>
          <w:p w14:paraId="68FD29DC"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10,74</w:t>
            </w:r>
          </w:p>
        </w:tc>
        <w:tc>
          <w:tcPr>
            <w:tcW w:w="1532" w:type="dxa"/>
          </w:tcPr>
          <w:p w14:paraId="533BD2B5"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5,29</w:t>
            </w:r>
          </w:p>
        </w:tc>
        <w:tc>
          <w:tcPr>
            <w:tcW w:w="2409" w:type="dxa"/>
          </w:tcPr>
          <w:p w14:paraId="390F5846"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5,45</w:t>
            </w:r>
          </w:p>
        </w:tc>
        <w:tc>
          <w:tcPr>
            <w:tcW w:w="1418" w:type="dxa"/>
          </w:tcPr>
          <w:p w14:paraId="1CBA4C33" w14:textId="77777777" w:rsidR="00111899" w:rsidRPr="00146012" w:rsidRDefault="00111899" w:rsidP="0016077D">
            <w:pPr>
              <w:cnfStyle w:val="000000100000" w:firstRow="0" w:lastRow="0" w:firstColumn="0" w:lastColumn="0" w:oddVBand="0" w:evenVBand="0" w:oddHBand="1" w:evenHBand="0" w:firstRowFirstColumn="0" w:firstRowLastColumn="0" w:lastRowFirstColumn="0" w:lastRowLastColumn="0"/>
            </w:pPr>
            <w:r w:rsidRPr="00146012">
              <w:rPr>
                <w:rFonts w:ascii="Arial" w:hAnsi="Arial" w:cs="Arial"/>
                <w:sz w:val="20"/>
                <w:szCs w:val="20"/>
              </w:rPr>
              <w:t>65</w:t>
            </w:r>
          </w:p>
        </w:tc>
      </w:tr>
      <w:tr w:rsidR="00111899" w:rsidRPr="00146012" w14:paraId="2A141368" w14:textId="77777777" w:rsidTr="0016077D">
        <w:trPr>
          <w:trHeight w:val="255"/>
        </w:trPr>
        <w:tc>
          <w:tcPr>
            <w:cnfStyle w:val="001000000000" w:firstRow="0" w:lastRow="0" w:firstColumn="1" w:lastColumn="0" w:oddVBand="0" w:evenVBand="0" w:oddHBand="0" w:evenHBand="0" w:firstRowFirstColumn="0" w:firstRowLastColumn="0" w:lastRowFirstColumn="0" w:lastRowLastColumn="0"/>
            <w:tcW w:w="2958" w:type="dxa"/>
          </w:tcPr>
          <w:p w14:paraId="44D6C588" w14:textId="77777777" w:rsidR="00111899" w:rsidRPr="00146012" w:rsidRDefault="00111899" w:rsidP="0016077D">
            <w:r w:rsidRPr="00146012">
              <w:rPr>
                <w:rFonts w:ascii="Arial" w:hAnsi="Arial" w:cs="Arial"/>
                <w:sz w:val="20"/>
                <w:szCs w:val="20"/>
              </w:rPr>
              <w:t>Saint Martin d'Azirou</w:t>
            </w:r>
          </w:p>
        </w:tc>
        <w:tc>
          <w:tcPr>
            <w:tcW w:w="567" w:type="dxa"/>
          </w:tcPr>
          <w:p w14:paraId="7E64D7A2"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106</w:t>
            </w:r>
          </w:p>
        </w:tc>
        <w:tc>
          <w:tcPr>
            <w:tcW w:w="1606" w:type="dxa"/>
          </w:tcPr>
          <w:p w14:paraId="7DB14AE6"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10,29</w:t>
            </w:r>
          </w:p>
        </w:tc>
        <w:tc>
          <w:tcPr>
            <w:tcW w:w="1532" w:type="dxa"/>
          </w:tcPr>
          <w:p w14:paraId="15934CDF"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7,7</w:t>
            </w:r>
          </w:p>
        </w:tc>
        <w:tc>
          <w:tcPr>
            <w:tcW w:w="2409" w:type="dxa"/>
          </w:tcPr>
          <w:p w14:paraId="4EF8CF77"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2,59</w:t>
            </w:r>
          </w:p>
        </w:tc>
        <w:tc>
          <w:tcPr>
            <w:tcW w:w="1418" w:type="dxa"/>
          </w:tcPr>
          <w:p w14:paraId="3A3BFADF" w14:textId="77777777" w:rsidR="00111899" w:rsidRPr="00146012" w:rsidRDefault="00111899" w:rsidP="0016077D">
            <w:pPr>
              <w:cnfStyle w:val="000000000000" w:firstRow="0" w:lastRow="0" w:firstColumn="0" w:lastColumn="0" w:oddVBand="0" w:evenVBand="0" w:oddHBand="0" w:evenHBand="0" w:firstRowFirstColumn="0" w:firstRowLastColumn="0" w:lastRowFirstColumn="0" w:lastRowLastColumn="0"/>
            </w:pPr>
            <w:r w:rsidRPr="00146012">
              <w:rPr>
                <w:rFonts w:ascii="Arial" w:hAnsi="Arial" w:cs="Arial"/>
                <w:sz w:val="20"/>
                <w:szCs w:val="20"/>
              </w:rPr>
              <w:t>60</w:t>
            </w:r>
          </w:p>
        </w:tc>
      </w:tr>
    </w:tbl>
    <w:p w14:paraId="35353756" w14:textId="71EC8277" w:rsidR="0016077D" w:rsidRPr="00146012" w:rsidRDefault="00F93977" w:rsidP="00F93977">
      <w:pPr>
        <w:jc w:val="both"/>
      </w:pPr>
      <w:r w:rsidRPr="00146012">
        <w:t>Avec les données ci-dessous, tirées de QGIS, il est possible de faire une première comparaison des différentes installations.</w:t>
      </w:r>
      <w:r w:rsidR="003A2FBD">
        <w:t xml:space="preserve">  On a alors les 1</w:t>
      </w:r>
      <w:r w:rsidR="00947CD5">
        <w:t>4</w:t>
      </w:r>
      <w:r w:rsidR="003A2FBD">
        <w:t xml:space="preserve"> réducteurs de pressions</w:t>
      </w:r>
      <w:r w:rsidR="00947CD5">
        <w:t xml:space="preserve"> recensés sur le logiciel :</w:t>
      </w:r>
    </w:p>
    <w:p w14:paraId="550ED08C" w14:textId="77777777" w:rsidR="00F93977" w:rsidRDefault="00F93977" w:rsidP="00F93977"/>
    <w:p w14:paraId="7CBFEB86" w14:textId="3D1BB99F" w:rsidR="00A63D21" w:rsidRDefault="00A63D21" w:rsidP="00F93977">
      <w:r>
        <w:t xml:space="preserve">On peut ainsi comparer les différents sites au travers </w:t>
      </w:r>
      <w:r w:rsidR="00EF16A5">
        <w:t>de la différence de pression, de la pression en amont ou encore de leur diamètre :</w:t>
      </w:r>
    </w:p>
    <w:p w14:paraId="56484BCD" w14:textId="77777777" w:rsidR="00EF16A5" w:rsidRPr="00146012" w:rsidRDefault="00EF16A5" w:rsidP="00F93977"/>
    <w:p w14:paraId="34636719" w14:textId="7B133851" w:rsidR="00F93977" w:rsidRPr="00146012" w:rsidRDefault="00F93977" w:rsidP="00F93977">
      <w:pPr>
        <w:jc w:val="center"/>
        <w:rPr>
          <w:i/>
          <w:iCs/>
        </w:rPr>
      </w:pPr>
      <w:r w:rsidRPr="00146012">
        <w:rPr>
          <w:i/>
          <w:iCs/>
        </w:rPr>
        <w:t>Graphique des différences de pressions en amont et en aval</w:t>
      </w:r>
      <w:r w:rsidR="00F812FC">
        <w:rPr>
          <w:i/>
          <w:iCs/>
        </w:rPr>
        <w:t xml:space="preserve"> (en vert)</w:t>
      </w:r>
      <w:r w:rsidRPr="00146012">
        <w:rPr>
          <w:i/>
          <w:iCs/>
        </w:rPr>
        <w:t>, décroissants</w:t>
      </w:r>
    </w:p>
    <w:p w14:paraId="6476F48F" w14:textId="77777777" w:rsidR="00F93977" w:rsidRPr="00146012" w:rsidRDefault="00F93977" w:rsidP="00F93977">
      <w:pPr>
        <w:jc w:val="right"/>
        <w:rPr>
          <w:i/>
          <w:iCs/>
        </w:rPr>
      </w:pPr>
      <w:r w:rsidRPr="00146012">
        <w:rPr>
          <w:noProof/>
        </w:rPr>
        <w:drawing>
          <wp:inline distT="0" distB="0" distL="0" distR="0" wp14:anchorId="2E68B98D" wp14:editId="02A31F22">
            <wp:extent cx="5718117" cy="3057353"/>
            <wp:effectExtent l="0" t="0" r="16510" b="10160"/>
            <wp:docPr id="524015537" name="Graphique 1">
              <a:extLst xmlns:a="http://schemas.openxmlformats.org/drawingml/2006/main">
                <a:ext uri="{FF2B5EF4-FFF2-40B4-BE49-F238E27FC236}">
                  <a16:creationId xmlns:a16="http://schemas.microsoft.com/office/drawing/2014/main" id="{7A45F0FF-20B3-A844-AEC9-020E76D2E2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9100EB" w14:textId="77777777" w:rsidR="00F93977" w:rsidRPr="00146012" w:rsidRDefault="00F93977" w:rsidP="00F93977">
      <w:pPr>
        <w:rPr>
          <w:i/>
          <w:iCs/>
        </w:rPr>
      </w:pPr>
    </w:p>
    <w:p w14:paraId="4FDD1196" w14:textId="77777777" w:rsidR="00F93977" w:rsidRPr="00146012" w:rsidRDefault="00F93977" w:rsidP="00F93977">
      <w:pPr>
        <w:rPr>
          <w:i/>
          <w:iCs/>
        </w:rPr>
      </w:pPr>
    </w:p>
    <w:p w14:paraId="6EF875A4" w14:textId="254AC7A1" w:rsidR="00F93977" w:rsidRPr="00146012" w:rsidRDefault="00F93977" w:rsidP="00F93977">
      <w:pPr>
        <w:jc w:val="center"/>
        <w:rPr>
          <w:i/>
          <w:iCs/>
        </w:rPr>
      </w:pPr>
      <w:r w:rsidRPr="00146012">
        <w:rPr>
          <w:i/>
          <w:iCs/>
        </w:rPr>
        <w:t>Graphique des pressions en amont</w:t>
      </w:r>
      <w:r w:rsidR="00F812FC">
        <w:rPr>
          <w:i/>
          <w:iCs/>
        </w:rPr>
        <w:t xml:space="preserve"> (en orange)</w:t>
      </w:r>
      <w:r w:rsidRPr="00146012">
        <w:rPr>
          <w:i/>
          <w:iCs/>
        </w:rPr>
        <w:t>, décroissants</w:t>
      </w:r>
    </w:p>
    <w:p w14:paraId="4CC5FFBA" w14:textId="77777777" w:rsidR="00F93977" w:rsidRPr="00146012" w:rsidRDefault="00F93977" w:rsidP="00F93977">
      <w:pPr>
        <w:jc w:val="center"/>
      </w:pPr>
      <w:r w:rsidRPr="00146012">
        <w:rPr>
          <w:noProof/>
        </w:rPr>
        <w:drawing>
          <wp:inline distT="0" distB="0" distL="0" distR="0" wp14:anchorId="46EE04B6" wp14:editId="34379E26">
            <wp:extent cx="5760720" cy="2994660"/>
            <wp:effectExtent l="0" t="0" r="11430" b="15240"/>
            <wp:docPr id="821625867" name="Graphique 1">
              <a:extLst xmlns:a="http://schemas.openxmlformats.org/drawingml/2006/main">
                <a:ext uri="{FF2B5EF4-FFF2-40B4-BE49-F238E27FC236}">
                  <a16:creationId xmlns:a16="http://schemas.microsoft.com/office/drawing/2014/main" id="{9A3BC0A4-C505-2410-1143-EE499C279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2F052D1" w14:textId="77777777" w:rsidR="00F93977" w:rsidRPr="00146012" w:rsidRDefault="00F93977" w:rsidP="00F93977"/>
    <w:p w14:paraId="38A60A5F" w14:textId="77777777" w:rsidR="00F93977" w:rsidRPr="00146012" w:rsidRDefault="00F93977" w:rsidP="00F93977">
      <w:pPr>
        <w:jc w:val="center"/>
        <w:rPr>
          <w:i/>
          <w:iCs/>
        </w:rPr>
      </w:pPr>
      <w:r w:rsidRPr="00146012">
        <w:rPr>
          <w:i/>
          <w:iCs/>
        </w:rPr>
        <w:t>Graphique des diamètres, décroissants</w:t>
      </w:r>
    </w:p>
    <w:p w14:paraId="54E8AE4F" w14:textId="77777777" w:rsidR="00F93977" w:rsidRPr="00146012" w:rsidRDefault="00F93977" w:rsidP="00F93977">
      <w:pPr>
        <w:jc w:val="center"/>
      </w:pPr>
      <w:r w:rsidRPr="00146012">
        <w:rPr>
          <w:noProof/>
        </w:rPr>
        <w:drawing>
          <wp:inline distT="0" distB="0" distL="0" distR="0" wp14:anchorId="54BAF517" wp14:editId="235952AB">
            <wp:extent cx="4968240" cy="3018906"/>
            <wp:effectExtent l="0" t="0" r="3810" b="10160"/>
            <wp:docPr id="1151981237" name="Graphique 1">
              <a:extLst xmlns:a="http://schemas.openxmlformats.org/drawingml/2006/main">
                <a:ext uri="{FF2B5EF4-FFF2-40B4-BE49-F238E27FC236}">
                  <a16:creationId xmlns:a16="http://schemas.microsoft.com/office/drawing/2014/main" id="{B76A6101-BBC1-DAF9-9C85-69E0428FBE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73F7B2" w14:textId="77777777" w:rsidR="00F93977" w:rsidRDefault="00F93977" w:rsidP="00F93977">
      <w:pPr>
        <w:jc w:val="both"/>
      </w:pPr>
    </w:p>
    <w:p w14:paraId="0C22AD78" w14:textId="77777777" w:rsidR="005C1F86" w:rsidRDefault="005C1F86" w:rsidP="00F93977">
      <w:pPr>
        <w:jc w:val="both"/>
      </w:pPr>
    </w:p>
    <w:p w14:paraId="37304B91" w14:textId="77777777" w:rsidR="005C1F86" w:rsidRPr="00146012" w:rsidRDefault="005C1F86" w:rsidP="00F93977">
      <w:pPr>
        <w:jc w:val="both"/>
      </w:pPr>
    </w:p>
    <w:p w14:paraId="685D0416" w14:textId="77777777" w:rsidR="0016077D" w:rsidRDefault="0016077D" w:rsidP="00F93977">
      <w:pPr>
        <w:ind w:firstLine="708"/>
        <w:jc w:val="both"/>
      </w:pPr>
    </w:p>
    <w:p w14:paraId="737DB8C2" w14:textId="77777777" w:rsidR="0016077D" w:rsidRDefault="0016077D" w:rsidP="00F93977">
      <w:pPr>
        <w:ind w:firstLine="708"/>
        <w:jc w:val="both"/>
      </w:pPr>
    </w:p>
    <w:p w14:paraId="64F25030" w14:textId="5372BB06" w:rsidR="00F93977" w:rsidRDefault="00F93977" w:rsidP="00F93977">
      <w:pPr>
        <w:ind w:firstLine="708"/>
        <w:jc w:val="both"/>
        <w:rPr>
          <w:rFonts w:ascii="Arial" w:eastAsia="Times New Roman" w:hAnsi="Arial" w:cs="Arial"/>
          <w:kern w:val="0"/>
          <w:sz w:val="20"/>
          <w:szCs w:val="20"/>
          <w:lang w:eastAsia="fr-FR"/>
          <w14:ligatures w14:val="none"/>
        </w:rPr>
      </w:pPr>
      <w:r w:rsidRPr="00146012">
        <w:t xml:space="preserve">Par ces premières comparaisons, les 4 derniers organes de pressions en les classants par </w:t>
      </w:r>
      <w:r w:rsidR="00044391">
        <w:t xml:space="preserve">évaluation en fonction des </w:t>
      </w:r>
      <w:r w:rsidRPr="00146012">
        <w:t>différence</w:t>
      </w:r>
      <w:r w:rsidR="00044391">
        <w:t>s</w:t>
      </w:r>
      <w:r w:rsidRPr="00146012">
        <w:t xml:space="preserve"> de caractéristiques</w:t>
      </w:r>
      <w:r w:rsidR="00036E98">
        <w:t xml:space="preserve">, </w:t>
      </w:r>
      <w:r w:rsidR="0004285B">
        <w:t xml:space="preserve">sont </w:t>
      </w:r>
      <w:r w:rsidRPr="00146012">
        <w:t xml:space="preserve">: Chemin de Bellevue, </w:t>
      </w:r>
      <w:r w:rsidRPr="00036E98">
        <w:t>Le Viala - La Baume Auriol, Réducteur Ancien chemin d'Olmet et Saint Martin d'Azirou. Ainsi, ils ne semblent pas convenir à l’étude, si l’on ne regarde que ces critères et sans les pondérer.</w:t>
      </w:r>
    </w:p>
    <w:p w14:paraId="342892E6" w14:textId="77777777" w:rsidR="0016077D" w:rsidRDefault="0016077D" w:rsidP="0016077D">
      <w:pPr>
        <w:jc w:val="both"/>
        <w:rPr>
          <w:rFonts w:ascii="Arial" w:eastAsia="Times New Roman" w:hAnsi="Arial" w:cs="Arial"/>
          <w:kern w:val="0"/>
          <w:sz w:val="20"/>
          <w:szCs w:val="20"/>
          <w:lang w:eastAsia="fr-FR"/>
          <w14:ligatures w14:val="none"/>
        </w:rPr>
      </w:pPr>
    </w:p>
    <w:p w14:paraId="101C1CC1" w14:textId="723D490E" w:rsidR="00F93977" w:rsidRDefault="00F93977" w:rsidP="0016077D">
      <w:pPr>
        <w:jc w:val="both"/>
        <w:rPr>
          <w:rFonts w:ascii="Arial" w:eastAsia="Times New Roman" w:hAnsi="Arial" w:cs="Arial"/>
          <w:kern w:val="0"/>
          <w:sz w:val="20"/>
          <w:szCs w:val="20"/>
          <w:lang w:eastAsia="fr-FR"/>
          <w14:ligatures w14:val="none"/>
        </w:rPr>
      </w:pPr>
      <w:r>
        <w:rPr>
          <w:rFonts w:ascii="Arial" w:eastAsia="Times New Roman" w:hAnsi="Arial" w:cs="Arial"/>
          <w:kern w:val="0"/>
          <w:sz w:val="20"/>
          <w:szCs w:val="20"/>
          <w:lang w:eastAsia="fr-FR"/>
          <w14:ligatures w14:val="none"/>
        </w:rPr>
        <w:t>Il est également possible d’étudier la faisabilité du raccordement électrique :</w:t>
      </w:r>
    </w:p>
    <w:tbl>
      <w:tblPr>
        <w:tblStyle w:val="Grilledutableau"/>
        <w:tblpPr w:leftFromText="141" w:rightFromText="141" w:vertAnchor="page" w:horzAnchor="margin" w:tblpY="4393"/>
        <w:tblW w:w="9062" w:type="dxa"/>
        <w:tblLook w:val="04A0" w:firstRow="1" w:lastRow="0" w:firstColumn="1" w:lastColumn="0" w:noHBand="0" w:noVBand="1"/>
      </w:tblPr>
      <w:tblGrid>
        <w:gridCol w:w="2531"/>
        <w:gridCol w:w="2219"/>
        <w:gridCol w:w="2338"/>
        <w:gridCol w:w="1974"/>
      </w:tblGrid>
      <w:tr w:rsidR="00036E98" w:rsidRPr="00146012" w14:paraId="7A705039" w14:textId="77777777" w:rsidTr="0016077D">
        <w:tc>
          <w:tcPr>
            <w:tcW w:w="2531" w:type="dxa"/>
            <w:vAlign w:val="bottom"/>
          </w:tcPr>
          <w:p w14:paraId="0E794D45" w14:textId="77777777" w:rsidR="00036E98" w:rsidRPr="00146012" w:rsidRDefault="00036E98" w:rsidP="0016077D">
            <w:r w:rsidRPr="00146012">
              <w:rPr>
                <w:rFonts w:ascii="Arial" w:hAnsi="Arial" w:cs="Arial"/>
                <w:sz w:val="20"/>
                <w:szCs w:val="20"/>
              </w:rPr>
              <w:t>NOM</w:t>
            </w:r>
          </w:p>
        </w:tc>
        <w:tc>
          <w:tcPr>
            <w:tcW w:w="2219" w:type="dxa"/>
            <w:vAlign w:val="bottom"/>
          </w:tcPr>
          <w:p w14:paraId="5E95FBC0" w14:textId="77777777" w:rsidR="00036E98" w:rsidRPr="00146012" w:rsidRDefault="00036E98" w:rsidP="0016077D">
            <w:r>
              <w:rPr>
                <w:rFonts w:ascii="Arial" w:hAnsi="Arial" w:cs="Arial"/>
                <w:sz w:val="20"/>
                <w:szCs w:val="20"/>
              </w:rPr>
              <w:t>Distance à l’installation [m]</w:t>
            </w:r>
          </w:p>
        </w:tc>
        <w:tc>
          <w:tcPr>
            <w:tcW w:w="2338" w:type="dxa"/>
            <w:vAlign w:val="bottom"/>
          </w:tcPr>
          <w:p w14:paraId="3AE7CA9E" w14:textId="77777777" w:rsidR="00036E98" w:rsidRPr="00146012" w:rsidRDefault="00036E98" w:rsidP="0016077D">
            <w:r>
              <w:rPr>
                <w:rFonts w:ascii="Arial" w:hAnsi="Arial" w:cs="Arial"/>
                <w:sz w:val="20"/>
                <w:szCs w:val="20"/>
              </w:rPr>
              <w:t>Type d’installation électrique</w:t>
            </w:r>
          </w:p>
        </w:tc>
        <w:tc>
          <w:tcPr>
            <w:tcW w:w="1974" w:type="dxa"/>
          </w:tcPr>
          <w:p w14:paraId="6954EF61" w14:textId="77777777" w:rsidR="00036E98" w:rsidRDefault="00036E98" w:rsidP="0016077D">
            <w:pPr>
              <w:rPr>
                <w:rFonts w:ascii="Arial" w:hAnsi="Arial" w:cs="Arial"/>
                <w:sz w:val="20"/>
                <w:szCs w:val="20"/>
              </w:rPr>
            </w:pPr>
            <w:r>
              <w:rPr>
                <w:rFonts w:ascii="Arial" w:hAnsi="Arial" w:cs="Arial"/>
                <w:sz w:val="20"/>
                <w:szCs w:val="20"/>
              </w:rPr>
              <w:t>Distance au Poste-électrique le plus proche [m]</w:t>
            </w:r>
          </w:p>
        </w:tc>
      </w:tr>
      <w:tr w:rsidR="00036E98" w:rsidRPr="00146012" w14:paraId="2B423C13" w14:textId="77777777" w:rsidTr="0016077D">
        <w:tc>
          <w:tcPr>
            <w:tcW w:w="2531" w:type="dxa"/>
            <w:vAlign w:val="bottom"/>
          </w:tcPr>
          <w:p w14:paraId="41C2A1CE" w14:textId="77777777" w:rsidR="00036E98" w:rsidRPr="00146012" w:rsidRDefault="00036E98" w:rsidP="0016077D">
            <w:r w:rsidRPr="00146012">
              <w:rPr>
                <w:rFonts w:ascii="Arial" w:hAnsi="Arial" w:cs="Arial"/>
                <w:sz w:val="20"/>
                <w:szCs w:val="20"/>
              </w:rPr>
              <w:t>LES BESSES- ST MAURICE</w:t>
            </w:r>
          </w:p>
        </w:tc>
        <w:tc>
          <w:tcPr>
            <w:tcW w:w="2219" w:type="dxa"/>
            <w:vAlign w:val="bottom"/>
          </w:tcPr>
          <w:p w14:paraId="62C6227E" w14:textId="77777777" w:rsidR="00036E98" w:rsidRPr="00146012" w:rsidRDefault="00036E98" w:rsidP="0016077D">
            <w:r>
              <w:t>79,413</w:t>
            </w:r>
          </w:p>
        </w:tc>
        <w:tc>
          <w:tcPr>
            <w:tcW w:w="2338" w:type="dxa"/>
            <w:vAlign w:val="bottom"/>
          </w:tcPr>
          <w:p w14:paraId="662620A0" w14:textId="77777777" w:rsidR="00036E98" w:rsidRPr="00146012" w:rsidRDefault="00036E98" w:rsidP="0016077D">
            <w:r>
              <w:rPr>
                <w:rFonts w:ascii="Arial" w:hAnsi="Arial" w:cs="Arial"/>
                <w:sz w:val="20"/>
                <w:szCs w:val="20"/>
              </w:rPr>
              <w:t>Poteau</w:t>
            </w:r>
          </w:p>
        </w:tc>
        <w:tc>
          <w:tcPr>
            <w:tcW w:w="1974" w:type="dxa"/>
          </w:tcPr>
          <w:p w14:paraId="5FBE86B2"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664,601</w:t>
            </w:r>
          </w:p>
        </w:tc>
      </w:tr>
      <w:tr w:rsidR="00036E98" w:rsidRPr="00146012" w14:paraId="093BB1FC" w14:textId="77777777" w:rsidTr="0016077D">
        <w:tc>
          <w:tcPr>
            <w:tcW w:w="2531" w:type="dxa"/>
            <w:vAlign w:val="bottom"/>
          </w:tcPr>
          <w:p w14:paraId="27075D7A" w14:textId="77777777" w:rsidR="00036E98" w:rsidRPr="00146012" w:rsidRDefault="00036E98" w:rsidP="0016077D">
            <w:pPr>
              <w:rPr>
                <w:rFonts w:ascii="Arial" w:hAnsi="Arial" w:cs="Arial"/>
                <w:sz w:val="20"/>
                <w:szCs w:val="20"/>
              </w:rPr>
            </w:pPr>
            <w:r w:rsidRPr="00146012">
              <w:rPr>
                <w:rFonts w:ascii="Arial" w:hAnsi="Arial" w:cs="Arial"/>
                <w:sz w:val="20"/>
                <w:szCs w:val="20"/>
              </w:rPr>
              <w:t>/</w:t>
            </w:r>
          </w:p>
        </w:tc>
        <w:tc>
          <w:tcPr>
            <w:tcW w:w="2219" w:type="dxa"/>
            <w:vAlign w:val="bottom"/>
          </w:tcPr>
          <w:p w14:paraId="6099CA1D" w14:textId="77777777" w:rsidR="00036E98" w:rsidRDefault="00036E98" w:rsidP="0016077D">
            <w:r>
              <w:t>79,215</w:t>
            </w:r>
          </w:p>
        </w:tc>
        <w:tc>
          <w:tcPr>
            <w:tcW w:w="2338" w:type="dxa"/>
            <w:vAlign w:val="bottom"/>
          </w:tcPr>
          <w:p w14:paraId="06EBAE9A" w14:textId="77777777" w:rsidR="00036E98" w:rsidRPr="00146012" w:rsidRDefault="00036E98" w:rsidP="0016077D">
            <w:pPr>
              <w:rPr>
                <w:rFonts w:ascii="Arial" w:hAnsi="Arial" w:cs="Arial"/>
                <w:sz w:val="20"/>
                <w:szCs w:val="20"/>
              </w:rPr>
            </w:pPr>
            <w:r>
              <w:rPr>
                <w:rFonts w:ascii="Arial" w:hAnsi="Arial" w:cs="Arial"/>
                <w:sz w:val="20"/>
                <w:szCs w:val="20"/>
              </w:rPr>
              <w:t>Poteau</w:t>
            </w:r>
          </w:p>
        </w:tc>
        <w:tc>
          <w:tcPr>
            <w:tcW w:w="1974" w:type="dxa"/>
          </w:tcPr>
          <w:p w14:paraId="1A960B49"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664,721</w:t>
            </w:r>
          </w:p>
        </w:tc>
      </w:tr>
      <w:tr w:rsidR="00036E98" w:rsidRPr="00146012" w14:paraId="4D7B6471" w14:textId="77777777" w:rsidTr="0016077D">
        <w:tc>
          <w:tcPr>
            <w:tcW w:w="2531" w:type="dxa"/>
            <w:vAlign w:val="bottom"/>
          </w:tcPr>
          <w:p w14:paraId="5227C871" w14:textId="77777777" w:rsidR="00036E98" w:rsidRPr="00146012" w:rsidRDefault="00036E98" w:rsidP="0016077D">
            <w:r w:rsidRPr="00146012">
              <w:rPr>
                <w:rFonts w:ascii="Arial" w:hAnsi="Arial" w:cs="Arial"/>
                <w:sz w:val="20"/>
                <w:szCs w:val="20"/>
              </w:rPr>
              <w:t>TOS vers Mayres</w:t>
            </w:r>
          </w:p>
        </w:tc>
        <w:tc>
          <w:tcPr>
            <w:tcW w:w="2219" w:type="dxa"/>
            <w:vAlign w:val="bottom"/>
          </w:tcPr>
          <w:p w14:paraId="5B418438" w14:textId="77777777" w:rsidR="00036E98" w:rsidRPr="00146012" w:rsidRDefault="00036E98" w:rsidP="0016077D">
            <w:r>
              <w:t>37,2</w:t>
            </w:r>
          </w:p>
        </w:tc>
        <w:tc>
          <w:tcPr>
            <w:tcW w:w="2338" w:type="dxa"/>
            <w:vAlign w:val="bottom"/>
          </w:tcPr>
          <w:p w14:paraId="7B7A4B21" w14:textId="77777777" w:rsidR="00036E98" w:rsidRPr="00146012" w:rsidRDefault="00036E98" w:rsidP="0016077D">
            <w:r>
              <w:rPr>
                <w:rFonts w:ascii="Arial" w:hAnsi="Arial" w:cs="Arial"/>
                <w:sz w:val="20"/>
                <w:szCs w:val="20"/>
              </w:rPr>
              <w:t>Poste-électrique</w:t>
            </w:r>
          </w:p>
        </w:tc>
        <w:tc>
          <w:tcPr>
            <w:tcW w:w="1974" w:type="dxa"/>
          </w:tcPr>
          <w:p w14:paraId="1DA13BAF" w14:textId="77777777" w:rsidR="00036E98" w:rsidRDefault="00036E98" w:rsidP="0016077D">
            <w:pPr>
              <w:rPr>
                <w:rFonts w:ascii="Arial" w:hAnsi="Arial" w:cs="Arial"/>
                <w:sz w:val="20"/>
                <w:szCs w:val="20"/>
              </w:rPr>
            </w:pPr>
            <w:r>
              <w:t>37,2</w:t>
            </w:r>
          </w:p>
        </w:tc>
      </w:tr>
      <w:tr w:rsidR="00036E98" w:rsidRPr="00146012" w14:paraId="3ABCFE90" w14:textId="77777777" w:rsidTr="0016077D">
        <w:tc>
          <w:tcPr>
            <w:tcW w:w="2531" w:type="dxa"/>
            <w:vAlign w:val="bottom"/>
          </w:tcPr>
          <w:p w14:paraId="11C921EA" w14:textId="77777777" w:rsidR="00036E98" w:rsidRPr="00146012" w:rsidRDefault="00036E98" w:rsidP="0016077D">
            <w:r w:rsidRPr="00146012">
              <w:rPr>
                <w:rFonts w:ascii="Arial" w:hAnsi="Arial" w:cs="Arial"/>
                <w:sz w:val="20"/>
                <w:szCs w:val="20"/>
              </w:rPr>
              <w:t>Ligne Ferrusac - Le Coulet</w:t>
            </w:r>
          </w:p>
        </w:tc>
        <w:tc>
          <w:tcPr>
            <w:tcW w:w="2219" w:type="dxa"/>
            <w:vAlign w:val="bottom"/>
          </w:tcPr>
          <w:p w14:paraId="6C26BFD5" w14:textId="77777777" w:rsidR="00036E98" w:rsidRPr="00146012" w:rsidRDefault="00036E98" w:rsidP="0016077D">
            <w:r>
              <w:t>77,226</w:t>
            </w:r>
          </w:p>
        </w:tc>
        <w:tc>
          <w:tcPr>
            <w:tcW w:w="2338" w:type="dxa"/>
            <w:vAlign w:val="bottom"/>
          </w:tcPr>
          <w:p w14:paraId="259A4691" w14:textId="77777777" w:rsidR="00036E98" w:rsidRPr="00146012" w:rsidRDefault="00036E98" w:rsidP="0016077D">
            <w:r>
              <w:rPr>
                <w:rFonts w:ascii="Arial" w:hAnsi="Arial" w:cs="Arial"/>
                <w:sz w:val="20"/>
                <w:szCs w:val="20"/>
              </w:rPr>
              <w:t>Poteau</w:t>
            </w:r>
          </w:p>
        </w:tc>
        <w:tc>
          <w:tcPr>
            <w:tcW w:w="1974" w:type="dxa"/>
          </w:tcPr>
          <w:p w14:paraId="2A91E9A4"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513,476</w:t>
            </w:r>
          </w:p>
        </w:tc>
      </w:tr>
      <w:tr w:rsidR="00036E98" w:rsidRPr="00146012" w14:paraId="55CB5401" w14:textId="77777777" w:rsidTr="0016077D">
        <w:tc>
          <w:tcPr>
            <w:tcW w:w="2531" w:type="dxa"/>
            <w:vAlign w:val="bottom"/>
          </w:tcPr>
          <w:p w14:paraId="7F7EA6D0" w14:textId="77777777" w:rsidR="00036E98" w:rsidRPr="00146012" w:rsidRDefault="00036E98" w:rsidP="0016077D">
            <w:pPr>
              <w:rPr>
                <w:rFonts w:ascii="Arial" w:hAnsi="Arial" w:cs="Arial"/>
                <w:sz w:val="20"/>
                <w:szCs w:val="20"/>
              </w:rPr>
            </w:pPr>
            <w:r w:rsidRPr="00146012">
              <w:rPr>
                <w:rFonts w:ascii="Arial" w:hAnsi="Arial" w:cs="Arial"/>
                <w:sz w:val="20"/>
                <w:szCs w:val="20"/>
              </w:rPr>
              <w:t>Reprise Le Puech</w:t>
            </w:r>
          </w:p>
        </w:tc>
        <w:tc>
          <w:tcPr>
            <w:tcW w:w="2219" w:type="dxa"/>
            <w:vAlign w:val="bottom"/>
          </w:tcPr>
          <w:p w14:paraId="38D264DC" w14:textId="77777777" w:rsidR="00036E98" w:rsidRDefault="00036E98" w:rsidP="0016077D">
            <w:r>
              <w:rPr>
                <w:rFonts w:ascii="Arial" w:hAnsi="Arial" w:cs="Arial"/>
                <w:sz w:val="20"/>
                <w:szCs w:val="20"/>
              </w:rPr>
              <w:t>6,843</w:t>
            </w:r>
          </w:p>
        </w:tc>
        <w:tc>
          <w:tcPr>
            <w:tcW w:w="2338" w:type="dxa"/>
            <w:vAlign w:val="bottom"/>
          </w:tcPr>
          <w:p w14:paraId="7A7429F4" w14:textId="77777777" w:rsidR="00036E98" w:rsidRDefault="00036E98" w:rsidP="0016077D">
            <w:pPr>
              <w:rPr>
                <w:rFonts w:ascii="Arial" w:hAnsi="Arial" w:cs="Arial"/>
                <w:sz w:val="20"/>
                <w:szCs w:val="20"/>
              </w:rPr>
            </w:pPr>
            <w:r>
              <w:t>Poteau</w:t>
            </w:r>
          </w:p>
        </w:tc>
        <w:tc>
          <w:tcPr>
            <w:tcW w:w="1974" w:type="dxa"/>
          </w:tcPr>
          <w:p w14:paraId="557A7445" w14:textId="77777777" w:rsidR="00036E98" w:rsidRDefault="00036E98" w:rsidP="0016077D">
            <w:r>
              <w:t>8,340</w:t>
            </w:r>
          </w:p>
        </w:tc>
      </w:tr>
      <w:tr w:rsidR="00036E98" w:rsidRPr="00146012" w14:paraId="441F36CD" w14:textId="77777777" w:rsidTr="0016077D">
        <w:tc>
          <w:tcPr>
            <w:tcW w:w="2531" w:type="dxa"/>
            <w:vAlign w:val="bottom"/>
          </w:tcPr>
          <w:p w14:paraId="74629B81" w14:textId="77777777" w:rsidR="00036E98" w:rsidRPr="00146012" w:rsidRDefault="00036E98" w:rsidP="0016077D">
            <w:pPr>
              <w:rPr>
                <w:rFonts w:ascii="Arial" w:hAnsi="Arial" w:cs="Arial"/>
                <w:sz w:val="20"/>
                <w:szCs w:val="20"/>
              </w:rPr>
            </w:pPr>
            <w:r w:rsidRPr="00146012">
              <w:rPr>
                <w:rFonts w:ascii="Arial" w:hAnsi="Arial" w:cs="Arial"/>
                <w:sz w:val="20"/>
                <w:szCs w:val="20"/>
              </w:rPr>
              <w:t>Chemin des causses</w:t>
            </w:r>
          </w:p>
        </w:tc>
        <w:tc>
          <w:tcPr>
            <w:tcW w:w="2219" w:type="dxa"/>
            <w:vAlign w:val="bottom"/>
          </w:tcPr>
          <w:p w14:paraId="05F48859" w14:textId="77777777" w:rsidR="00036E98" w:rsidRDefault="00036E98" w:rsidP="0016077D">
            <w:pPr>
              <w:rPr>
                <w:rFonts w:ascii="Arial" w:hAnsi="Arial" w:cs="Arial"/>
                <w:sz w:val="20"/>
                <w:szCs w:val="20"/>
              </w:rPr>
            </w:pPr>
            <w:r>
              <w:rPr>
                <w:rFonts w:ascii="Arial" w:hAnsi="Arial" w:cs="Arial"/>
                <w:sz w:val="20"/>
                <w:szCs w:val="20"/>
              </w:rPr>
              <w:t>20,721</w:t>
            </w:r>
          </w:p>
        </w:tc>
        <w:tc>
          <w:tcPr>
            <w:tcW w:w="2338" w:type="dxa"/>
            <w:vAlign w:val="bottom"/>
          </w:tcPr>
          <w:p w14:paraId="111F61C7" w14:textId="77777777" w:rsidR="00036E98" w:rsidRDefault="00036E98" w:rsidP="0016077D">
            <w:r>
              <w:rPr>
                <w:rFonts w:ascii="Arial" w:hAnsi="Arial" w:cs="Arial"/>
                <w:sz w:val="20"/>
                <w:szCs w:val="20"/>
              </w:rPr>
              <w:t>Poteau</w:t>
            </w:r>
          </w:p>
        </w:tc>
        <w:tc>
          <w:tcPr>
            <w:tcW w:w="1974" w:type="dxa"/>
          </w:tcPr>
          <w:p w14:paraId="7BF6BF8B" w14:textId="77777777" w:rsidR="00036E98" w:rsidRDefault="00036E98" w:rsidP="0016077D">
            <w:pPr>
              <w:rPr>
                <w:rFonts w:ascii="Arial" w:hAnsi="Arial" w:cs="Arial"/>
                <w:sz w:val="20"/>
                <w:szCs w:val="20"/>
              </w:rPr>
            </w:pPr>
            <w:r>
              <w:rPr>
                <w:rFonts w:ascii="Arial" w:hAnsi="Arial" w:cs="Arial"/>
                <w:sz w:val="20"/>
                <w:szCs w:val="20"/>
              </w:rPr>
              <w:t>56,814</w:t>
            </w:r>
          </w:p>
        </w:tc>
      </w:tr>
      <w:tr w:rsidR="00036E98" w:rsidRPr="00146012" w14:paraId="283681FF" w14:textId="77777777" w:rsidTr="0016077D">
        <w:tc>
          <w:tcPr>
            <w:tcW w:w="2531" w:type="dxa"/>
            <w:vAlign w:val="bottom"/>
          </w:tcPr>
          <w:p w14:paraId="7C862153" w14:textId="77777777" w:rsidR="00036E98" w:rsidRPr="00146012" w:rsidRDefault="00036E98" w:rsidP="0016077D">
            <w:pPr>
              <w:rPr>
                <w:rFonts w:ascii="Arial" w:hAnsi="Arial" w:cs="Arial"/>
                <w:sz w:val="20"/>
                <w:szCs w:val="20"/>
              </w:rPr>
            </w:pPr>
            <w:r w:rsidRPr="00146012">
              <w:rPr>
                <w:rFonts w:ascii="Arial" w:hAnsi="Arial" w:cs="Arial"/>
                <w:sz w:val="20"/>
                <w:szCs w:val="20"/>
              </w:rPr>
              <w:t>Chemin du Castellas</w:t>
            </w:r>
          </w:p>
        </w:tc>
        <w:tc>
          <w:tcPr>
            <w:tcW w:w="2219" w:type="dxa"/>
            <w:vAlign w:val="bottom"/>
          </w:tcPr>
          <w:p w14:paraId="40B9589A" w14:textId="77777777" w:rsidR="00036E98" w:rsidRDefault="00036E98" w:rsidP="0016077D">
            <w:pPr>
              <w:rPr>
                <w:rFonts w:ascii="Arial" w:hAnsi="Arial" w:cs="Arial"/>
                <w:sz w:val="20"/>
                <w:szCs w:val="20"/>
              </w:rPr>
            </w:pPr>
            <w:r>
              <w:rPr>
                <w:rFonts w:ascii="Arial" w:hAnsi="Arial" w:cs="Arial"/>
                <w:sz w:val="20"/>
                <w:szCs w:val="20"/>
              </w:rPr>
              <w:t>8,044</w:t>
            </w:r>
          </w:p>
        </w:tc>
        <w:tc>
          <w:tcPr>
            <w:tcW w:w="2338" w:type="dxa"/>
            <w:vAlign w:val="bottom"/>
          </w:tcPr>
          <w:p w14:paraId="2188D1B5" w14:textId="77777777" w:rsidR="00036E98" w:rsidRDefault="00036E98" w:rsidP="0016077D">
            <w:pPr>
              <w:rPr>
                <w:rFonts w:ascii="Arial" w:hAnsi="Arial" w:cs="Arial"/>
                <w:sz w:val="20"/>
                <w:szCs w:val="20"/>
              </w:rPr>
            </w:pPr>
            <w:r>
              <w:rPr>
                <w:rFonts w:ascii="Arial" w:hAnsi="Arial" w:cs="Arial"/>
                <w:sz w:val="20"/>
                <w:szCs w:val="20"/>
              </w:rPr>
              <w:t>Poteau</w:t>
            </w:r>
          </w:p>
        </w:tc>
        <w:tc>
          <w:tcPr>
            <w:tcW w:w="1974" w:type="dxa"/>
          </w:tcPr>
          <w:p w14:paraId="18E1C45A" w14:textId="77777777" w:rsidR="00036E98" w:rsidRPr="00146012" w:rsidRDefault="00036E98" w:rsidP="0016077D">
            <w:pPr>
              <w:rPr>
                <w:rFonts w:ascii="Arial" w:hAnsi="Arial" w:cs="Arial"/>
                <w:sz w:val="20"/>
                <w:szCs w:val="20"/>
              </w:rPr>
            </w:pPr>
            <w:r>
              <w:rPr>
                <w:rFonts w:ascii="Arial" w:hAnsi="Arial" w:cs="Arial"/>
                <w:sz w:val="20"/>
                <w:szCs w:val="20"/>
              </w:rPr>
              <w:t>16,644</w:t>
            </w:r>
          </w:p>
        </w:tc>
      </w:tr>
      <w:tr w:rsidR="00036E98" w:rsidRPr="00146012" w14:paraId="5A2B0680" w14:textId="77777777" w:rsidTr="0016077D">
        <w:tc>
          <w:tcPr>
            <w:tcW w:w="2531" w:type="dxa"/>
            <w:vAlign w:val="bottom"/>
          </w:tcPr>
          <w:p w14:paraId="4E25CA2F" w14:textId="77777777" w:rsidR="00036E98" w:rsidRPr="00146012" w:rsidRDefault="00036E98" w:rsidP="0016077D">
            <w:pPr>
              <w:rPr>
                <w:rFonts w:ascii="Arial" w:hAnsi="Arial" w:cs="Arial"/>
                <w:sz w:val="20"/>
                <w:szCs w:val="20"/>
              </w:rPr>
            </w:pPr>
            <w:r w:rsidRPr="00146012">
              <w:rPr>
                <w:rFonts w:ascii="Arial" w:hAnsi="Arial" w:cs="Arial"/>
                <w:sz w:val="20"/>
                <w:szCs w:val="20"/>
              </w:rPr>
              <w:t>Avenue de la République</w:t>
            </w:r>
          </w:p>
        </w:tc>
        <w:tc>
          <w:tcPr>
            <w:tcW w:w="2219" w:type="dxa"/>
            <w:vAlign w:val="bottom"/>
          </w:tcPr>
          <w:p w14:paraId="1ACA4FE8"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103,801</w:t>
            </w:r>
          </w:p>
        </w:tc>
        <w:tc>
          <w:tcPr>
            <w:tcW w:w="2338" w:type="dxa"/>
            <w:vAlign w:val="bottom"/>
          </w:tcPr>
          <w:p w14:paraId="5E684129" w14:textId="77777777" w:rsidR="00036E98" w:rsidRDefault="00036E98" w:rsidP="0016077D">
            <w:pPr>
              <w:rPr>
                <w:rFonts w:ascii="Arial" w:hAnsi="Arial" w:cs="Arial"/>
                <w:sz w:val="20"/>
                <w:szCs w:val="20"/>
              </w:rPr>
            </w:pPr>
            <w:r>
              <w:rPr>
                <w:rFonts w:ascii="Arial" w:hAnsi="Arial" w:cs="Arial"/>
                <w:sz w:val="20"/>
                <w:szCs w:val="20"/>
              </w:rPr>
              <w:t>Poteau</w:t>
            </w:r>
          </w:p>
        </w:tc>
        <w:tc>
          <w:tcPr>
            <w:tcW w:w="1974" w:type="dxa"/>
          </w:tcPr>
          <w:p w14:paraId="60989F7A"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265,073</w:t>
            </w:r>
          </w:p>
        </w:tc>
      </w:tr>
      <w:tr w:rsidR="00036E98" w:rsidRPr="00146012" w14:paraId="5BFC8554" w14:textId="77777777" w:rsidTr="0016077D">
        <w:tc>
          <w:tcPr>
            <w:tcW w:w="2531" w:type="dxa"/>
            <w:vAlign w:val="bottom"/>
          </w:tcPr>
          <w:p w14:paraId="3FA54E04" w14:textId="77777777" w:rsidR="00036E98" w:rsidRPr="00146012" w:rsidRDefault="00036E98" w:rsidP="0016077D">
            <w:r w:rsidRPr="00146012">
              <w:rPr>
                <w:rFonts w:ascii="Arial" w:hAnsi="Arial" w:cs="Arial"/>
                <w:sz w:val="20"/>
                <w:szCs w:val="20"/>
              </w:rPr>
              <w:t>Lotissement Audran</w:t>
            </w:r>
          </w:p>
        </w:tc>
        <w:tc>
          <w:tcPr>
            <w:tcW w:w="2219" w:type="dxa"/>
            <w:vAlign w:val="bottom"/>
          </w:tcPr>
          <w:p w14:paraId="43AED069" w14:textId="77777777" w:rsidR="00036E98" w:rsidRPr="00146012" w:rsidRDefault="00036E98" w:rsidP="0016077D">
            <w:r>
              <w:t>6,518</w:t>
            </w:r>
          </w:p>
        </w:tc>
        <w:tc>
          <w:tcPr>
            <w:tcW w:w="2338" w:type="dxa"/>
            <w:vAlign w:val="bottom"/>
          </w:tcPr>
          <w:p w14:paraId="247E27A2" w14:textId="77777777" w:rsidR="00036E98" w:rsidRPr="00146012" w:rsidRDefault="00036E98" w:rsidP="0016077D">
            <w:r>
              <w:rPr>
                <w:rFonts w:ascii="Arial" w:hAnsi="Arial" w:cs="Arial"/>
                <w:sz w:val="20"/>
                <w:szCs w:val="20"/>
              </w:rPr>
              <w:t>Poteau</w:t>
            </w:r>
          </w:p>
        </w:tc>
        <w:tc>
          <w:tcPr>
            <w:tcW w:w="1974" w:type="dxa"/>
          </w:tcPr>
          <w:p w14:paraId="16C34360" w14:textId="77777777" w:rsidR="00036E98" w:rsidRPr="00146012" w:rsidRDefault="00036E98" w:rsidP="0016077D">
            <w:pPr>
              <w:rPr>
                <w:rFonts w:ascii="Arial" w:hAnsi="Arial" w:cs="Arial"/>
                <w:sz w:val="20"/>
                <w:szCs w:val="20"/>
              </w:rPr>
            </w:pPr>
            <w:r>
              <w:rPr>
                <w:rFonts w:ascii="Arial" w:hAnsi="Arial" w:cs="Arial"/>
                <w:sz w:val="20"/>
                <w:szCs w:val="20"/>
              </w:rPr>
              <w:t>18,238</w:t>
            </w:r>
          </w:p>
        </w:tc>
      </w:tr>
      <w:tr w:rsidR="00036E98" w:rsidRPr="00146012" w14:paraId="15142793" w14:textId="77777777" w:rsidTr="0016077D">
        <w:tc>
          <w:tcPr>
            <w:tcW w:w="2531" w:type="dxa"/>
            <w:vAlign w:val="bottom"/>
          </w:tcPr>
          <w:p w14:paraId="0193BDFD" w14:textId="77777777" w:rsidR="00036E98" w:rsidRPr="00146012" w:rsidRDefault="00036E98" w:rsidP="0016077D">
            <w:r w:rsidRPr="00146012">
              <w:rPr>
                <w:rFonts w:ascii="Arial" w:hAnsi="Arial" w:cs="Arial"/>
                <w:sz w:val="20"/>
                <w:szCs w:val="20"/>
              </w:rPr>
              <w:t>COMBE AUBERT</w:t>
            </w:r>
          </w:p>
        </w:tc>
        <w:tc>
          <w:tcPr>
            <w:tcW w:w="2219" w:type="dxa"/>
            <w:vAlign w:val="bottom"/>
          </w:tcPr>
          <w:p w14:paraId="1BEC378D" w14:textId="77777777" w:rsidR="00036E98" w:rsidRPr="00146012" w:rsidRDefault="00036E98" w:rsidP="0016077D">
            <w:r>
              <w:t>20,456</w:t>
            </w:r>
          </w:p>
        </w:tc>
        <w:tc>
          <w:tcPr>
            <w:tcW w:w="2338" w:type="dxa"/>
            <w:vAlign w:val="bottom"/>
          </w:tcPr>
          <w:p w14:paraId="501BEF3E" w14:textId="77777777" w:rsidR="00036E98" w:rsidRPr="00146012" w:rsidRDefault="00036E98" w:rsidP="0016077D">
            <w:r>
              <w:t>Poteau</w:t>
            </w:r>
          </w:p>
        </w:tc>
        <w:tc>
          <w:tcPr>
            <w:tcW w:w="1974" w:type="dxa"/>
          </w:tcPr>
          <w:p w14:paraId="5AB60CC1" w14:textId="77777777" w:rsidR="00036E98" w:rsidRPr="00563432" w:rsidRDefault="00036E98" w:rsidP="0016077D">
            <w:pPr>
              <w:rPr>
                <w:color w:val="EE0000"/>
              </w:rPr>
            </w:pPr>
            <w:r w:rsidRPr="00563432">
              <w:rPr>
                <w:color w:val="EE0000"/>
              </w:rPr>
              <w:t>1080,198</w:t>
            </w:r>
          </w:p>
        </w:tc>
      </w:tr>
      <w:tr w:rsidR="00036E98" w:rsidRPr="00146012" w14:paraId="67BC2DE0" w14:textId="77777777" w:rsidTr="0016077D">
        <w:tc>
          <w:tcPr>
            <w:tcW w:w="2531" w:type="dxa"/>
            <w:vAlign w:val="bottom"/>
          </w:tcPr>
          <w:p w14:paraId="413EF59D" w14:textId="77777777" w:rsidR="00036E98" w:rsidRPr="00146012" w:rsidRDefault="00036E98" w:rsidP="0016077D">
            <w:r w:rsidRPr="00146012">
              <w:rPr>
                <w:rFonts w:ascii="Arial" w:hAnsi="Arial" w:cs="Arial"/>
                <w:sz w:val="20"/>
                <w:szCs w:val="20"/>
              </w:rPr>
              <w:t>Chemin de Bellevue</w:t>
            </w:r>
          </w:p>
        </w:tc>
        <w:tc>
          <w:tcPr>
            <w:tcW w:w="2219" w:type="dxa"/>
            <w:vAlign w:val="bottom"/>
          </w:tcPr>
          <w:p w14:paraId="27615F41" w14:textId="77777777" w:rsidR="00036E98" w:rsidRPr="00146012" w:rsidRDefault="00036E98" w:rsidP="0016077D">
            <w:r>
              <w:t>27,322</w:t>
            </w:r>
          </w:p>
        </w:tc>
        <w:tc>
          <w:tcPr>
            <w:tcW w:w="2338" w:type="dxa"/>
            <w:vAlign w:val="bottom"/>
          </w:tcPr>
          <w:p w14:paraId="5D900492" w14:textId="77777777" w:rsidR="00036E98" w:rsidRPr="00146012" w:rsidRDefault="00036E98" w:rsidP="0016077D">
            <w:r>
              <w:rPr>
                <w:rFonts w:ascii="Arial" w:hAnsi="Arial" w:cs="Arial"/>
                <w:sz w:val="20"/>
                <w:szCs w:val="20"/>
              </w:rPr>
              <w:t>Poteau</w:t>
            </w:r>
          </w:p>
        </w:tc>
        <w:tc>
          <w:tcPr>
            <w:tcW w:w="1974" w:type="dxa"/>
          </w:tcPr>
          <w:p w14:paraId="790C4B93"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306,295</w:t>
            </w:r>
          </w:p>
        </w:tc>
      </w:tr>
      <w:tr w:rsidR="00036E98" w:rsidRPr="00146012" w14:paraId="35ABBEBF" w14:textId="77777777" w:rsidTr="0016077D">
        <w:tc>
          <w:tcPr>
            <w:tcW w:w="2531" w:type="dxa"/>
            <w:vAlign w:val="bottom"/>
          </w:tcPr>
          <w:p w14:paraId="3938E4BC" w14:textId="77777777" w:rsidR="00036E98" w:rsidRPr="00146012" w:rsidRDefault="00036E98" w:rsidP="0016077D">
            <w:r w:rsidRPr="00146012">
              <w:rPr>
                <w:rFonts w:ascii="Arial" w:hAnsi="Arial" w:cs="Arial"/>
                <w:sz w:val="20"/>
                <w:szCs w:val="20"/>
              </w:rPr>
              <w:t>Le Viala - La Baume Auriol</w:t>
            </w:r>
          </w:p>
        </w:tc>
        <w:tc>
          <w:tcPr>
            <w:tcW w:w="2219" w:type="dxa"/>
            <w:vAlign w:val="bottom"/>
          </w:tcPr>
          <w:p w14:paraId="56ABCB86" w14:textId="77777777" w:rsidR="00036E98" w:rsidRPr="00563432" w:rsidRDefault="00036E98" w:rsidP="0016077D">
            <w:pPr>
              <w:rPr>
                <w:color w:val="EE0000"/>
              </w:rPr>
            </w:pPr>
            <w:r w:rsidRPr="00563432">
              <w:rPr>
                <w:color w:val="EE0000"/>
              </w:rPr>
              <w:t>112,393</w:t>
            </w:r>
          </w:p>
        </w:tc>
        <w:tc>
          <w:tcPr>
            <w:tcW w:w="2338" w:type="dxa"/>
            <w:vAlign w:val="bottom"/>
          </w:tcPr>
          <w:p w14:paraId="17ABBB9C" w14:textId="77777777" w:rsidR="00036E98" w:rsidRPr="00146012" w:rsidRDefault="00036E98" w:rsidP="0016077D">
            <w:r>
              <w:t>Poteau</w:t>
            </w:r>
          </w:p>
        </w:tc>
        <w:tc>
          <w:tcPr>
            <w:tcW w:w="1974" w:type="dxa"/>
          </w:tcPr>
          <w:p w14:paraId="324900AD"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112,631</w:t>
            </w:r>
          </w:p>
        </w:tc>
      </w:tr>
      <w:tr w:rsidR="00036E98" w:rsidRPr="00146012" w14:paraId="749471DB" w14:textId="77777777" w:rsidTr="0016077D">
        <w:tc>
          <w:tcPr>
            <w:tcW w:w="2531" w:type="dxa"/>
            <w:vAlign w:val="bottom"/>
          </w:tcPr>
          <w:p w14:paraId="18C16D52" w14:textId="77777777" w:rsidR="00036E98" w:rsidRPr="00146012" w:rsidRDefault="00036E98" w:rsidP="0016077D">
            <w:r w:rsidRPr="00146012">
              <w:rPr>
                <w:rFonts w:ascii="Arial" w:hAnsi="Arial" w:cs="Arial"/>
                <w:sz w:val="20"/>
                <w:szCs w:val="20"/>
              </w:rPr>
              <w:t>Réducteur Ancien chemin d'Olmet</w:t>
            </w:r>
          </w:p>
        </w:tc>
        <w:tc>
          <w:tcPr>
            <w:tcW w:w="2219" w:type="dxa"/>
            <w:vAlign w:val="bottom"/>
          </w:tcPr>
          <w:p w14:paraId="4F8BA4A7" w14:textId="77777777" w:rsidR="00036E98" w:rsidRPr="00146012" w:rsidRDefault="00036E98" w:rsidP="0016077D">
            <w:r>
              <w:t>55,883</w:t>
            </w:r>
          </w:p>
        </w:tc>
        <w:tc>
          <w:tcPr>
            <w:tcW w:w="2338" w:type="dxa"/>
            <w:vAlign w:val="bottom"/>
          </w:tcPr>
          <w:p w14:paraId="3B38678C" w14:textId="77777777" w:rsidR="00036E98" w:rsidRPr="00146012" w:rsidRDefault="00036E98" w:rsidP="0016077D">
            <w:r>
              <w:t>Poteau</w:t>
            </w:r>
          </w:p>
        </w:tc>
        <w:tc>
          <w:tcPr>
            <w:tcW w:w="1974" w:type="dxa"/>
          </w:tcPr>
          <w:p w14:paraId="7DE92745" w14:textId="77777777" w:rsidR="00036E98" w:rsidRPr="00563432" w:rsidRDefault="00036E98" w:rsidP="0016077D">
            <w:pPr>
              <w:rPr>
                <w:rFonts w:ascii="Arial" w:hAnsi="Arial" w:cs="Arial"/>
                <w:color w:val="EE0000"/>
                <w:sz w:val="20"/>
                <w:szCs w:val="20"/>
              </w:rPr>
            </w:pPr>
            <w:r w:rsidRPr="00563432">
              <w:rPr>
                <w:rFonts w:ascii="Arial" w:hAnsi="Arial" w:cs="Arial"/>
                <w:color w:val="EE0000"/>
                <w:sz w:val="20"/>
                <w:szCs w:val="20"/>
              </w:rPr>
              <w:t>241,464</w:t>
            </w:r>
          </w:p>
        </w:tc>
      </w:tr>
      <w:tr w:rsidR="00036E98" w:rsidRPr="00146012" w14:paraId="6C80B89D" w14:textId="77777777" w:rsidTr="0016077D">
        <w:tc>
          <w:tcPr>
            <w:tcW w:w="2531" w:type="dxa"/>
            <w:vAlign w:val="bottom"/>
          </w:tcPr>
          <w:p w14:paraId="7DE0DF0F" w14:textId="77777777" w:rsidR="00036E98" w:rsidRPr="00146012" w:rsidRDefault="00036E98" w:rsidP="0016077D">
            <w:r w:rsidRPr="00146012">
              <w:rPr>
                <w:rFonts w:ascii="Arial" w:hAnsi="Arial" w:cs="Arial"/>
                <w:sz w:val="20"/>
                <w:szCs w:val="20"/>
              </w:rPr>
              <w:t>Saint Martin d'Azirou</w:t>
            </w:r>
          </w:p>
        </w:tc>
        <w:tc>
          <w:tcPr>
            <w:tcW w:w="2219" w:type="dxa"/>
            <w:vAlign w:val="bottom"/>
          </w:tcPr>
          <w:p w14:paraId="36DA3012" w14:textId="77777777" w:rsidR="00036E98" w:rsidRPr="00146012" w:rsidRDefault="00036E98" w:rsidP="0016077D">
            <w:r>
              <w:t>12,204</w:t>
            </w:r>
          </w:p>
        </w:tc>
        <w:tc>
          <w:tcPr>
            <w:tcW w:w="2338" w:type="dxa"/>
            <w:vAlign w:val="bottom"/>
          </w:tcPr>
          <w:p w14:paraId="6B72F27C" w14:textId="77777777" w:rsidR="00036E98" w:rsidRPr="00146012" w:rsidRDefault="00036E98" w:rsidP="0016077D">
            <w:r>
              <w:t>Poteau</w:t>
            </w:r>
          </w:p>
        </w:tc>
        <w:tc>
          <w:tcPr>
            <w:tcW w:w="1974" w:type="dxa"/>
          </w:tcPr>
          <w:p w14:paraId="33CD77FB" w14:textId="77777777" w:rsidR="00036E98" w:rsidRPr="00146012" w:rsidRDefault="00036E98" w:rsidP="0016077D">
            <w:pPr>
              <w:rPr>
                <w:rFonts w:ascii="Arial" w:hAnsi="Arial" w:cs="Arial"/>
                <w:sz w:val="20"/>
                <w:szCs w:val="20"/>
              </w:rPr>
            </w:pPr>
            <w:r>
              <w:rPr>
                <w:rFonts w:ascii="Arial" w:hAnsi="Arial" w:cs="Arial"/>
                <w:sz w:val="20"/>
                <w:szCs w:val="20"/>
              </w:rPr>
              <w:t>13,590</w:t>
            </w:r>
          </w:p>
        </w:tc>
      </w:tr>
    </w:tbl>
    <w:p w14:paraId="186A0CC9" w14:textId="77777777" w:rsidR="00F93977" w:rsidRDefault="00F93977" w:rsidP="00F93977"/>
    <w:p w14:paraId="57FF7777" w14:textId="77777777" w:rsidR="0016077D" w:rsidRDefault="0016077D" w:rsidP="00F93977"/>
    <w:p w14:paraId="3AB51827" w14:textId="32FA07FD" w:rsidR="00B07A86" w:rsidRDefault="00DD39E8" w:rsidP="00D220FE">
      <w:pPr>
        <w:jc w:val="both"/>
      </w:pPr>
      <w:r>
        <w:t>Ces critères sont importants pour la sélection du site pilote</w:t>
      </w:r>
      <w:r w:rsidR="00B07A86">
        <w:t xml:space="preserve">. En effet, la distance de raccordement peut nuire considérablement au coût de l’installation, le diamètre </w:t>
      </w:r>
      <w:r w:rsidR="002E6C5D">
        <w:t xml:space="preserve">peut engendrer une incompatibilité avec les turbines des fabricants et le différentiel de pression peut se révéler trop faible pour </w:t>
      </w:r>
      <w:r w:rsidR="00744327">
        <w:t>un turbinage rentable</w:t>
      </w:r>
      <w:r>
        <w:t>.</w:t>
      </w:r>
    </w:p>
    <w:p w14:paraId="0CAAF49A" w14:textId="2BAD8431" w:rsidR="00036E98" w:rsidRPr="00146012" w:rsidRDefault="008F5F4B" w:rsidP="00D220FE">
      <w:pPr>
        <w:jc w:val="both"/>
      </w:pPr>
      <w:r>
        <w:t xml:space="preserve">Ainsi, la faible distance pour un potentiel raccordement, </w:t>
      </w:r>
      <w:r w:rsidR="00D220FE">
        <w:t xml:space="preserve">le diamètre et la différence de pression nous font choisir le site du </w:t>
      </w:r>
      <w:r w:rsidR="00D220FE" w:rsidRPr="00D220FE">
        <w:rPr>
          <w:b/>
          <w:bCs/>
        </w:rPr>
        <w:t xml:space="preserve">TOS vers Mayres </w:t>
      </w:r>
      <w:r w:rsidR="00D220FE">
        <w:t>comme site pilote.</w:t>
      </w:r>
    </w:p>
    <w:p w14:paraId="1C506DEA" w14:textId="0BD149B4" w:rsidR="00744327" w:rsidRDefault="001F5FD9" w:rsidP="00F93977">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t xml:space="preserve">Il conviendra cependant de réévaluer la pertinence des sites </w:t>
      </w:r>
      <w:r w:rsidR="0013067E">
        <w:rPr>
          <w:rFonts w:eastAsia="Times New Roman" w:cs="Times New Roman"/>
          <w:kern w:val="0"/>
          <w:sz w:val="24"/>
          <w:szCs w:val="24"/>
          <w:lang w:eastAsia="fr-FR"/>
          <w14:ligatures w14:val="none"/>
        </w:rPr>
        <w:t>recensés sur QGIS lors de l’obtention des débits réels</w:t>
      </w:r>
      <w:r w:rsidR="00CF19B6">
        <w:rPr>
          <w:rFonts w:eastAsia="Times New Roman" w:cs="Times New Roman"/>
          <w:kern w:val="0"/>
          <w:sz w:val="24"/>
          <w:szCs w:val="24"/>
          <w:lang w:eastAsia="fr-FR"/>
          <w14:ligatures w14:val="none"/>
        </w:rPr>
        <w:t xml:space="preserve">. (étude présente dans </w:t>
      </w:r>
      <w:r w:rsidR="00EF0ABB">
        <w:rPr>
          <w:rFonts w:eastAsia="Times New Roman" w:cs="Times New Roman"/>
          <w:kern w:val="0"/>
          <w:sz w:val="24"/>
          <w:szCs w:val="24"/>
          <w:lang w:eastAsia="fr-FR"/>
          <w14:ligatures w14:val="none"/>
        </w:rPr>
        <w:t>les autres parties</w:t>
      </w:r>
      <w:r w:rsidR="00CF19B6">
        <w:rPr>
          <w:rFonts w:eastAsia="Times New Roman" w:cs="Times New Roman"/>
          <w:kern w:val="0"/>
          <w:sz w:val="24"/>
          <w:szCs w:val="24"/>
          <w:lang w:eastAsia="fr-FR"/>
          <w14:ligatures w14:val="none"/>
        </w:rPr>
        <w:t xml:space="preserve"> de ce</w:t>
      </w:r>
      <w:r w:rsidR="00EF0ABB">
        <w:rPr>
          <w:rFonts w:eastAsia="Times New Roman" w:cs="Times New Roman"/>
          <w:kern w:val="0"/>
          <w:sz w:val="24"/>
          <w:szCs w:val="24"/>
          <w:lang w:eastAsia="fr-FR"/>
          <w14:ligatures w14:val="none"/>
        </w:rPr>
        <w:t xml:space="preserve"> </w:t>
      </w:r>
      <w:r w:rsidR="00CF19B6">
        <w:rPr>
          <w:rFonts w:eastAsia="Times New Roman" w:cs="Times New Roman"/>
          <w:kern w:val="0"/>
          <w:sz w:val="24"/>
          <w:szCs w:val="24"/>
          <w:lang w:eastAsia="fr-FR"/>
          <w14:ligatures w14:val="none"/>
        </w:rPr>
        <w:t>document)</w:t>
      </w:r>
    </w:p>
    <w:p w14:paraId="1284EEC2" w14:textId="53270DFC" w:rsidR="00F93977" w:rsidRDefault="00F93977" w:rsidP="00F93977">
      <w:pPr>
        <w:rPr>
          <w:rFonts w:eastAsia="Times New Roman" w:cs="Times New Roman"/>
          <w:kern w:val="0"/>
          <w:sz w:val="24"/>
          <w:szCs w:val="24"/>
          <w:lang w:eastAsia="fr-FR"/>
          <w14:ligatures w14:val="none"/>
        </w:rPr>
      </w:pPr>
      <w:r>
        <w:rPr>
          <w:rFonts w:eastAsia="Times New Roman" w:cs="Times New Roman"/>
          <w:kern w:val="0"/>
          <w:sz w:val="24"/>
          <w:szCs w:val="24"/>
          <w:lang w:eastAsia="fr-FR"/>
          <w14:ligatures w14:val="none"/>
        </w:rPr>
        <w:br w:type="page"/>
      </w:r>
    </w:p>
    <w:p w14:paraId="66F4E943" w14:textId="77777777" w:rsidR="00813629" w:rsidRDefault="00813629" w:rsidP="00036E98"/>
    <w:p w14:paraId="02579881" w14:textId="3B2521C9" w:rsidR="00B74F1D" w:rsidRDefault="00622611">
      <w:pPr>
        <w:pStyle w:val="Titre1"/>
      </w:pPr>
      <w:bookmarkStart w:id="14" w:name="_Toc232281141"/>
      <w:r w:rsidRPr="00146012">
        <mc:AlternateContent>
          <mc:Choice Requires="wps">
            <w:drawing>
              <wp:anchor distT="0" distB="0" distL="114300" distR="114300" simplePos="0" relativeHeight="251672582" behindDoc="0" locked="0" layoutInCell="1" allowOverlap="1" wp14:anchorId="5812F60A" wp14:editId="4A5B0AF5">
                <wp:simplePos x="0" y="0"/>
                <wp:positionH relativeFrom="column">
                  <wp:posOffset>-1219835</wp:posOffset>
                </wp:positionH>
                <wp:positionV relativeFrom="paragraph">
                  <wp:posOffset>536575</wp:posOffset>
                </wp:positionV>
                <wp:extent cx="4343400" cy="45719"/>
                <wp:effectExtent l="38100" t="0" r="57150" b="12065"/>
                <wp:wrapNone/>
                <wp:docPr id="1924727591" name="Parallélogramme 20"/>
                <wp:cNvGraphicFramePr/>
                <a:graphic xmlns:a="http://schemas.openxmlformats.org/drawingml/2006/main">
                  <a:graphicData uri="http://schemas.microsoft.com/office/word/2010/wordprocessingShape">
                    <wps:wsp>
                      <wps:cNvSpPr/>
                      <wps:spPr>
                        <a:xfrm>
                          <a:off x="0" y="0"/>
                          <a:ext cx="434340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C688594" id="Parallélogramme 20" o:spid="_x0000_s1026" type="#_x0000_t7" style="position:absolute;margin-left:-96.05pt;margin-top:42.25pt;width:342pt;height:3.6pt;z-index:251672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" adj="822" fillcolor="#32adce" strokecolor="white [3212]" strokeweight="1pt"/>
            </w:pict>
          </mc:Fallback>
        </mc:AlternateContent>
      </w:r>
      <w:r w:rsidR="00225B2E">
        <w:rPr>
          <w:rFonts w:ascii="Arial" w:hAnsi="Arial" w:cs="Arial"/>
        </w:rPr>
        <w:t>Périmètre de l'étude</w:t>
      </w:r>
      <w:bookmarkEnd w:id="14"/>
    </w:p>
    <w:p w14:paraId="5B4ECC91" w14:textId="77777777" w:rsidR="0035436A" w:rsidRDefault="0035436A" w:rsidP="0035436A"/>
    <w:p w14:paraId="50E5E5BD" w14:textId="5EC696CB" w:rsidR="0035436A" w:rsidRPr="00EF0ABB" w:rsidRDefault="00225B2E" w:rsidP="00EF0ABB">
      <w:pPr>
        <w:pStyle w:val="Titre2"/>
      </w:pPr>
      <w:bookmarkStart w:id="15" w:name="_Toc232281142"/>
      <w:r>
        <w:rPr>
          <w:rFonts w:ascii="Arial" w:hAnsi="Arial" w:cs="Arial"/>
        </w:rPr>
        <w:t>Sites étudiés</w:t>
      </w:r>
      <w:bookmarkEnd w:id="15"/>
    </w:p>
    <w:p w14:paraId="22526B1E" w14:textId="4B45645B" w:rsidR="00B74F1D" w:rsidRDefault="00D063EB" w:rsidP="0035436A">
      <w:pPr>
        <w:jc w:val="both"/>
        <w:rPr>
          <w:rFonts w:ascii="Arial" w:hAnsi="Arial" w:cs="Arial"/>
        </w:rPr>
      </w:pPr>
      <w:r>
        <w:rPr>
          <w:rFonts w:ascii="Arial" w:hAnsi="Arial" w:cs="Arial"/>
        </w:rPr>
        <w:t>Cette partie de l’</w:t>
      </w:r>
      <w:r w:rsidR="00225B2E">
        <w:rPr>
          <w:rFonts w:ascii="Arial" w:hAnsi="Arial" w:cs="Arial"/>
        </w:rPr>
        <w:t xml:space="preserve">étude porte sur </w:t>
      </w:r>
      <w:r w:rsidR="00E3634A">
        <w:rPr>
          <w:rFonts w:ascii="Arial" w:hAnsi="Arial" w:cs="Arial"/>
        </w:rPr>
        <w:t xml:space="preserve">un échantillon </w:t>
      </w:r>
      <w:r w:rsidR="00225B2E">
        <w:rPr>
          <w:rFonts w:ascii="Arial" w:hAnsi="Arial" w:cs="Arial"/>
        </w:rPr>
        <w:t>des organes de pression du réseau AEP du Lodévois-Larzac</w:t>
      </w:r>
      <w:r w:rsidR="00E3634A">
        <w:rPr>
          <w:rFonts w:ascii="Arial" w:hAnsi="Arial" w:cs="Arial"/>
        </w:rPr>
        <w:t xml:space="preserve"> puisque le logiciel QGIS ne recense pas la totalité des 42 organes comptés sur les plans synoptiques.</w:t>
      </w:r>
      <w:r w:rsidR="00225B2E">
        <w:rPr>
          <w:rFonts w:ascii="Arial" w:hAnsi="Arial" w:cs="Arial"/>
        </w:rPr>
        <w:t xml:space="preserve"> </w:t>
      </w:r>
      <w:r w:rsidR="001E7087">
        <w:rPr>
          <w:rFonts w:ascii="Arial" w:hAnsi="Arial" w:cs="Arial"/>
        </w:rPr>
        <w:t>Ayant commencé avec ces</w:t>
      </w:r>
      <w:r w:rsidR="00604837">
        <w:rPr>
          <w:rFonts w:ascii="Arial" w:hAnsi="Arial" w:cs="Arial"/>
        </w:rPr>
        <w:t xml:space="preserve"> seules données </w:t>
      </w:r>
      <w:r w:rsidR="001E7087">
        <w:rPr>
          <w:rFonts w:ascii="Arial" w:hAnsi="Arial" w:cs="Arial"/>
        </w:rPr>
        <w:t>p</w:t>
      </w:r>
      <w:r w:rsidR="00604837">
        <w:rPr>
          <w:rFonts w:ascii="Arial" w:hAnsi="Arial" w:cs="Arial"/>
        </w:rPr>
        <w:t xml:space="preserve">our ce début d’étude, </w:t>
      </w:r>
      <w:r w:rsidR="001E7087">
        <w:rPr>
          <w:rFonts w:ascii="Arial" w:hAnsi="Arial" w:cs="Arial"/>
        </w:rPr>
        <w:t xml:space="preserve">nous avons étudié les </w:t>
      </w:r>
      <w:r w:rsidR="00225B2E">
        <w:rPr>
          <w:rFonts w:ascii="Arial" w:hAnsi="Arial" w:cs="Arial"/>
        </w:rPr>
        <w:t>débit</w:t>
      </w:r>
      <w:r w:rsidR="001E7087">
        <w:rPr>
          <w:rFonts w:ascii="Arial" w:hAnsi="Arial" w:cs="Arial"/>
        </w:rPr>
        <w:t>s</w:t>
      </w:r>
      <w:r w:rsidR="00225B2E">
        <w:rPr>
          <w:rFonts w:ascii="Arial" w:hAnsi="Arial" w:cs="Arial"/>
        </w:rPr>
        <w:t xml:space="preserve"> réel</w:t>
      </w:r>
      <w:r w:rsidR="001E7087">
        <w:rPr>
          <w:rFonts w:ascii="Arial" w:hAnsi="Arial" w:cs="Arial"/>
        </w:rPr>
        <w:t>s</w:t>
      </w:r>
      <w:r w:rsidR="00225B2E">
        <w:rPr>
          <w:rFonts w:ascii="Arial" w:hAnsi="Arial" w:cs="Arial"/>
        </w:rPr>
        <w:t xml:space="preserve"> mesuré</w:t>
      </w:r>
      <w:r w:rsidR="001E7087">
        <w:rPr>
          <w:rFonts w:ascii="Arial" w:hAnsi="Arial" w:cs="Arial"/>
        </w:rPr>
        <w:t>s</w:t>
      </w:r>
      <w:r w:rsidR="00225B2E">
        <w:rPr>
          <w:rFonts w:ascii="Arial" w:hAnsi="Arial" w:cs="Arial"/>
        </w:rPr>
        <w:t xml:space="preserve"> </w:t>
      </w:r>
      <w:r w:rsidR="001E7087">
        <w:rPr>
          <w:rFonts w:ascii="Arial" w:hAnsi="Arial" w:cs="Arial"/>
        </w:rPr>
        <w:t>gr</w:t>
      </w:r>
      <w:r w:rsidR="00D2292D">
        <w:rPr>
          <w:rFonts w:ascii="Arial" w:hAnsi="Arial" w:cs="Arial"/>
        </w:rPr>
        <w:t>âce à l’outil du service des eaux Mimic-Topkapi</w:t>
      </w:r>
      <w:r w:rsidR="00225B2E">
        <w:rPr>
          <w:rFonts w:ascii="Arial" w:hAnsi="Arial" w:cs="Arial"/>
        </w:rPr>
        <w:t>.</w:t>
      </w:r>
    </w:p>
    <w:p w14:paraId="51C26205" w14:textId="6ED4ECBD" w:rsidR="00D2292D" w:rsidRDefault="00D2292D" w:rsidP="0035436A">
      <w:pPr>
        <w:jc w:val="both"/>
      </w:pPr>
      <w:r>
        <w:rPr>
          <w:rFonts w:ascii="Arial" w:hAnsi="Arial" w:cs="Arial"/>
        </w:rPr>
        <w:t>On a alors obtenu le</w:t>
      </w:r>
      <w:r w:rsidR="00F63EE8">
        <w:rPr>
          <w:rFonts w:ascii="Arial" w:hAnsi="Arial" w:cs="Arial"/>
        </w:rPr>
        <w:t>s débits depuis 2024 jusqu’à aujourd’hui avec un intervalle de mesure de 10 minutes.</w:t>
      </w:r>
      <w:r w:rsidR="00827A70">
        <w:rPr>
          <w:rFonts w:ascii="Arial" w:hAnsi="Arial" w:cs="Arial"/>
        </w:rPr>
        <w:t xml:space="preserve"> Nous avons alors rassemblé </w:t>
      </w:r>
      <w:r w:rsidR="00EF4152">
        <w:rPr>
          <w:rFonts w:ascii="Arial" w:hAnsi="Arial" w:cs="Arial"/>
        </w:rPr>
        <w:t xml:space="preserve">toutes les données pour les 10 sites présentant des informations et avons </w:t>
      </w:r>
      <w:r w:rsidR="002D1D08">
        <w:rPr>
          <w:rFonts w:ascii="Arial" w:hAnsi="Arial" w:cs="Arial"/>
        </w:rPr>
        <w:t>réalisé une moyenne pour chacun, ce qui nous a permis d’obtenir le tableau suivant et une indication sur le potentiel de chaque site.</w:t>
      </w:r>
    </w:p>
    <w:p w14:paraId="4EE41785" w14:textId="77777777" w:rsidR="00B74F1D" w:rsidRDefault="00B74F1D">
      <w:pPr>
        <w:rPr>
          <w:rFonts w:ascii="Arial" w:hAnsi="Arial" w:cs="Arial"/>
        </w:rPr>
      </w:pPr>
    </w:p>
    <w:tbl>
      <w:tblPr>
        <w:tblStyle w:val="TableauGrille2-Accentuation4"/>
        <w:tblW w:w="10501" w:type="dxa"/>
        <w:tblInd w:w="-756" w:type="dxa"/>
        <w:tblLook w:val="04A0" w:firstRow="1" w:lastRow="0" w:firstColumn="1" w:lastColumn="0" w:noHBand="0" w:noVBand="1"/>
      </w:tblPr>
      <w:tblGrid>
        <w:gridCol w:w="2477"/>
        <w:gridCol w:w="891"/>
        <w:gridCol w:w="1486"/>
        <w:gridCol w:w="2774"/>
        <w:gridCol w:w="1387"/>
        <w:gridCol w:w="1486"/>
      </w:tblGrid>
      <w:tr w:rsidR="00B74F1D" w14:paraId="3D4E07DE" w14:textId="77777777" w:rsidTr="004C609E">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477" w:type="dxa"/>
          </w:tcPr>
          <w:p w14:paraId="1F6716F2" w14:textId="77777777" w:rsidR="00B74F1D" w:rsidRDefault="00225B2E">
            <w:r>
              <w:rPr>
                <w:rFonts w:ascii="Arial" w:hAnsi="Arial" w:cs="Arial"/>
                <w:sz w:val="20"/>
                <w:szCs w:val="20"/>
              </w:rPr>
              <w:t>Commune</w:t>
            </w:r>
          </w:p>
        </w:tc>
        <w:tc>
          <w:tcPr>
            <w:tcW w:w="891" w:type="dxa"/>
          </w:tcPr>
          <w:p w14:paraId="50E7FC48"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UDI</w:t>
            </w:r>
          </w:p>
        </w:tc>
        <w:tc>
          <w:tcPr>
            <w:tcW w:w="1486" w:type="dxa"/>
          </w:tcPr>
          <w:p w14:paraId="6EC64319"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Type</w:t>
            </w:r>
          </w:p>
        </w:tc>
        <w:tc>
          <w:tcPr>
            <w:tcW w:w="2774" w:type="dxa"/>
          </w:tcPr>
          <w:p w14:paraId="47091A55"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Nom du site</w:t>
            </w:r>
          </w:p>
        </w:tc>
        <w:tc>
          <w:tcPr>
            <w:tcW w:w="1387" w:type="dxa"/>
          </w:tcPr>
          <w:p w14:paraId="4343F948" w14:textId="22A0AD7B"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 xml:space="preserve">Débit </w:t>
            </w:r>
            <w:r w:rsidR="004C609E">
              <w:rPr>
                <w:rFonts w:ascii="Arial" w:hAnsi="Arial" w:cs="Arial"/>
                <w:sz w:val="20"/>
                <w:szCs w:val="20"/>
              </w:rPr>
              <w:t xml:space="preserve">moyen </w:t>
            </w:r>
            <w:r>
              <w:rPr>
                <w:rFonts w:ascii="Arial" w:hAnsi="Arial" w:cs="Arial"/>
                <w:sz w:val="20"/>
                <w:szCs w:val="20"/>
              </w:rPr>
              <w:t>réel (m³/h)</w:t>
            </w:r>
          </w:p>
        </w:tc>
        <w:tc>
          <w:tcPr>
            <w:tcW w:w="1486" w:type="dxa"/>
          </w:tcPr>
          <w:p w14:paraId="21BF2729"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ΔP (bar)</w:t>
            </w:r>
          </w:p>
        </w:tc>
      </w:tr>
      <w:tr w:rsidR="00B74F1D" w14:paraId="792E23F3" w14:textId="77777777" w:rsidTr="004C609E">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77" w:type="dxa"/>
          </w:tcPr>
          <w:p w14:paraId="75909D6C" w14:textId="77777777" w:rsidR="00B74F1D" w:rsidRDefault="00225B2E">
            <w:r>
              <w:rPr>
                <w:rFonts w:ascii="Arial" w:hAnsi="Arial" w:cs="Arial"/>
                <w:sz w:val="20"/>
                <w:szCs w:val="20"/>
              </w:rPr>
              <w:t>LAUROUX</w:t>
            </w:r>
          </w:p>
        </w:tc>
        <w:tc>
          <w:tcPr>
            <w:tcW w:w="891" w:type="dxa"/>
          </w:tcPr>
          <w:p w14:paraId="47F426E7"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11.1</w:t>
            </w:r>
          </w:p>
        </w:tc>
        <w:tc>
          <w:tcPr>
            <w:tcW w:w="1486" w:type="dxa"/>
          </w:tcPr>
          <w:p w14:paraId="7C8550B1"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Stabilisateur</w:t>
            </w:r>
          </w:p>
        </w:tc>
        <w:tc>
          <w:tcPr>
            <w:tcW w:w="2774" w:type="dxa"/>
          </w:tcPr>
          <w:p w14:paraId="2175A24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TOS vers Mayres</w:t>
            </w:r>
          </w:p>
        </w:tc>
        <w:tc>
          <w:tcPr>
            <w:tcW w:w="1387" w:type="dxa"/>
          </w:tcPr>
          <w:p w14:paraId="38DEF03B"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76,954</w:t>
            </w:r>
          </w:p>
        </w:tc>
        <w:tc>
          <w:tcPr>
            <w:tcW w:w="1486" w:type="dxa"/>
          </w:tcPr>
          <w:p w14:paraId="5BB2E5FE"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8,86</w:t>
            </w:r>
          </w:p>
        </w:tc>
      </w:tr>
      <w:tr w:rsidR="00B74F1D" w14:paraId="34FDB9DD" w14:textId="77777777" w:rsidTr="004C609E">
        <w:trPr>
          <w:trHeight w:val="251"/>
        </w:trPr>
        <w:tc>
          <w:tcPr>
            <w:cnfStyle w:val="001000000000" w:firstRow="0" w:lastRow="0" w:firstColumn="1" w:lastColumn="0" w:oddVBand="0" w:evenVBand="0" w:oddHBand="0" w:evenHBand="0" w:firstRowFirstColumn="0" w:firstRowLastColumn="0" w:lastRowFirstColumn="0" w:lastRowLastColumn="0"/>
            <w:tcW w:w="2477" w:type="dxa"/>
          </w:tcPr>
          <w:p w14:paraId="7A2629F1" w14:textId="77777777" w:rsidR="00B74F1D" w:rsidRDefault="00225B2E">
            <w:r>
              <w:rPr>
                <w:rFonts w:ascii="Arial" w:hAnsi="Arial" w:cs="Arial"/>
                <w:sz w:val="20"/>
                <w:szCs w:val="20"/>
              </w:rPr>
              <w:t>LODEVE</w:t>
            </w:r>
          </w:p>
        </w:tc>
        <w:tc>
          <w:tcPr>
            <w:tcW w:w="891" w:type="dxa"/>
          </w:tcPr>
          <w:p w14:paraId="25240EBE"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11.7</w:t>
            </w:r>
          </w:p>
        </w:tc>
        <w:tc>
          <w:tcPr>
            <w:tcW w:w="1486" w:type="dxa"/>
          </w:tcPr>
          <w:p w14:paraId="7356632A"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Réducteur</w:t>
            </w:r>
          </w:p>
        </w:tc>
        <w:tc>
          <w:tcPr>
            <w:tcW w:w="2774" w:type="dxa"/>
          </w:tcPr>
          <w:p w14:paraId="542741C9"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Chemin du Castellas</w:t>
            </w:r>
          </w:p>
        </w:tc>
        <w:tc>
          <w:tcPr>
            <w:tcW w:w="1387" w:type="dxa"/>
          </w:tcPr>
          <w:p w14:paraId="01139BDB"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9,180</w:t>
            </w:r>
          </w:p>
        </w:tc>
        <w:tc>
          <w:tcPr>
            <w:tcW w:w="1486" w:type="dxa"/>
          </w:tcPr>
          <w:p w14:paraId="684EE03F"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8,00</w:t>
            </w:r>
          </w:p>
        </w:tc>
      </w:tr>
      <w:tr w:rsidR="00B74F1D" w14:paraId="47C0B28B" w14:textId="77777777" w:rsidTr="004C609E">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77" w:type="dxa"/>
          </w:tcPr>
          <w:p w14:paraId="04D02496" w14:textId="77777777" w:rsidR="00B74F1D" w:rsidRDefault="00225B2E">
            <w:r>
              <w:rPr>
                <w:rFonts w:ascii="Arial" w:hAnsi="Arial" w:cs="Arial"/>
                <w:sz w:val="20"/>
                <w:szCs w:val="20"/>
              </w:rPr>
              <w:t>LE PUECH</w:t>
            </w:r>
          </w:p>
        </w:tc>
        <w:tc>
          <w:tcPr>
            <w:tcW w:w="891" w:type="dxa"/>
          </w:tcPr>
          <w:p w14:paraId="4018450A"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11.4</w:t>
            </w:r>
          </w:p>
        </w:tc>
        <w:tc>
          <w:tcPr>
            <w:tcW w:w="1486" w:type="dxa"/>
          </w:tcPr>
          <w:p w14:paraId="7E1D7376"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Réducteur</w:t>
            </w:r>
          </w:p>
        </w:tc>
        <w:tc>
          <w:tcPr>
            <w:tcW w:w="2774" w:type="dxa"/>
          </w:tcPr>
          <w:p w14:paraId="4AE3661C"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Reprise Le Puech</w:t>
            </w:r>
          </w:p>
        </w:tc>
        <w:tc>
          <w:tcPr>
            <w:tcW w:w="1387" w:type="dxa"/>
          </w:tcPr>
          <w:p w14:paraId="10D11DE9"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4,074</w:t>
            </w:r>
          </w:p>
        </w:tc>
        <w:tc>
          <w:tcPr>
            <w:tcW w:w="1486" w:type="dxa"/>
          </w:tcPr>
          <w:p w14:paraId="41753009"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6,81</w:t>
            </w:r>
          </w:p>
        </w:tc>
      </w:tr>
      <w:tr w:rsidR="00B74F1D" w14:paraId="1FB058F0" w14:textId="77777777" w:rsidTr="004C609E">
        <w:trPr>
          <w:trHeight w:val="288"/>
        </w:trPr>
        <w:tc>
          <w:tcPr>
            <w:cnfStyle w:val="001000000000" w:firstRow="0" w:lastRow="0" w:firstColumn="1" w:lastColumn="0" w:oddVBand="0" w:evenVBand="0" w:oddHBand="0" w:evenHBand="0" w:firstRowFirstColumn="0" w:firstRowLastColumn="0" w:lastRowFirstColumn="0" w:lastRowLastColumn="0"/>
            <w:tcW w:w="2477" w:type="dxa"/>
          </w:tcPr>
          <w:p w14:paraId="468E6034" w14:textId="77777777" w:rsidR="00B74F1D" w:rsidRDefault="00B74F1D"/>
        </w:tc>
        <w:tc>
          <w:tcPr>
            <w:tcW w:w="891" w:type="dxa"/>
          </w:tcPr>
          <w:p w14:paraId="5F0D7F55"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04.3</w:t>
            </w:r>
          </w:p>
        </w:tc>
        <w:tc>
          <w:tcPr>
            <w:tcW w:w="1486" w:type="dxa"/>
          </w:tcPr>
          <w:p w14:paraId="23DAD4EB"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Stabilisateur</w:t>
            </w:r>
          </w:p>
        </w:tc>
        <w:tc>
          <w:tcPr>
            <w:tcW w:w="2774" w:type="dxa"/>
          </w:tcPr>
          <w:p w14:paraId="1D270A93"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COMBE AUBERT</w:t>
            </w:r>
          </w:p>
        </w:tc>
        <w:tc>
          <w:tcPr>
            <w:tcW w:w="1387" w:type="dxa"/>
          </w:tcPr>
          <w:p w14:paraId="7DCD5CA6"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3,360</w:t>
            </w:r>
          </w:p>
        </w:tc>
        <w:tc>
          <w:tcPr>
            <w:tcW w:w="1486" w:type="dxa"/>
          </w:tcPr>
          <w:p w14:paraId="4A6855C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8,00</w:t>
            </w:r>
          </w:p>
        </w:tc>
      </w:tr>
      <w:tr w:rsidR="00B74F1D" w14:paraId="29774DDB" w14:textId="77777777" w:rsidTr="004C609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77" w:type="dxa"/>
          </w:tcPr>
          <w:p w14:paraId="4B50C342" w14:textId="77777777" w:rsidR="00B74F1D" w:rsidRDefault="00225B2E">
            <w:r>
              <w:rPr>
                <w:rFonts w:ascii="Arial" w:hAnsi="Arial" w:cs="Arial"/>
                <w:sz w:val="20"/>
                <w:szCs w:val="20"/>
              </w:rPr>
              <w:t>LODEVE</w:t>
            </w:r>
          </w:p>
        </w:tc>
        <w:tc>
          <w:tcPr>
            <w:tcW w:w="891" w:type="dxa"/>
          </w:tcPr>
          <w:p w14:paraId="745F8D2C"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11.3</w:t>
            </w:r>
          </w:p>
        </w:tc>
        <w:tc>
          <w:tcPr>
            <w:tcW w:w="1486" w:type="dxa"/>
          </w:tcPr>
          <w:p w14:paraId="10B7B4CB"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Réducteur</w:t>
            </w:r>
          </w:p>
        </w:tc>
        <w:tc>
          <w:tcPr>
            <w:tcW w:w="2774" w:type="dxa"/>
          </w:tcPr>
          <w:p w14:paraId="729F811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Avenue de la République</w:t>
            </w:r>
          </w:p>
        </w:tc>
        <w:tc>
          <w:tcPr>
            <w:tcW w:w="1387" w:type="dxa"/>
          </w:tcPr>
          <w:p w14:paraId="6C2976F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2,065</w:t>
            </w:r>
          </w:p>
        </w:tc>
        <w:tc>
          <w:tcPr>
            <w:tcW w:w="1486" w:type="dxa"/>
          </w:tcPr>
          <w:p w14:paraId="0DC714D8"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6,50</w:t>
            </w:r>
          </w:p>
        </w:tc>
      </w:tr>
      <w:tr w:rsidR="00B74F1D" w14:paraId="24A2F490" w14:textId="77777777" w:rsidTr="004C609E">
        <w:trPr>
          <w:trHeight w:val="477"/>
        </w:trPr>
        <w:tc>
          <w:tcPr>
            <w:cnfStyle w:val="001000000000" w:firstRow="0" w:lastRow="0" w:firstColumn="1" w:lastColumn="0" w:oddVBand="0" w:evenVBand="0" w:oddHBand="0" w:evenHBand="0" w:firstRowFirstColumn="0" w:firstRowLastColumn="0" w:lastRowFirstColumn="0" w:lastRowLastColumn="0"/>
            <w:tcW w:w="2477" w:type="dxa"/>
          </w:tcPr>
          <w:p w14:paraId="60F2848D" w14:textId="77777777" w:rsidR="00B74F1D" w:rsidRDefault="00225B2E">
            <w:r>
              <w:rPr>
                <w:rFonts w:ascii="Arial" w:hAnsi="Arial" w:cs="Arial"/>
                <w:sz w:val="20"/>
                <w:szCs w:val="20"/>
              </w:rPr>
              <w:t>SAINT MAURICE NAVACELLES</w:t>
            </w:r>
          </w:p>
        </w:tc>
        <w:tc>
          <w:tcPr>
            <w:tcW w:w="891" w:type="dxa"/>
          </w:tcPr>
          <w:p w14:paraId="52D405B0"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04.5</w:t>
            </w:r>
          </w:p>
        </w:tc>
        <w:tc>
          <w:tcPr>
            <w:tcW w:w="1486" w:type="dxa"/>
          </w:tcPr>
          <w:p w14:paraId="2AEB236E"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Réducteur</w:t>
            </w:r>
          </w:p>
        </w:tc>
        <w:tc>
          <w:tcPr>
            <w:tcW w:w="2774" w:type="dxa"/>
          </w:tcPr>
          <w:p w14:paraId="19BAFB6B"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SAINT MAURICE NAVACELLES</w:t>
            </w:r>
          </w:p>
        </w:tc>
        <w:tc>
          <w:tcPr>
            <w:tcW w:w="1387" w:type="dxa"/>
          </w:tcPr>
          <w:p w14:paraId="354C0426"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1,912</w:t>
            </w:r>
          </w:p>
        </w:tc>
        <w:tc>
          <w:tcPr>
            <w:tcW w:w="1486" w:type="dxa"/>
          </w:tcPr>
          <w:p w14:paraId="4047FC33"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11,79</w:t>
            </w:r>
          </w:p>
        </w:tc>
      </w:tr>
      <w:tr w:rsidR="00B74F1D" w14:paraId="15B1787F" w14:textId="77777777" w:rsidTr="004C609E">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477" w:type="dxa"/>
          </w:tcPr>
          <w:p w14:paraId="1A8D0F75" w14:textId="77777777" w:rsidR="00B74F1D" w:rsidRDefault="00225B2E">
            <w:r>
              <w:rPr>
                <w:rFonts w:ascii="Arial" w:hAnsi="Arial" w:cs="Arial"/>
                <w:sz w:val="20"/>
                <w:szCs w:val="20"/>
              </w:rPr>
              <w:t>SAINT-MAURICE-NAVACELLES</w:t>
            </w:r>
          </w:p>
        </w:tc>
        <w:tc>
          <w:tcPr>
            <w:tcW w:w="891" w:type="dxa"/>
          </w:tcPr>
          <w:p w14:paraId="3096B87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04.5</w:t>
            </w:r>
          </w:p>
        </w:tc>
        <w:tc>
          <w:tcPr>
            <w:tcW w:w="1486" w:type="dxa"/>
          </w:tcPr>
          <w:p w14:paraId="2130B46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Stabilisateur</w:t>
            </w:r>
          </w:p>
        </w:tc>
        <w:tc>
          <w:tcPr>
            <w:tcW w:w="2774" w:type="dxa"/>
          </w:tcPr>
          <w:p w14:paraId="6486C70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Le Viala - La Baume Auriol</w:t>
            </w:r>
          </w:p>
        </w:tc>
        <w:tc>
          <w:tcPr>
            <w:tcW w:w="1387" w:type="dxa"/>
          </w:tcPr>
          <w:p w14:paraId="218F8842"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0,720</w:t>
            </w:r>
          </w:p>
        </w:tc>
        <w:tc>
          <w:tcPr>
            <w:tcW w:w="1486" w:type="dxa"/>
          </w:tcPr>
          <w:p w14:paraId="1A6AFE7B"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7,50</w:t>
            </w:r>
          </w:p>
        </w:tc>
      </w:tr>
      <w:tr w:rsidR="00B74F1D" w14:paraId="5FC20AE5" w14:textId="77777777" w:rsidTr="004C609E">
        <w:trPr>
          <w:trHeight w:val="490"/>
        </w:trPr>
        <w:tc>
          <w:tcPr>
            <w:cnfStyle w:val="001000000000" w:firstRow="0" w:lastRow="0" w:firstColumn="1" w:lastColumn="0" w:oddVBand="0" w:evenVBand="0" w:oddHBand="0" w:evenHBand="0" w:firstRowFirstColumn="0" w:firstRowLastColumn="0" w:lastRowFirstColumn="0" w:lastRowLastColumn="0"/>
            <w:tcW w:w="2477" w:type="dxa"/>
          </w:tcPr>
          <w:p w14:paraId="5468625F" w14:textId="77777777" w:rsidR="00B74F1D" w:rsidRDefault="00225B2E">
            <w:r>
              <w:rPr>
                <w:rFonts w:ascii="Arial" w:hAnsi="Arial" w:cs="Arial"/>
                <w:sz w:val="20"/>
                <w:szCs w:val="20"/>
              </w:rPr>
              <w:t>SAINT MAURICE NAVACELLES</w:t>
            </w:r>
          </w:p>
        </w:tc>
        <w:tc>
          <w:tcPr>
            <w:tcW w:w="891" w:type="dxa"/>
          </w:tcPr>
          <w:p w14:paraId="4392C63B"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04.5</w:t>
            </w:r>
          </w:p>
        </w:tc>
        <w:tc>
          <w:tcPr>
            <w:tcW w:w="1486" w:type="dxa"/>
          </w:tcPr>
          <w:p w14:paraId="70CB989A"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Réducteur</w:t>
            </w:r>
          </w:p>
        </w:tc>
        <w:tc>
          <w:tcPr>
            <w:tcW w:w="2774" w:type="dxa"/>
          </w:tcPr>
          <w:p w14:paraId="4DAA3D9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LES BESSES- ST MAURICE</w:t>
            </w:r>
          </w:p>
        </w:tc>
        <w:tc>
          <w:tcPr>
            <w:tcW w:w="1387" w:type="dxa"/>
          </w:tcPr>
          <w:p w14:paraId="170A78A5"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0,480</w:t>
            </w:r>
          </w:p>
        </w:tc>
        <w:tc>
          <w:tcPr>
            <w:tcW w:w="1486" w:type="dxa"/>
          </w:tcPr>
          <w:p w14:paraId="07C305C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11,79</w:t>
            </w:r>
          </w:p>
        </w:tc>
      </w:tr>
      <w:tr w:rsidR="00B74F1D" w14:paraId="1B8D5B9A" w14:textId="77777777" w:rsidTr="004C609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77" w:type="dxa"/>
          </w:tcPr>
          <w:p w14:paraId="3228DE57" w14:textId="77777777" w:rsidR="00B74F1D" w:rsidRDefault="00B74F1D"/>
        </w:tc>
        <w:tc>
          <w:tcPr>
            <w:tcW w:w="891" w:type="dxa"/>
          </w:tcPr>
          <w:p w14:paraId="64E67FB4" w14:textId="77777777" w:rsidR="00B74F1D" w:rsidRDefault="00B74F1D">
            <w:pPr>
              <w:cnfStyle w:val="000000100000" w:firstRow="0" w:lastRow="0" w:firstColumn="0" w:lastColumn="0" w:oddVBand="0" w:evenVBand="0" w:oddHBand="1" w:evenHBand="0" w:firstRowFirstColumn="0" w:firstRowLastColumn="0" w:lastRowFirstColumn="0" w:lastRowLastColumn="0"/>
            </w:pPr>
          </w:p>
        </w:tc>
        <w:tc>
          <w:tcPr>
            <w:tcW w:w="1486" w:type="dxa"/>
          </w:tcPr>
          <w:p w14:paraId="79BDFCE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Réducteur</w:t>
            </w:r>
          </w:p>
        </w:tc>
        <w:tc>
          <w:tcPr>
            <w:tcW w:w="2774" w:type="dxa"/>
          </w:tcPr>
          <w:p w14:paraId="089BDB99"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Saint Martin d'Azirou</w:t>
            </w:r>
          </w:p>
        </w:tc>
        <w:tc>
          <w:tcPr>
            <w:tcW w:w="1387" w:type="dxa"/>
          </w:tcPr>
          <w:p w14:paraId="5E44408A"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0,100</w:t>
            </w:r>
          </w:p>
        </w:tc>
        <w:tc>
          <w:tcPr>
            <w:tcW w:w="1486" w:type="dxa"/>
          </w:tcPr>
          <w:p w14:paraId="7B6CE4AB"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2,59</w:t>
            </w:r>
          </w:p>
        </w:tc>
      </w:tr>
      <w:tr w:rsidR="00B74F1D" w14:paraId="70D30C9D" w14:textId="77777777" w:rsidTr="004C609E">
        <w:trPr>
          <w:trHeight w:val="490"/>
        </w:trPr>
        <w:tc>
          <w:tcPr>
            <w:cnfStyle w:val="001000000000" w:firstRow="0" w:lastRow="0" w:firstColumn="1" w:lastColumn="0" w:oddVBand="0" w:evenVBand="0" w:oddHBand="0" w:evenHBand="0" w:firstRowFirstColumn="0" w:firstRowLastColumn="0" w:lastRowFirstColumn="0" w:lastRowLastColumn="0"/>
            <w:tcW w:w="2477" w:type="dxa"/>
          </w:tcPr>
          <w:p w14:paraId="18FFD094" w14:textId="77777777" w:rsidR="00B74F1D" w:rsidRDefault="00225B2E">
            <w:r>
              <w:rPr>
                <w:rFonts w:ascii="Arial" w:hAnsi="Arial" w:cs="Arial"/>
                <w:sz w:val="20"/>
                <w:szCs w:val="20"/>
              </w:rPr>
              <w:t>SAINT-MAURICE-NAVACELLES</w:t>
            </w:r>
          </w:p>
        </w:tc>
        <w:tc>
          <w:tcPr>
            <w:tcW w:w="891" w:type="dxa"/>
          </w:tcPr>
          <w:p w14:paraId="28F188FF"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04.5</w:t>
            </w:r>
          </w:p>
        </w:tc>
        <w:tc>
          <w:tcPr>
            <w:tcW w:w="1486" w:type="dxa"/>
          </w:tcPr>
          <w:p w14:paraId="55216033"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Réducteur</w:t>
            </w:r>
          </w:p>
        </w:tc>
        <w:tc>
          <w:tcPr>
            <w:tcW w:w="2774" w:type="dxa"/>
          </w:tcPr>
          <w:p w14:paraId="7C745BE4"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Ligne Ferrusac - Le Coulet</w:t>
            </w:r>
          </w:p>
        </w:tc>
        <w:tc>
          <w:tcPr>
            <w:tcW w:w="1387" w:type="dxa"/>
          </w:tcPr>
          <w:p w14:paraId="16F63217"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0,059</w:t>
            </w:r>
          </w:p>
        </w:tc>
        <w:tc>
          <w:tcPr>
            <w:tcW w:w="1486" w:type="dxa"/>
          </w:tcPr>
          <w:p w14:paraId="7DEC645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8,00</w:t>
            </w:r>
          </w:p>
        </w:tc>
      </w:tr>
    </w:tbl>
    <w:p w14:paraId="6B97D227" w14:textId="77777777" w:rsidR="00B74F1D" w:rsidRDefault="00B74F1D">
      <w:pPr>
        <w:rPr>
          <w:rFonts w:ascii="Arial" w:hAnsi="Arial" w:cs="Arial"/>
        </w:rPr>
      </w:pPr>
    </w:p>
    <w:p w14:paraId="622B7B0E" w14:textId="3D1608E8" w:rsidR="002D1D08" w:rsidRDefault="002D1D08" w:rsidP="00E02F6A">
      <w:pPr>
        <w:jc w:val="both"/>
      </w:pPr>
      <w:r>
        <w:t xml:space="preserve">Ainsi, on obtient une preuve que le site </w:t>
      </w:r>
      <w:r w:rsidR="00E02F6A">
        <w:t xml:space="preserve">de </w:t>
      </w:r>
      <w:r w:rsidR="00E02F6A" w:rsidRPr="00E02F6A">
        <w:rPr>
          <w:b/>
          <w:bCs/>
        </w:rPr>
        <w:t>TOS vers Mayres</w:t>
      </w:r>
      <w:r w:rsidR="00E02F6A">
        <w:t xml:space="preserve"> est le meilleur candidat pour le site pilote. Cependant, on observe également </w:t>
      </w:r>
      <w:r w:rsidR="002B3E28">
        <w:t>que les autres sites ont un débit moyen beaucoup plus faible.</w:t>
      </w:r>
    </w:p>
    <w:p w14:paraId="3C8DC163" w14:textId="020A6B4A" w:rsidR="002B3E28" w:rsidRDefault="002B3E28" w:rsidP="00E02F6A">
      <w:pPr>
        <w:jc w:val="both"/>
      </w:pPr>
      <w:r>
        <w:t xml:space="preserve">En effet, le site de </w:t>
      </w:r>
      <w:r w:rsidRPr="002B3E28">
        <w:rPr>
          <w:b/>
          <w:bCs/>
        </w:rPr>
        <w:t>TOS vers Mayres</w:t>
      </w:r>
      <w:r>
        <w:t xml:space="preserve"> alimente</w:t>
      </w:r>
      <w:r w:rsidR="00115B8E">
        <w:t xml:space="preserve"> </w:t>
      </w:r>
      <w:r w:rsidR="00115B8E" w:rsidRPr="00115B8E">
        <w:t>10 000 personnes en eau potable</w:t>
      </w:r>
      <w:r w:rsidR="00115B8E">
        <w:t xml:space="preserve"> ce qui implique un flux important</w:t>
      </w:r>
      <w:r w:rsidR="00712BEE">
        <w:t xml:space="preserve">, ce qui n’est pas le cas pour les autres </w:t>
      </w:r>
      <w:r w:rsidR="008D7AAD">
        <w:t xml:space="preserve">sites </w:t>
      </w:r>
      <w:r w:rsidR="00712BEE">
        <w:t xml:space="preserve">beaucoup moins </w:t>
      </w:r>
      <w:r w:rsidR="008D7AAD">
        <w:t>marquants.</w:t>
      </w:r>
    </w:p>
    <w:p w14:paraId="3A660A65" w14:textId="798AF024" w:rsidR="00B74F1D" w:rsidRDefault="00225B2E">
      <w:r>
        <w:br w:type="page"/>
      </w:r>
    </w:p>
    <w:p w14:paraId="154CE7B0" w14:textId="77777777" w:rsidR="0035436A" w:rsidRDefault="0035436A" w:rsidP="0035436A"/>
    <w:p w14:paraId="77A991A4" w14:textId="6F0500AC" w:rsidR="00B74F1D" w:rsidRDefault="00622611">
      <w:pPr>
        <w:pStyle w:val="Titre1"/>
        <w:rPr>
          <w:rFonts w:ascii="Arial" w:hAnsi="Arial" w:cs="Arial"/>
        </w:rPr>
      </w:pPr>
      <w:bookmarkStart w:id="16" w:name="_Toc232281143"/>
      <w:r w:rsidRPr="00146012">
        <mc:AlternateContent>
          <mc:Choice Requires="wps">
            <w:drawing>
              <wp:anchor distT="0" distB="0" distL="114300" distR="114300" simplePos="0" relativeHeight="251670534" behindDoc="0" locked="0" layoutInCell="1" allowOverlap="1" wp14:anchorId="3ACAA88D" wp14:editId="091F5A03">
                <wp:simplePos x="0" y="0"/>
                <wp:positionH relativeFrom="column">
                  <wp:posOffset>-1250315</wp:posOffset>
                </wp:positionH>
                <wp:positionV relativeFrom="paragraph">
                  <wp:posOffset>528320</wp:posOffset>
                </wp:positionV>
                <wp:extent cx="6271260" cy="45719"/>
                <wp:effectExtent l="38100" t="0" r="53340" b="12065"/>
                <wp:wrapNone/>
                <wp:docPr id="1156734999" name="Parallélogramme 20"/>
                <wp:cNvGraphicFramePr/>
                <a:graphic xmlns:a="http://schemas.openxmlformats.org/drawingml/2006/main">
                  <a:graphicData uri="http://schemas.microsoft.com/office/word/2010/wordprocessingShape">
                    <wps:wsp>
                      <wps:cNvSpPr/>
                      <wps:spPr>
                        <a:xfrm>
                          <a:off x="0" y="0"/>
                          <a:ext cx="627126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EF0FCD6" id="Parallélogramme 20" o:spid="_x0000_s1026" type="#_x0000_t7" style="position:absolute;margin-left:-98.45pt;margin-top:41.6pt;width:493.8pt;height:3.6pt;z-index:2516705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" adj="569" fillcolor="#32adce" strokecolor="white [3212]" strokeweight="1pt"/>
            </w:pict>
          </mc:Fallback>
        </mc:AlternateContent>
      </w:r>
      <w:r w:rsidR="00225B2E">
        <w:rPr>
          <w:rFonts w:ascii="Arial" w:hAnsi="Arial" w:cs="Arial"/>
        </w:rPr>
        <w:t>Raisonnement sur les débits réels</w:t>
      </w:r>
      <w:bookmarkEnd w:id="16"/>
    </w:p>
    <w:p w14:paraId="690849C0" w14:textId="77777777" w:rsidR="00EF0ABB" w:rsidRPr="00EF0ABB" w:rsidRDefault="00EF0ABB" w:rsidP="00EF0ABB"/>
    <w:p w14:paraId="3F452F53" w14:textId="77777777" w:rsidR="00B74F1D" w:rsidRDefault="00225B2E">
      <w:pPr>
        <w:pStyle w:val="Titre2"/>
      </w:pPr>
      <w:bookmarkStart w:id="17" w:name="_Toc232281144"/>
      <w:r>
        <w:rPr>
          <w:rFonts w:ascii="Arial" w:hAnsi="Arial" w:cs="Arial"/>
        </w:rPr>
        <w:t>Origine et fiabilité des données</w:t>
      </w:r>
      <w:bookmarkEnd w:id="17"/>
    </w:p>
    <w:p w14:paraId="5C35489C" w14:textId="17C6B1A9" w:rsidR="00B74F1D" w:rsidRDefault="00225B2E" w:rsidP="0035436A">
      <w:pPr>
        <w:jc w:val="both"/>
      </w:pPr>
      <w:r>
        <w:rPr>
          <w:rFonts w:ascii="Arial" w:hAnsi="Arial" w:cs="Arial"/>
        </w:rPr>
        <w:t xml:space="preserve">Les débits réels utilisés dans ce dimensionnement sont issus des capteurs installés sur le réseau, couvrant la période </w:t>
      </w:r>
      <w:r w:rsidR="00531432">
        <w:rPr>
          <w:rFonts w:ascii="Arial" w:hAnsi="Arial" w:cs="Arial"/>
        </w:rPr>
        <w:t xml:space="preserve">de </w:t>
      </w:r>
      <w:r>
        <w:rPr>
          <w:rFonts w:ascii="Arial" w:hAnsi="Arial" w:cs="Arial"/>
        </w:rPr>
        <w:t xml:space="preserve">2024 à aujourd'hui. </w:t>
      </w:r>
      <w:r w:rsidR="009744B5">
        <w:rPr>
          <w:rFonts w:ascii="Arial" w:hAnsi="Arial" w:cs="Arial"/>
        </w:rPr>
        <w:t>Ces débits réels sont relevés sur l’outil Topkapi</w:t>
      </w:r>
      <w:r>
        <w:rPr>
          <w:rFonts w:ascii="Arial" w:hAnsi="Arial" w:cs="Arial"/>
        </w:rPr>
        <w:t xml:space="preserve">. Cette approche se distingue fondamentalement des estimations théoriques utilisées en phase amont, qui s'appuyaient sur des calculs hydrauliques par pertes de charge </w:t>
      </w:r>
      <w:r w:rsidR="00683020">
        <w:rPr>
          <w:rFonts w:ascii="Arial" w:hAnsi="Arial" w:cs="Arial"/>
        </w:rPr>
        <w:t>et</w:t>
      </w:r>
      <w:r>
        <w:rPr>
          <w:rFonts w:ascii="Arial" w:hAnsi="Arial" w:cs="Arial"/>
        </w:rPr>
        <w:t xml:space="preserve"> des extrapolations à partir des poteaux incendie voisins.</w:t>
      </w:r>
    </w:p>
    <w:p w14:paraId="032F7120" w14:textId="77777777" w:rsidR="00B74F1D" w:rsidRDefault="00B74F1D">
      <w:pPr>
        <w:rPr>
          <w:rFonts w:ascii="Arial" w:hAnsi="Arial" w:cs="Arial"/>
        </w:rPr>
      </w:pPr>
    </w:p>
    <w:p w14:paraId="4E13940B" w14:textId="77777777" w:rsidR="00B74F1D" w:rsidRDefault="00225B2E">
      <w:pPr>
        <w:pStyle w:val="Titre2"/>
      </w:pPr>
      <w:bookmarkStart w:id="18" w:name="_Toc232281145"/>
      <w:r>
        <w:rPr>
          <w:rFonts w:ascii="Arial" w:hAnsi="Arial" w:cs="Arial"/>
        </w:rPr>
        <w:t>Analyse critique des débits mesurés</w:t>
      </w:r>
      <w:bookmarkEnd w:id="18"/>
    </w:p>
    <w:p w14:paraId="60234569" w14:textId="77777777" w:rsidR="00B74F1D" w:rsidRDefault="00225B2E">
      <w:r>
        <w:rPr>
          <w:rFonts w:ascii="Arial" w:hAnsi="Arial" w:cs="Arial"/>
        </w:rPr>
        <w:t>Le tableau des débits met en évidence une forte disparité entre les sites :</w:t>
      </w:r>
    </w:p>
    <w:p w14:paraId="03946654" w14:textId="6486E6D0" w:rsidR="007B3170" w:rsidRPr="007B3170" w:rsidRDefault="007B3170" w:rsidP="0035436A">
      <w:pPr>
        <w:pStyle w:val="Paragraphedeliste"/>
        <w:numPr>
          <w:ilvl w:val="0"/>
          <w:numId w:val="16"/>
        </w:numPr>
        <w:jc w:val="both"/>
        <w:rPr>
          <w:rFonts w:ascii="Arial" w:hAnsi="Arial" w:cs="Arial"/>
        </w:rPr>
      </w:pPr>
      <w:r w:rsidRPr="007B3170">
        <w:rPr>
          <w:rFonts w:ascii="Arial" w:hAnsi="Arial" w:cs="Arial"/>
        </w:rPr>
        <w:t>Le site de Lauroux (TOS vers Mayres) constitue le site prioritaire de l’étude. Avec un débit moyen réel d’environ 77 m³/h, son potentiel hydroélectrique est nettement supérieur à celui des autres ouvrages identifiés, ce qui en fait le candidat le plus favorable pour une première implantation.</w:t>
      </w:r>
    </w:p>
    <w:p w14:paraId="6F264E79" w14:textId="548DF1ED" w:rsidR="007B3170" w:rsidRPr="007B3170" w:rsidRDefault="007B3170" w:rsidP="0035436A">
      <w:pPr>
        <w:pStyle w:val="Paragraphedeliste"/>
        <w:numPr>
          <w:ilvl w:val="0"/>
          <w:numId w:val="16"/>
        </w:numPr>
        <w:jc w:val="both"/>
        <w:rPr>
          <w:rFonts w:ascii="Arial" w:hAnsi="Arial" w:cs="Arial"/>
        </w:rPr>
      </w:pPr>
      <w:r w:rsidRPr="007B3170">
        <w:rPr>
          <w:rFonts w:ascii="Arial" w:hAnsi="Arial" w:cs="Arial"/>
        </w:rPr>
        <w:t>Le site de Lodève (Chemin du Castellas) occupe la deuxième position avec un débit moyen d’environ 9 m³/h. Ce niveau de débit permet d’envisager l’installation d’un démonstrateur représentatif, tout en conservant une bonne viabilité technico-économique.</w:t>
      </w:r>
    </w:p>
    <w:p w14:paraId="2B9D6D5F" w14:textId="3285DD77" w:rsidR="007B3170" w:rsidRPr="007B3170" w:rsidRDefault="007B3170" w:rsidP="0035436A">
      <w:pPr>
        <w:pStyle w:val="Paragraphedeliste"/>
        <w:numPr>
          <w:ilvl w:val="0"/>
          <w:numId w:val="16"/>
        </w:numPr>
        <w:jc w:val="both"/>
        <w:rPr>
          <w:rFonts w:ascii="Arial" w:hAnsi="Arial" w:cs="Arial"/>
        </w:rPr>
      </w:pPr>
      <w:r w:rsidRPr="007B3170">
        <w:rPr>
          <w:rFonts w:ascii="Arial" w:hAnsi="Arial" w:cs="Arial"/>
        </w:rPr>
        <w:t>Les sites de Le Puech et de Combe Aubert complètent la sélection. Bien que leurs débits moyens soient plus modestes, de l’ordre de 3 à 4 m³/h, ils restent compatibles avec l’intégration de micro-turbines sur réseau d’eau potable, notamment à travers des solutions de type PAT (Pump as Turbine).</w:t>
      </w:r>
    </w:p>
    <w:p w14:paraId="4523BA56" w14:textId="77777777" w:rsidR="00384109" w:rsidRDefault="007B3170" w:rsidP="00EF0ABB">
      <w:pPr>
        <w:pStyle w:val="Paragraphedeliste"/>
        <w:numPr>
          <w:ilvl w:val="0"/>
          <w:numId w:val="16"/>
        </w:numPr>
        <w:jc w:val="both"/>
        <w:rPr>
          <w:rFonts w:ascii="Arial" w:hAnsi="Arial" w:cs="Arial"/>
        </w:rPr>
      </w:pPr>
      <w:r w:rsidRPr="007B3170">
        <w:rPr>
          <w:rFonts w:ascii="Arial" w:hAnsi="Arial" w:cs="Arial"/>
        </w:rPr>
        <w:t>Les autres ouvrages présent</w:t>
      </w:r>
      <w:r w:rsidR="00653E35">
        <w:rPr>
          <w:rFonts w:ascii="Arial" w:hAnsi="Arial" w:cs="Arial"/>
        </w:rPr>
        <w:t>e</w:t>
      </w:r>
      <w:r w:rsidRPr="007B3170">
        <w:rPr>
          <w:rFonts w:ascii="Arial" w:hAnsi="Arial" w:cs="Arial"/>
        </w:rPr>
        <w:t>nt des débits inférieurs à 2 m³/h. Leur potentiel énergétique demeure limité et leur équipement n’est envisageable que dans des configurations particulières caractérisées par des hauteurs de chute importantes (supérieures à 10 bar) ou par des objectifs spécifiques de démonstration technologique.</w:t>
      </w:r>
    </w:p>
    <w:p w14:paraId="0219FD3B" w14:textId="452204EC" w:rsidR="0035436A" w:rsidRPr="00EF0ABB" w:rsidRDefault="0035436A" w:rsidP="00EF0ABB">
      <w:pPr>
        <w:pStyle w:val="Paragraphedeliste"/>
        <w:numPr>
          <w:ilvl w:val="0"/>
          <w:numId w:val="16"/>
        </w:numPr>
        <w:jc w:val="both"/>
        <w:rPr>
          <w:rFonts w:ascii="Arial" w:hAnsi="Arial" w:cs="Arial"/>
        </w:rPr>
      </w:pPr>
      <w:r w:rsidRPr="00EF0ABB">
        <w:rPr>
          <w:rFonts w:ascii="Arial" w:hAnsi="Arial" w:cs="Arial"/>
        </w:rPr>
        <w:br w:type="page"/>
      </w:r>
    </w:p>
    <w:p w14:paraId="6EFA7CE2" w14:textId="77777777" w:rsidR="00B74F1D" w:rsidRPr="00384109" w:rsidRDefault="00B74F1D" w:rsidP="00384109"/>
    <w:p w14:paraId="67E687AA" w14:textId="77777777" w:rsidR="00B74F1D" w:rsidRDefault="00225B2E">
      <w:pPr>
        <w:pStyle w:val="Titre2"/>
        <w:rPr>
          <w:rFonts w:ascii="Arial" w:hAnsi="Arial" w:cs="Arial"/>
        </w:rPr>
      </w:pPr>
      <w:bookmarkStart w:id="19" w:name="_Toc232281146"/>
      <w:r>
        <w:rPr>
          <w:rFonts w:ascii="Arial" w:hAnsi="Arial" w:cs="Arial"/>
        </w:rPr>
        <w:t>Comparaison débit réel vs débit théorique — Site pilote TOS vers Mayres</w:t>
      </w:r>
      <w:bookmarkEnd w:id="19"/>
    </w:p>
    <w:p w14:paraId="681470B8" w14:textId="77777777" w:rsidR="0035436A" w:rsidRPr="0035436A" w:rsidRDefault="0035436A" w:rsidP="0035436A"/>
    <w:p w14:paraId="11EF66C4" w14:textId="61C2DEFD" w:rsidR="00B74F1D" w:rsidRPr="00EC4B8E" w:rsidRDefault="00225B2E" w:rsidP="00EC4B8E">
      <w:pPr>
        <w:rPr>
          <w:rFonts w:eastAsiaTheme="minorEastAsia"/>
          <w:lang w:eastAsia="fr-FR"/>
        </w:rPr>
      </w:pPr>
      <w:r>
        <w:rPr>
          <w:rFonts w:ascii="Arial" w:hAnsi="Arial" w:cs="Arial"/>
        </w:rPr>
        <w:t>La phase amont avait estimé le débit du site TOS vers Mayres à environ 101,75 m³/h par calcul hydraulique (méthode des pertes de charge</w:t>
      </w:r>
      <w:r w:rsidR="00A35660">
        <w:rPr>
          <w:rFonts w:ascii="Arial" w:hAnsi="Arial" w:cs="Arial"/>
        </w:rPr>
        <w:t xml:space="preserve"> :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A</m:t>
            </m:r>
          </m:sub>
        </m:sSub>
        <m:r>
          <w:rPr>
            <w:rFonts w:ascii="Cambria Math" w:hAnsi="Cambria Math"/>
            <w:lang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A</m:t>
                </m:r>
              </m:sub>
            </m:sSub>
          </m:num>
          <m:den>
            <m:r>
              <w:rPr>
                <w:rFonts w:ascii="Cambria Math" w:eastAsiaTheme="minorEastAsia" w:hAnsi="Cambria Math"/>
                <w:lang w:eastAsia="fr-FR"/>
              </w:rPr>
              <m:t>γ</m:t>
            </m:r>
          </m:den>
        </m:f>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z</m:t>
            </m:r>
          </m:e>
          <m:sub>
            <m:r>
              <w:rPr>
                <w:rFonts w:ascii="Cambria Math" w:hAnsi="Cambria Math"/>
                <w:lang w:eastAsia="fr-FR"/>
              </w:rPr>
              <m:t>A</m:t>
            </m:r>
          </m:sub>
        </m:sSub>
        <m:r>
          <w:rPr>
            <w:rFonts w:ascii="Cambria Math" w:hAnsi="Cambria Math"/>
            <w:lang w:eastAsia="fr-FR"/>
          </w:rPr>
          <m:t>+</m:t>
        </m:r>
        <m:f>
          <m:fPr>
            <m:ctrlPr>
              <w:rPr>
                <w:rFonts w:ascii="Cambria Math" w:hAnsi="Cambria Math"/>
                <w:i/>
                <w:lang w:eastAsia="fr-FR"/>
              </w:rPr>
            </m:ctrlPr>
          </m:fPr>
          <m:num>
            <m:sSubSup>
              <m:sSubSupPr>
                <m:ctrlPr>
                  <w:rPr>
                    <w:rFonts w:ascii="Cambria Math" w:hAnsi="Cambria Math"/>
                    <w:i/>
                    <w:lang w:eastAsia="fr-FR"/>
                  </w:rPr>
                </m:ctrlPr>
              </m:sSubSupPr>
              <m:e>
                <m:r>
                  <w:rPr>
                    <w:rFonts w:ascii="Cambria Math" w:hAnsi="Cambria Math"/>
                    <w:lang w:eastAsia="fr-FR"/>
                  </w:rPr>
                  <m:t>U</m:t>
                </m:r>
              </m:e>
              <m:sub>
                <m:r>
                  <w:rPr>
                    <w:rFonts w:ascii="Cambria Math" w:hAnsi="Cambria Math"/>
                    <w:lang w:eastAsia="fr-FR"/>
                  </w:rPr>
                  <m:t>A</m:t>
                </m:r>
              </m:sub>
              <m:sup>
                <m:r>
                  <w:rPr>
                    <w:rFonts w:ascii="Cambria Math" w:hAnsi="Cambria Math"/>
                    <w:lang w:eastAsia="fr-FR"/>
                  </w:rPr>
                  <m:t>2</m:t>
                </m:r>
              </m:sup>
            </m:sSubSup>
          </m:num>
          <m:den>
            <m:r>
              <w:rPr>
                <w:rFonts w:ascii="Cambria Math" w:hAnsi="Cambria Math"/>
                <w:lang w:eastAsia="fr-FR"/>
              </w:rPr>
              <m:t>2</m:t>
            </m:r>
            <m:r>
              <w:rPr>
                <w:rFonts w:ascii="Cambria Math" w:eastAsiaTheme="minorEastAsia" w:hAnsi="Cambria Math"/>
                <w:lang w:eastAsia="fr-FR"/>
              </w:rPr>
              <m:t>g</m:t>
            </m:r>
          </m:den>
        </m:f>
      </m:oMath>
      <w:r>
        <w:rPr>
          <w:rFonts w:ascii="Arial" w:hAnsi="Arial" w:cs="Arial"/>
        </w:rPr>
        <w:t>). Le débit réel mesuré est de 76,95 m³/h, soit un écart de −24,5 %. Cet écart s'explique par :</w:t>
      </w:r>
    </w:p>
    <w:p w14:paraId="28463729" w14:textId="64E767C6" w:rsidR="00B74F1D" w:rsidRPr="0035436A" w:rsidRDefault="00225B2E" w:rsidP="0035436A">
      <w:pPr>
        <w:pStyle w:val="Paragraphedeliste"/>
        <w:numPr>
          <w:ilvl w:val="0"/>
          <w:numId w:val="1"/>
        </w:numPr>
        <w:jc w:val="both"/>
        <w:rPr>
          <w:rFonts w:ascii="Arial" w:hAnsi="Arial" w:cs="Arial"/>
        </w:rPr>
      </w:pPr>
      <w:r w:rsidRPr="0035436A">
        <w:rPr>
          <w:rFonts w:ascii="Arial" w:hAnsi="Arial" w:cs="Arial"/>
        </w:rPr>
        <w:t>Les hypothèses simplificatrices du calcul amont : géométrie uniforme le long de la canalisation, coefficient de perte de charge constant, altitudes approximées via GPS + outil altimétrique</w:t>
      </w:r>
    </w:p>
    <w:p w14:paraId="28BEDE16" w14:textId="1C84F51E" w:rsidR="00B74F1D" w:rsidRPr="0035436A" w:rsidRDefault="00225B2E" w:rsidP="0035436A">
      <w:pPr>
        <w:pStyle w:val="Paragraphedeliste"/>
        <w:numPr>
          <w:ilvl w:val="0"/>
          <w:numId w:val="1"/>
        </w:numPr>
        <w:jc w:val="both"/>
        <w:rPr>
          <w:rFonts w:ascii="Arial" w:hAnsi="Arial" w:cs="Arial"/>
        </w:rPr>
      </w:pPr>
      <w:r w:rsidRPr="0035436A">
        <w:rPr>
          <w:rFonts w:ascii="Arial" w:hAnsi="Arial" w:cs="Arial"/>
        </w:rPr>
        <w:t>L'absence de prise en compte du réservoir amont dans le bilan hydraulique</w:t>
      </w:r>
    </w:p>
    <w:p w14:paraId="3D5AC2B1" w14:textId="33BC3FBD" w:rsidR="00B74F1D" w:rsidRPr="0035436A" w:rsidRDefault="00225B2E" w:rsidP="0035436A">
      <w:pPr>
        <w:pStyle w:val="Paragraphedeliste"/>
        <w:numPr>
          <w:ilvl w:val="0"/>
          <w:numId w:val="1"/>
        </w:numPr>
        <w:jc w:val="both"/>
        <w:rPr>
          <w:rFonts w:ascii="Arial" w:hAnsi="Arial" w:cs="Arial"/>
        </w:rPr>
      </w:pPr>
      <w:r w:rsidRPr="0035436A">
        <w:rPr>
          <w:rFonts w:ascii="Arial" w:hAnsi="Arial" w:cs="Arial"/>
        </w:rPr>
        <w:t>La variabilité réelle de la consommation (heures creuses/pointes, saisonnalité) non capturée par les mesures ponctuelles de débit des poteaux incendie</w:t>
      </w:r>
    </w:p>
    <w:p w14:paraId="5DEBCBD4" w14:textId="2A0826AC" w:rsidR="00B74F1D" w:rsidRDefault="00225B2E" w:rsidP="0035436A">
      <w:pPr>
        <w:pStyle w:val="Paragraphedeliste"/>
        <w:numPr>
          <w:ilvl w:val="0"/>
          <w:numId w:val="1"/>
        </w:numPr>
        <w:jc w:val="both"/>
        <w:rPr>
          <w:rFonts w:ascii="Arial" w:hAnsi="Arial" w:cs="Arial"/>
        </w:rPr>
      </w:pPr>
      <w:r w:rsidRPr="0035436A">
        <w:rPr>
          <w:rFonts w:ascii="Arial" w:hAnsi="Arial" w:cs="Arial"/>
        </w:rPr>
        <w:t xml:space="preserve">Les branchements intermédiaires pour </w:t>
      </w:r>
      <w:r w:rsidR="00A234B8">
        <w:rPr>
          <w:rFonts w:ascii="Arial" w:hAnsi="Arial" w:cs="Arial"/>
        </w:rPr>
        <w:t xml:space="preserve">les </w:t>
      </w:r>
      <w:r w:rsidRPr="0035436A">
        <w:rPr>
          <w:rFonts w:ascii="Arial" w:hAnsi="Arial" w:cs="Arial"/>
        </w:rPr>
        <w:t>habitations entre les dispositifs, négligés dans le calcul théorique</w:t>
      </w:r>
    </w:p>
    <w:p w14:paraId="0DB4ED1C" w14:textId="2638F401" w:rsidR="00A234B8" w:rsidRPr="0035436A" w:rsidRDefault="00A234B8" w:rsidP="0035436A">
      <w:pPr>
        <w:pStyle w:val="Paragraphedeliste"/>
        <w:numPr>
          <w:ilvl w:val="0"/>
          <w:numId w:val="1"/>
        </w:numPr>
        <w:jc w:val="both"/>
        <w:rPr>
          <w:rFonts w:ascii="Arial" w:hAnsi="Arial" w:cs="Arial"/>
        </w:rPr>
      </w:pPr>
      <w:r>
        <w:rPr>
          <w:rFonts w:ascii="Arial" w:hAnsi="Arial" w:cs="Arial"/>
        </w:rPr>
        <w:t xml:space="preserve">Calcul réalisé avec la totalité du diamètre, supposant </w:t>
      </w:r>
      <w:r w:rsidR="00D2695F">
        <w:rPr>
          <w:rFonts w:ascii="Arial" w:hAnsi="Arial" w:cs="Arial"/>
        </w:rPr>
        <w:t>une situation critique de capacité maximale de la canalisation sans air mais remplie d’eau</w:t>
      </w:r>
    </w:p>
    <w:p w14:paraId="39F76174" w14:textId="77777777" w:rsidR="00B74F1D" w:rsidRDefault="00B74F1D" w:rsidP="0035436A">
      <w:pPr>
        <w:jc w:val="both"/>
        <w:rPr>
          <w:rFonts w:ascii="Arial" w:hAnsi="Arial" w:cs="Arial"/>
        </w:rPr>
      </w:pPr>
    </w:p>
    <w:p w14:paraId="61B10413" w14:textId="77777777" w:rsidR="00D74AF0" w:rsidRDefault="00225B2E" w:rsidP="00D74AF0">
      <w:pPr>
        <w:jc w:val="both"/>
        <w:rPr>
          <w:rFonts w:ascii="Arial" w:hAnsi="Arial" w:cs="Arial"/>
          <w:b/>
          <w:bCs/>
        </w:rPr>
      </w:pPr>
      <w:r>
        <w:rPr>
          <w:rFonts w:ascii="Arial" w:hAnsi="Arial" w:cs="Arial"/>
          <w:b/>
          <w:bCs/>
        </w:rPr>
        <w:t>Le débit réel de 76,954 m³/h est retenu comme valeur de référence pour le dimensionnement. Ce choix est justifié par sa représentativité sur plus de deux ans de mesures continues (2024–2026).</w:t>
      </w:r>
    </w:p>
    <w:p w14:paraId="54A7F9A7" w14:textId="252042D7" w:rsidR="00B74F1D" w:rsidRDefault="00225B2E" w:rsidP="00D74AF0">
      <w:pPr>
        <w:jc w:val="both"/>
      </w:pPr>
      <w:r>
        <w:br w:type="page"/>
      </w:r>
    </w:p>
    <w:p w14:paraId="43AFBEBC" w14:textId="77777777" w:rsidR="00F85E3D" w:rsidRDefault="00F85E3D" w:rsidP="00D74AF0">
      <w:pPr>
        <w:jc w:val="both"/>
      </w:pPr>
    </w:p>
    <w:p w14:paraId="4B215ECC" w14:textId="77B8EF60" w:rsidR="00B74F1D" w:rsidRDefault="00225B2E">
      <w:pPr>
        <w:pStyle w:val="Titre1"/>
        <w:rPr>
          <w:rFonts w:ascii="Arial" w:hAnsi="Arial" w:cs="Arial"/>
        </w:rPr>
      </w:pPr>
      <w:bookmarkStart w:id="20" w:name="_Toc232281147"/>
      <w:r>
        <w:rPr>
          <w:rFonts w:ascii="Arial" w:hAnsi="Arial" w:cs="Arial"/>
        </w:rPr>
        <w:t>Dimensionnement des solutions hydroélectriques</w:t>
      </w:r>
      <w:bookmarkEnd w:id="20"/>
    </w:p>
    <w:p w14:paraId="502AFF7E" w14:textId="0CC43FE5" w:rsidR="00F85E3D" w:rsidRPr="00F85E3D" w:rsidRDefault="00622611" w:rsidP="00F85E3D">
      <w:r w:rsidRPr="00146012">
        <w:rPr>
          <w:noProof/>
        </w:rPr>
        <mc:AlternateContent>
          <mc:Choice Requires="wps">
            <w:drawing>
              <wp:anchor distT="0" distB="0" distL="114300" distR="114300" simplePos="0" relativeHeight="251668486" behindDoc="0" locked="0" layoutInCell="1" allowOverlap="1" wp14:anchorId="306DFB90" wp14:editId="4521C11F">
                <wp:simplePos x="0" y="0"/>
                <wp:positionH relativeFrom="column">
                  <wp:posOffset>-1410335</wp:posOffset>
                </wp:positionH>
                <wp:positionV relativeFrom="paragraph">
                  <wp:posOffset>38735</wp:posOffset>
                </wp:positionV>
                <wp:extent cx="6202680" cy="45719"/>
                <wp:effectExtent l="38100" t="0" r="64770" b="12065"/>
                <wp:wrapNone/>
                <wp:docPr id="344394565" name="Parallélogramme 20"/>
                <wp:cNvGraphicFramePr/>
                <a:graphic xmlns:a="http://schemas.openxmlformats.org/drawingml/2006/main">
                  <a:graphicData uri="http://schemas.microsoft.com/office/word/2010/wordprocessingShape">
                    <wps:wsp>
                      <wps:cNvSpPr/>
                      <wps:spPr>
                        <a:xfrm>
                          <a:off x="0" y="0"/>
                          <a:ext cx="620268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052C9E5" id="Parallélogramme 20" o:spid="_x0000_s1026" type="#_x0000_t7" style="position:absolute;margin-left:-111.05pt;margin-top:3.05pt;width:488.4pt;height:3.6pt;z-index:251668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" adj="576" fillcolor="#32adce" strokecolor="white [3212]" strokeweight="1pt"/>
            </w:pict>
          </mc:Fallback>
        </mc:AlternateContent>
      </w:r>
    </w:p>
    <w:p w14:paraId="5A3E9DDC" w14:textId="77777777" w:rsidR="00B74F1D" w:rsidRDefault="00225B2E">
      <w:pPr>
        <w:pStyle w:val="Titre2"/>
      </w:pPr>
      <w:bookmarkStart w:id="21" w:name="_Toc232281148"/>
      <w:r>
        <w:rPr>
          <w:rFonts w:ascii="Arial" w:hAnsi="Arial" w:cs="Arial"/>
        </w:rPr>
        <w:t>Méthodologie de calcul</w:t>
      </w:r>
      <w:bookmarkEnd w:id="21"/>
    </w:p>
    <w:p w14:paraId="6A97C2C3" w14:textId="77777777" w:rsidR="003D6717" w:rsidRPr="00733AD2" w:rsidRDefault="003D6717" w:rsidP="003D6717">
      <w:pPr>
        <w:pStyle w:val="Titre3"/>
        <w:rPr>
          <w:b/>
          <w:bCs/>
        </w:rPr>
      </w:pPr>
      <w:r w:rsidRPr="003D6717">
        <w:rPr>
          <w:rFonts w:ascii="Arial" w:hAnsi="Arial" w:cs="Arial"/>
        </w:rPr>
        <w:t>1. Principe physique de base</w:t>
      </w:r>
    </w:p>
    <w:p w14:paraId="5B17AE2C" w14:textId="77777777" w:rsidR="003D6717" w:rsidRPr="00733AD2" w:rsidRDefault="003D6717" w:rsidP="003D6717">
      <w:r w:rsidRPr="00733AD2">
        <w:t>Le dimensionnement d’une turbine sur réseau d’eau potable repose sur l’exploitation de l’énergie hydraulique disponible :</w:t>
      </w:r>
    </w:p>
    <w:p w14:paraId="3681A713" w14:textId="77777777" w:rsidR="003D6717" w:rsidRPr="00733AD2" w:rsidRDefault="003D6717" w:rsidP="003D6717">
      <m:oMathPara>
        <m:oMath>
          <m:r>
            <w:rPr>
              <w:rFonts w:ascii="Cambria Math" w:hAnsi="Cambria Math"/>
            </w:rPr>
            <m:t>P=ρgQHη</m:t>
          </m:r>
        </m:oMath>
      </m:oMathPara>
    </w:p>
    <w:p w14:paraId="26F35C9F" w14:textId="77777777" w:rsidR="003D6717" w:rsidRPr="00733AD2" w:rsidRDefault="003D6717" w:rsidP="003D6717">
      <w:r w:rsidRPr="00733AD2">
        <w:t>où :</w:t>
      </w:r>
    </w:p>
    <w:p w14:paraId="6134F5A2" w14:textId="60CE368F" w:rsidR="003D6717" w:rsidRPr="00733AD2" w:rsidRDefault="003D6717" w:rsidP="007C10C1">
      <w:pPr>
        <w:numPr>
          <w:ilvl w:val="0"/>
          <w:numId w:val="2"/>
        </w:numPr>
      </w:pPr>
      <m:oMath>
        <m:r>
          <w:rPr>
            <w:rFonts w:ascii="Cambria Math" w:hAnsi="Cambria Math"/>
          </w:rPr>
          <m:t>Q</m:t>
        </m:r>
      </m:oMath>
      <w:r>
        <w:rPr>
          <w:rFonts w:eastAsiaTheme="minorEastAsia"/>
        </w:rPr>
        <w:t xml:space="preserve"> </w:t>
      </w:r>
      <w:r w:rsidRPr="00733AD2">
        <w:t>est le débit réel mesuré (instantané, nuit, minimum, maximum)</w:t>
      </w:r>
    </w:p>
    <w:p w14:paraId="47C038B2" w14:textId="620FEFE7" w:rsidR="003D6717" w:rsidRPr="00733AD2" w:rsidRDefault="003D6717" w:rsidP="007C10C1">
      <w:pPr>
        <w:numPr>
          <w:ilvl w:val="0"/>
          <w:numId w:val="2"/>
        </w:numPr>
      </w:pPr>
      <m:oMath>
        <m:r>
          <w:rPr>
            <w:rFonts w:ascii="Cambria Math" w:hAnsi="Cambria Math"/>
          </w:rPr>
          <m:t>H</m:t>
        </m:r>
      </m:oMath>
      <w:r>
        <w:rPr>
          <w:rFonts w:eastAsiaTheme="minorEastAsia"/>
        </w:rPr>
        <w:t xml:space="preserve"> </w:t>
      </w:r>
      <w:r w:rsidRPr="00733AD2">
        <w:t xml:space="preserve">est la hauteur de chute équivalente </w:t>
      </w:r>
      <w:r w:rsidR="00526DD9">
        <w:t>calculée avec</w:t>
      </w:r>
      <w:r w:rsidRPr="00733AD2">
        <w:t xml:space="preserve"> la différence de pression</w:t>
      </w:r>
      <w:r w:rsidR="00526DD9">
        <w:t xml:space="preserve"> par       </w:t>
      </w:r>
      <m:oMath>
        <m:sSub>
          <m:sSubPr>
            <m:ctrlPr>
              <w:rPr>
                <w:rFonts w:ascii="Cambria Math" w:hAnsi="Cambria Math"/>
                <w:i/>
                <w:lang w:eastAsia="fr-FR"/>
              </w:rPr>
            </m:ctrlPr>
          </m:sSubPr>
          <m:e>
            <m:r>
              <w:rPr>
                <w:rFonts w:ascii="Cambria Math" w:hAnsi="Cambria Math"/>
                <w:lang w:eastAsia="fr-FR"/>
              </w:rPr>
              <m:t>H</m:t>
            </m:r>
          </m:e>
          <m:sub>
            <m:r>
              <w:rPr>
                <w:rFonts w:ascii="Cambria Math" w:hAnsi="Cambria Math"/>
                <w:lang w:eastAsia="fr-FR"/>
              </w:rPr>
              <m:t>A</m:t>
            </m:r>
          </m:sub>
        </m:sSub>
        <m:r>
          <w:rPr>
            <w:rFonts w:ascii="Cambria Math" w:hAnsi="Cambria Math"/>
            <w:lang w:eastAsia="fr-FR"/>
          </w:rPr>
          <m:t>=</m:t>
        </m:r>
        <m:f>
          <m:fPr>
            <m:ctrlPr>
              <w:rPr>
                <w:rFonts w:ascii="Cambria Math" w:hAnsi="Cambria Math"/>
                <w:i/>
                <w:lang w:eastAsia="fr-FR"/>
              </w:rPr>
            </m:ctrlPr>
          </m:fPr>
          <m:num>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A</m:t>
                </m:r>
              </m:sub>
            </m:sSub>
          </m:num>
          <m:den>
            <m:r>
              <w:rPr>
                <w:rFonts w:ascii="Cambria Math" w:eastAsiaTheme="minorEastAsia" w:hAnsi="Cambria Math"/>
                <w:lang w:eastAsia="fr-FR"/>
              </w:rPr>
              <m:t>γ</m:t>
            </m:r>
          </m:den>
        </m:f>
        <m:r>
          <w:rPr>
            <w:rFonts w:ascii="Cambria Math" w:hAnsi="Cambria Math"/>
            <w:lang w:eastAsia="fr-FR"/>
          </w:rPr>
          <m:t>+</m:t>
        </m:r>
        <m:sSub>
          <m:sSubPr>
            <m:ctrlPr>
              <w:rPr>
                <w:rFonts w:ascii="Cambria Math" w:hAnsi="Cambria Math"/>
                <w:i/>
                <w:lang w:eastAsia="fr-FR"/>
              </w:rPr>
            </m:ctrlPr>
          </m:sSubPr>
          <m:e>
            <m:r>
              <w:rPr>
                <w:rFonts w:ascii="Cambria Math" w:hAnsi="Cambria Math"/>
                <w:lang w:eastAsia="fr-FR"/>
              </w:rPr>
              <m:t>z</m:t>
            </m:r>
          </m:e>
          <m:sub>
            <m:r>
              <w:rPr>
                <w:rFonts w:ascii="Cambria Math" w:hAnsi="Cambria Math"/>
                <w:lang w:eastAsia="fr-FR"/>
              </w:rPr>
              <m:t>A</m:t>
            </m:r>
          </m:sub>
        </m:sSub>
        <m:r>
          <w:rPr>
            <w:rFonts w:ascii="Cambria Math" w:hAnsi="Cambria Math"/>
            <w:lang w:eastAsia="fr-FR"/>
          </w:rPr>
          <m:t>+</m:t>
        </m:r>
        <m:f>
          <m:fPr>
            <m:ctrlPr>
              <w:rPr>
                <w:rFonts w:ascii="Cambria Math" w:hAnsi="Cambria Math"/>
                <w:i/>
                <w:lang w:eastAsia="fr-FR"/>
              </w:rPr>
            </m:ctrlPr>
          </m:fPr>
          <m:num>
            <m:sSubSup>
              <m:sSubSupPr>
                <m:ctrlPr>
                  <w:rPr>
                    <w:rFonts w:ascii="Cambria Math" w:hAnsi="Cambria Math"/>
                    <w:i/>
                    <w:lang w:eastAsia="fr-FR"/>
                  </w:rPr>
                </m:ctrlPr>
              </m:sSubSupPr>
              <m:e>
                <m:r>
                  <w:rPr>
                    <w:rFonts w:ascii="Cambria Math" w:hAnsi="Cambria Math"/>
                    <w:lang w:eastAsia="fr-FR"/>
                  </w:rPr>
                  <m:t>U</m:t>
                </m:r>
              </m:e>
              <m:sub>
                <m:r>
                  <w:rPr>
                    <w:rFonts w:ascii="Cambria Math" w:hAnsi="Cambria Math"/>
                    <w:lang w:eastAsia="fr-FR"/>
                  </w:rPr>
                  <m:t>A</m:t>
                </m:r>
              </m:sub>
              <m:sup>
                <m:r>
                  <w:rPr>
                    <w:rFonts w:ascii="Cambria Math" w:hAnsi="Cambria Math"/>
                    <w:lang w:eastAsia="fr-FR"/>
                  </w:rPr>
                  <m:t>2</m:t>
                </m:r>
              </m:sup>
            </m:sSubSup>
          </m:num>
          <m:den>
            <m:r>
              <w:rPr>
                <w:rFonts w:ascii="Cambria Math" w:hAnsi="Cambria Math"/>
                <w:lang w:eastAsia="fr-FR"/>
              </w:rPr>
              <m:t>2</m:t>
            </m:r>
            <m:r>
              <w:rPr>
                <w:rFonts w:ascii="Cambria Math" w:eastAsiaTheme="minorEastAsia" w:hAnsi="Cambria Math"/>
                <w:lang w:eastAsia="fr-FR"/>
              </w:rPr>
              <m:t>g</m:t>
            </m:r>
          </m:den>
        </m:f>
      </m:oMath>
    </w:p>
    <w:p w14:paraId="344BCD45" w14:textId="1BCDF1B8" w:rsidR="003D6717" w:rsidRPr="00733AD2" w:rsidRDefault="003D6717" w:rsidP="007C10C1">
      <w:pPr>
        <w:numPr>
          <w:ilvl w:val="0"/>
          <w:numId w:val="2"/>
        </w:numPr>
      </w:pPr>
      <m:oMath>
        <m:r>
          <w:rPr>
            <w:rFonts w:ascii="Cambria Math" w:hAnsi="Cambria Math"/>
          </w:rPr>
          <m:t>η</m:t>
        </m:r>
      </m:oMath>
      <w:r>
        <w:rPr>
          <w:rFonts w:eastAsiaTheme="minorEastAsia"/>
        </w:rPr>
        <w:t xml:space="preserve"> </w:t>
      </w:r>
      <w:r w:rsidRPr="00733AD2">
        <w:t>est le rendement global (turbine + alternateur)</w:t>
      </w:r>
    </w:p>
    <w:p w14:paraId="5B0EAA47" w14:textId="77777777" w:rsidR="003D6717" w:rsidRPr="00733AD2" w:rsidRDefault="003D6717" w:rsidP="003D6717"/>
    <w:p w14:paraId="5CA75A4E" w14:textId="77777777" w:rsidR="003D6717" w:rsidRPr="003D6717" w:rsidRDefault="003D6717" w:rsidP="003D6717">
      <w:pPr>
        <w:pStyle w:val="Titre3"/>
        <w:rPr>
          <w:rFonts w:ascii="Arial" w:hAnsi="Arial" w:cs="Arial"/>
        </w:rPr>
      </w:pPr>
      <w:r w:rsidRPr="003D6717">
        <w:rPr>
          <w:rFonts w:ascii="Arial" w:hAnsi="Arial" w:cs="Arial"/>
        </w:rPr>
        <w:t>2. Sources méthodologiques utilisées</w:t>
      </w:r>
    </w:p>
    <w:p w14:paraId="1B404D7C" w14:textId="73BE0343" w:rsidR="003D6717" w:rsidRPr="00733AD2" w:rsidRDefault="00955932" w:rsidP="003D6717">
      <w:r>
        <w:t>Faute de n’avoir pu échanger avec les contacts partagés par monsieur</w:t>
      </w:r>
      <w:r w:rsidR="0096602C">
        <w:t xml:space="preserve"> </w:t>
      </w:r>
      <w:r w:rsidR="0038554B">
        <w:t xml:space="preserve">LE BEUZE </w:t>
      </w:r>
      <w:r w:rsidR="0096602C">
        <w:t>(</w:t>
      </w:r>
      <w:r w:rsidR="00C1199C">
        <w:t>Cé</w:t>
      </w:r>
      <w:r w:rsidR="00C1199C" w:rsidRPr="00C1199C">
        <w:t>cile Munch</w:t>
      </w:r>
      <w:r w:rsidR="00C1199C">
        <w:t>,</w:t>
      </w:r>
      <w:r w:rsidR="008E653C">
        <w:t xml:space="preserve"> Laura </w:t>
      </w:r>
      <w:r w:rsidR="0038554B">
        <w:t>Schwery</w:t>
      </w:r>
      <w:r w:rsidR="008E653C">
        <w:t>,</w:t>
      </w:r>
      <w:r w:rsidR="00C1199C">
        <w:t xml:space="preserve"> </w:t>
      </w:r>
      <w:r w:rsidR="008E653C" w:rsidRPr="008E653C">
        <w:t>mhylab</w:t>
      </w:r>
      <w:r w:rsidR="008E653C">
        <w:t xml:space="preserve">, </w:t>
      </w:r>
      <w:r w:rsidR="008E653C" w:rsidRPr="008E653C">
        <w:t>Jacques et lhuisier</w:t>
      </w:r>
      <w:r w:rsidR="0096602C">
        <w:t>)</w:t>
      </w:r>
      <w:r>
        <w:t>, l</w:t>
      </w:r>
      <w:r w:rsidR="003D6717" w:rsidRPr="00733AD2">
        <w:t>e choix des turbines s’appuie sur des références reconnues en micro-hydroélectricité et en ingénierie hydraulique :</w:t>
      </w:r>
    </w:p>
    <w:p w14:paraId="0CE95E26" w14:textId="1D2A3753" w:rsidR="003D6717" w:rsidRPr="00733AD2" w:rsidRDefault="003D6717" w:rsidP="0038554B">
      <w:pPr>
        <w:numPr>
          <w:ilvl w:val="0"/>
          <w:numId w:val="19"/>
        </w:numPr>
        <w:rPr>
          <w:lang w:val="en-US"/>
        </w:rPr>
      </w:pPr>
      <w:r w:rsidRPr="00733AD2">
        <w:rPr>
          <w:lang w:val="en-US"/>
        </w:rPr>
        <w:t xml:space="preserve">Paish, O. (2002) – </w:t>
      </w:r>
      <w:r w:rsidRPr="00733AD2">
        <w:rPr>
          <w:i/>
          <w:iCs/>
          <w:lang w:val="en-US"/>
        </w:rPr>
        <w:t>Small Hydro Power: Technology and Current Status</w:t>
      </w:r>
    </w:p>
    <w:p w14:paraId="6FCD91F2" w14:textId="77991CFA" w:rsidR="003D6717" w:rsidRPr="00733AD2" w:rsidRDefault="003D6717" w:rsidP="0038554B">
      <w:pPr>
        <w:numPr>
          <w:ilvl w:val="0"/>
          <w:numId w:val="19"/>
        </w:numPr>
        <w:rPr>
          <w:lang w:val="en-US"/>
        </w:rPr>
      </w:pPr>
      <w:r w:rsidRPr="00733AD2">
        <w:rPr>
          <w:lang w:val="en-US"/>
        </w:rPr>
        <w:t>European Small Hydropower Association (ESHA) – Guidelines for Small Hydropower</w:t>
      </w:r>
    </w:p>
    <w:p w14:paraId="3C64EF52" w14:textId="47F99B01" w:rsidR="003D6717" w:rsidRPr="00733AD2" w:rsidRDefault="003D6717" w:rsidP="0038554B">
      <w:pPr>
        <w:numPr>
          <w:ilvl w:val="0"/>
          <w:numId w:val="19"/>
        </w:numPr>
      </w:pPr>
      <w:r w:rsidRPr="00733AD2">
        <w:t>RETScreen International – Micro-hydropower technical guides (Natural Resources Canada)</w:t>
      </w:r>
    </w:p>
    <w:p w14:paraId="073DE0C1" w14:textId="4DBC5CB0" w:rsidR="003D6717" w:rsidRPr="00733AD2" w:rsidRDefault="003D6717" w:rsidP="0038554B">
      <w:pPr>
        <w:numPr>
          <w:ilvl w:val="0"/>
          <w:numId w:val="19"/>
        </w:numPr>
      </w:pPr>
      <w:r w:rsidRPr="00733AD2">
        <w:t>Retours d’expérience industriels sur les systèmes PAT (Pump As Turbine) en réseaux d’eau potable</w:t>
      </w:r>
    </w:p>
    <w:p w14:paraId="2552A744" w14:textId="0A769506" w:rsidR="003D6717" w:rsidRDefault="003D6717" w:rsidP="0038554B">
      <w:pPr>
        <w:numPr>
          <w:ilvl w:val="0"/>
          <w:numId w:val="19"/>
        </w:numPr>
      </w:pPr>
      <w:r w:rsidRPr="00733AD2">
        <w:t>Pratiques de bureaux d’études spécialisés en eau potable (Veolia, Suez, régies locales</w:t>
      </w:r>
      <w:r w:rsidR="00955932">
        <w:t>)</w:t>
      </w:r>
    </w:p>
    <w:p w14:paraId="1BAEF904" w14:textId="69EE3FD1" w:rsidR="0038554B" w:rsidRDefault="0038554B" w:rsidP="005C1FC2">
      <w:pPr>
        <w:jc w:val="both"/>
      </w:pPr>
      <w:r>
        <w:t xml:space="preserve">Il ne s’agit donc pas </w:t>
      </w:r>
      <w:r w:rsidR="005C1FC2">
        <w:t>de turbines sélectionnées comme prévue initialement au travers de leurs fiches techniques, mais d’hypothèses et approximations qui rendent les résultats</w:t>
      </w:r>
      <w:r w:rsidR="00B47F72">
        <w:t xml:space="preserve"> peu axés pratique et qui ne seront peut-être pas retrouvés lors de l’installation de turbines Suisses par exemple (en bien ou en mal). Nous essayons cependant, au travers de cette étude de coller au mieux à la réalité.</w:t>
      </w:r>
    </w:p>
    <w:p w14:paraId="6EE79D43" w14:textId="5DE45573" w:rsidR="00955932" w:rsidRDefault="00955932">
      <w:r>
        <w:br w:type="page"/>
      </w:r>
    </w:p>
    <w:p w14:paraId="02E227ED" w14:textId="77777777" w:rsidR="003D6717" w:rsidRPr="00733AD2" w:rsidRDefault="003D6717" w:rsidP="003D6717"/>
    <w:p w14:paraId="46891112" w14:textId="77777777" w:rsidR="003D6717" w:rsidRPr="003D6717" w:rsidRDefault="003D6717" w:rsidP="003D6717">
      <w:pPr>
        <w:pStyle w:val="Titre3"/>
        <w:rPr>
          <w:rFonts w:ascii="Arial" w:hAnsi="Arial" w:cs="Arial"/>
        </w:rPr>
      </w:pPr>
      <w:r w:rsidRPr="003D6717">
        <w:rPr>
          <w:rFonts w:ascii="Arial" w:hAnsi="Arial" w:cs="Arial"/>
        </w:rPr>
        <w:t>3. Domaines d’application des turbines</w:t>
      </w:r>
    </w:p>
    <w:tbl>
      <w:tblPr>
        <w:tblStyle w:val="TableauGrille4-Accentuation4"/>
        <w:tblW w:w="0" w:type="auto"/>
        <w:tblLook w:val="04A0" w:firstRow="1" w:lastRow="0" w:firstColumn="1" w:lastColumn="0" w:noHBand="0" w:noVBand="1"/>
      </w:tblPr>
      <w:tblGrid>
        <w:gridCol w:w="2026"/>
        <w:gridCol w:w="1386"/>
        <w:gridCol w:w="1816"/>
        <w:gridCol w:w="3834"/>
      </w:tblGrid>
      <w:tr w:rsidR="003D6717" w:rsidRPr="00733AD2" w14:paraId="202D0F63" w14:textId="77777777" w:rsidTr="007B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0B197" w14:textId="77777777" w:rsidR="003D6717" w:rsidRPr="00733AD2" w:rsidRDefault="003D6717" w:rsidP="00225B2E">
            <w:pPr>
              <w:spacing w:after="160" w:line="259" w:lineRule="auto"/>
            </w:pPr>
            <w:r w:rsidRPr="00733AD2">
              <w:t>Type de turbine</w:t>
            </w:r>
          </w:p>
        </w:tc>
        <w:tc>
          <w:tcPr>
            <w:tcW w:w="0" w:type="auto"/>
            <w:hideMark/>
          </w:tcPr>
          <w:p w14:paraId="7F899D5B" w14:textId="77777777" w:rsidR="003D6717" w:rsidRPr="00733AD2" w:rsidRDefault="003D6717"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733AD2">
              <w:t>Débit</w:t>
            </w:r>
          </w:p>
        </w:tc>
        <w:tc>
          <w:tcPr>
            <w:tcW w:w="0" w:type="auto"/>
            <w:hideMark/>
          </w:tcPr>
          <w:p w14:paraId="5D66B267" w14:textId="77777777" w:rsidR="003D6717" w:rsidRPr="00733AD2" w:rsidRDefault="003D6717"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733AD2">
              <w:t>Chute</w:t>
            </w:r>
          </w:p>
        </w:tc>
        <w:tc>
          <w:tcPr>
            <w:tcW w:w="0" w:type="auto"/>
            <w:hideMark/>
          </w:tcPr>
          <w:p w14:paraId="47D70D7B" w14:textId="77777777" w:rsidR="003D6717" w:rsidRPr="00733AD2" w:rsidRDefault="003D6717"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733AD2">
              <w:t>Applications</w:t>
            </w:r>
          </w:p>
        </w:tc>
      </w:tr>
      <w:tr w:rsidR="003D6717" w:rsidRPr="00733AD2" w14:paraId="71ABF388" w14:textId="77777777" w:rsidTr="007B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40B6C" w14:textId="77777777" w:rsidR="003D6717" w:rsidRPr="00733AD2" w:rsidRDefault="003D6717" w:rsidP="00225B2E">
            <w:pPr>
              <w:spacing w:after="160" w:line="259" w:lineRule="auto"/>
            </w:pPr>
            <w:r w:rsidRPr="00733AD2">
              <w:t>Pelton</w:t>
            </w:r>
          </w:p>
        </w:tc>
        <w:tc>
          <w:tcPr>
            <w:tcW w:w="0" w:type="auto"/>
            <w:hideMark/>
          </w:tcPr>
          <w:p w14:paraId="452732DC"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faible</w:t>
            </w:r>
          </w:p>
        </w:tc>
        <w:tc>
          <w:tcPr>
            <w:tcW w:w="0" w:type="auto"/>
            <w:hideMark/>
          </w:tcPr>
          <w:p w14:paraId="0BD6E8E2"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forte (&gt;100 m)</w:t>
            </w:r>
          </w:p>
        </w:tc>
        <w:tc>
          <w:tcPr>
            <w:tcW w:w="0" w:type="auto"/>
            <w:hideMark/>
          </w:tcPr>
          <w:p w14:paraId="4EB0DA1A" w14:textId="435996E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sites montagneux isolés</w:t>
            </w:r>
            <w:r w:rsidR="00A90ADA">
              <w:t xml:space="preserve">, </w:t>
            </w:r>
            <w:r w:rsidR="00A90ADA" w:rsidRPr="00957B35">
              <w:rPr>
                <w:color w:val="EE0000"/>
              </w:rPr>
              <w:t>pression atmosphérique</w:t>
            </w:r>
          </w:p>
        </w:tc>
      </w:tr>
      <w:tr w:rsidR="003D6717" w:rsidRPr="00733AD2" w14:paraId="519C32AB" w14:textId="77777777" w:rsidTr="007B21FF">
        <w:tc>
          <w:tcPr>
            <w:cnfStyle w:val="001000000000" w:firstRow="0" w:lastRow="0" w:firstColumn="1" w:lastColumn="0" w:oddVBand="0" w:evenVBand="0" w:oddHBand="0" w:evenHBand="0" w:firstRowFirstColumn="0" w:firstRowLastColumn="0" w:lastRowFirstColumn="0" w:lastRowLastColumn="0"/>
            <w:tcW w:w="0" w:type="auto"/>
            <w:hideMark/>
          </w:tcPr>
          <w:p w14:paraId="6CAA8B4F" w14:textId="77777777" w:rsidR="003D6717" w:rsidRPr="00733AD2" w:rsidRDefault="003D6717" w:rsidP="00225B2E">
            <w:pPr>
              <w:spacing w:after="160" w:line="259" w:lineRule="auto"/>
            </w:pPr>
            <w:r w:rsidRPr="00733AD2">
              <w:t>Turgo</w:t>
            </w:r>
          </w:p>
        </w:tc>
        <w:tc>
          <w:tcPr>
            <w:tcW w:w="0" w:type="auto"/>
            <w:hideMark/>
          </w:tcPr>
          <w:p w14:paraId="65AF4CE8"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faible à moyen</w:t>
            </w:r>
          </w:p>
        </w:tc>
        <w:tc>
          <w:tcPr>
            <w:tcW w:w="0" w:type="auto"/>
            <w:hideMark/>
          </w:tcPr>
          <w:p w14:paraId="11266030"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moyenne à forte</w:t>
            </w:r>
          </w:p>
        </w:tc>
        <w:tc>
          <w:tcPr>
            <w:tcW w:w="0" w:type="auto"/>
            <w:hideMark/>
          </w:tcPr>
          <w:p w14:paraId="0844C73D" w14:textId="7961772B"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micro-hydro</w:t>
            </w:r>
            <w:r w:rsidR="00C50F14">
              <w:t xml:space="preserve">, </w:t>
            </w:r>
            <w:r w:rsidR="00C50F14" w:rsidRPr="00957B35">
              <w:rPr>
                <w:color w:val="EE0000"/>
              </w:rPr>
              <w:t>pression atmosphérique</w:t>
            </w:r>
          </w:p>
        </w:tc>
      </w:tr>
      <w:tr w:rsidR="003D6717" w:rsidRPr="00733AD2" w14:paraId="75E411C6" w14:textId="77777777" w:rsidTr="007B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0BD35" w14:textId="77777777" w:rsidR="003D6717" w:rsidRPr="00733AD2" w:rsidRDefault="003D6717" w:rsidP="00225B2E">
            <w:pPr>
              <w:spacing w:after="160" w:line="259" w:lineRule="auto"/>
            </w:pPr>
            <w:r w:rsidRPr="00733AD2">
              <w:t>Crossflow (Banki)</w:t>
            </w:r>
          </w:p>
        </w:tc>
        <w:tc>
          <w:tcPr>
            <w:tcW w:w="0" w:type="auto"/>
            <w:hideMark/>
          </w:tcPr>
          <w:p w14:paraId="64779A74"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moyen à élevé</w:t>
            </w:r>
          </w:p>
        </w:tc>
        <w:tc>
          <w:tcPr>
            <w:tcW w:w="0" w:type="auto"/>
            <w:hideMark/>
          </w:tcPr>
          <w:p w14:paraId="5B6D4C40"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moyenne (10–100 m)</w:t>
            </w:r>
          </w:p>
        </w:tc>
        <w:tc>
          <w:tcPr>
            <w:tcW w:w="0" w:type="auto"/>
            <w:hideMark/>
          </w:tcPr>
          <w:p w14:paraId="0B13139D" w14:textId="70B9BBE1"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réseaux variables</w:t>
            </w:r>
            <w:r w:rsidR="00C22B8C">
              <w:t xml:space="preserve">, </w:t>
            </w:r>
            <w:r w:rsidR="00C22B8C" w:rsidRPr="00957B35">
              <w:rPr>
                <w:color w:val="EE0000"/>
              </w:rPr>
              <w:t>pression atmosphérique</w:t>
            </w:r>
          </w:p>
        </w:tc>
      </w:tr>
      <w:tr w:rsidR="003D6717" w:rsidRPr="00733AD2" w14:paraId="30580CBF" w14:textId="77777777" w:rsidTr="007B21FF">
        <w:tc>
          <w:tcPr>
            <w:cnfStyle w:val="001000000000" w:firstRow="0" w:lastRow="0" w:firstColumn="1" w:lastColumn="0" w:oddVBand="0" w:evenVBand="0" w:oddHBand="0" w:evenHBand="0" w:firstRowFirstColumn="0" w:firstRowLastColumn="0" w:lastRowFirstColumn="0" w:lastRowLastColumn="0"/>
            <w:tcW w:w="0" w:type="auto"/>
            <w:hideMark/>
          </w:tcPr>
          <w:p w14:paraId="498ACB6B" w14:textId="77777777" w:rsidR="003D6717" w:rsidRPr="00733AD2" w:rsidRDefault="003D6717" w:rsidP="00225B2E">
            <w:pPr>
              <w:spacing w:after="160" w:line="259" w:lineRule="auto"/>
            </w:pPr>
            <w:r w:rsidRPr="00733AD2">
              <w:t>Francis</w:t>
            </w:r>
          </w:p>
        </w:tc>
        <w:tc>
          <w:tcPr>
            <w:tcW w:w="0" w:type="auto"/>
            <w:hideMark/>
          </w:tcPr>
          <w:p w14:paraId="6CAAB6B0"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moyen</w:t>
            </w:r>
          </w:p>
        </w:tc>
        <w:tc>
          <w:tcPr>
            <w:tcW w:w="0" w:type="auto"/>
            <w:hideMark/>
          </w:tcPr>
          <w:p w14:paraId="6C2F7093"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moyenne</w:t>
            </w:r>
          </w:p>
        </w:tc>
        <w:tc>
          <w:tcPr>
            <w:tcW w:w="0" w:type="auto"/>
            <w:hideMark/>
          </w:tcPr>
          <w:p w14:paraId="72FEB44E" w14:textId="24660672"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installations fixes</w:t>
            </w:r>
          </w:p>
        </w:tc>
      </w:tr>
      <w:tr w:rsidR="003D6717" w:rsidRPr="00733AD2" w14:paraId="6ADDF9DC" w14:textId="77777777" w:rsidTr="007B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DD154" w14:textId="77777777" w:rsidR="003D6717" w:rsidRPr="00733AD2" w:rsidRDefault="003D6717" w:rsidP="00225B2E">
            <w:pPr>
              <w:spacing w:after="160" w:line="259" w:lineRule="auto"/>
            </w:pPr>
            <w:r w:rsidRPr="00733AD2">
              <w:t>Kaplan</w:t>
            </w:r>
          </w:p>
        </w:tc>
        <w:tc>
          <w:tcPr>
            <w:tcW w:w="0" w:type="auto"/>
            <w:hideMark/>
          </w:tcPr>
          <w:p w14:paraId="0A846A78"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élevé</w:t>
            </w:r>
          </w:p>
        </w:tc>
        <w:tc>
          <w:tcPr>
            <w:tcW w:w="0" w:type="auto"/>
            <w:hideMark/>
          </w:tcPr>
          <w:p w14:paraId="14F5471A" w14:textId="77777777"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faible (&lt;20 m)</w:t>
            </w:r>
          </w:p>
        </w:tc>
        <w:tc>
          <w:tcPr>
            <w:tcW w:w="0" w:type="auto"/>
            <w:hideMark/>
          </w:tcPr>
          <w:p w14:paraId="20B56B31" w14:textId="3CD032AC" w:rsidR="003D6717" w:rsidRPr="00733AD2" w:rsidRDefault="003D6717"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733AD2">
              <w:t>faibles chutes</w:t>
            </w:r>
          </w:p>
        </w:tc>
      </w:tr>
      <w:tr w:rsidR="003D6717" w:rsidRPr="00733AD2" w14:paraId="61CAF9AE" w14:textId="77777777" w:rsidTr="007B21FF">
        <w:tc>
          <w:tcPr>
            <w:cnfStyle w:val="001000000000" w:firstRow="0" w:lastRow="0" w:firstColumn="1" w:lastColumn="0" w:oddVBand="0" w:evenVBand="0" w:oddHBand="0" w:evenHBand="0" w:firstRowFirstColumn="0" w:firstRowLastColumn="0" w:lastRowFirstColumn="0" w:lastRowLastColumn="0"/>
            <w:tcW w:w="0" w:type="auto"/>
            <w:hideMark/>
          </w:tcPr>
          <w:p w14:paraId="60C75C90" w14:textId="77777777" w:rsidR="003D6717" w:rsidRPr="00733AD2" w:rsidRDefault="003D6717" w:rsidP="00225B2E">
            <w:pPr>
              <w:spacing w:after="160" w:line="259" w:lineRule="auto"/>
            </w:pPr>
            <w:r w:rsidRPr="00733AD2">
              <w:t>PAT (Pump As Turbine)</w:t>
            </w:r>
          </w:p>
        </w:tc>
        <w:tc>
          <w:tcPr>
            <w:tcW w:w="0" w:type="auto"/>
            <w:hideMark/>
          </w:tcPr>
          <w:p w14:paraId="5B36F307"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variable</w:t>
            </w:r>
          </w:p>
        </w:tc>
        <w:tc>
          <w:tcPr>
            <w:tcW w:w="0" w:type="auto"/>
            <w:hideMark/>
          </w:tcPr>
          <w:p w14:paraId="661630E7"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faible à moyenne</w:t>
            </w:r>
          </w:p>
        </w:tc>
        <w:tc>
          <w:tcPr>
            <w:tcW w:w="0" w:type="auto"/>
            <w:hideMark/>
          </w:tcPr>
          <w:p w14:paraId="7C5EF431" w14:textId="77777777" w:rsidR="003D6717" w:rsidRPr="00733AD2" w:rsidRDefault="003D6717"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733AD2">
              <w:t>réseaux AEP / réducteurs de pression</w:t>
            </w:r>
          </w:p>
        </w:tc>
      </w:tr>
    </w:tbl>
    <w:p w14:paraId="42D9680B" w14:textId="77777777" w:rsidR="003D6717" w:rsidRDefault="003D6717" w:rsidP="003D6717"/>
    <w:p w14:paraId="44BDB7CD" w14:textId="24F350DC" w:rsidR="00ED5A3F" w:rsidRDefault="00ED5A3F" w:rsidP="001E6074">
      <w:pPr>
        <w:jc w:val="both"/>
      </w:pPr>
      <w:r>
        <w:t>D’après une étude bibliographique, il semblerait que les turbines les plus adaptées pour le réseau d’eau potable</w:t>
      </w:r>
      <w:r w:rsidR="003F12CA">
        <w:t>, selon un critère de maintient de la pression en sortie,</w:t>
      </w:r>
      <w:r>
        <w:t xml:space="preserve"> soient : PAT, </w:t>
      </w:r>
      <w:r w:rsidR="003F12CA">
        <w:t>Francis et Kaplan.</w:t>
      </w:r>
    </w:p>
    <w:p w14:paraId="02DE954F" w14:textId="274B1877" w:rsidR="003F12CA" w:rsidRDefault="003F12CA" w:rsidP="001E6074">
      <w:pPr>
        <w:jc w:val="both"/>
      </w:pPr>
      <w:r>
        <w:t xml:space="preserve">En effet, les autres turbines </w:t>
      </w:r>
      <w:r w:rsidR="00C766F1">
        <w:t xml:space="preserve">fonctionne en utilisant un jet d’eau, ce qui ferait </w:t>
      </w:r>
      <w:r w:rsidR="00DA5E3F">
        <w:t xml:space="preserve">que le réseau en ce point est à pression atmosphérique et donc on perd la capacité d’avoir une continuité de pression ce qui n’est pas possible pour acheminer l’eau jusqu’au consommateur. Ainsi, les turbines Pelton, Turgo et Crossflow son éliminés </w:t>
      </w:r>
      <w:r w:rsidR="00D87469">
        <w:t>par ce critère technique.</w:t>
      </w:r>
    </w:p>
    <w:p w14:paraId="604ADE3F" w14:textId="77777777" w:rsidR="00ED5A3F" w:rsidRPr="00733AD2" w:rsidRDefault="00ED5A3F" w:rsidP="003D6717"/>
    <w:p w14:paraId="2979540D" w14:textId="77777777" w:rsidR="003D6717" w:rsidRPr="003D6717" w:rsidRDefault="003D6717" w:rsidP="003D6717">
      <w:pPr>
        <w:pStyle w:val="Titre3"/>
        <w:rPr>
          <w:rFonts w:ascii="Arial" w:hAnsi="Arial" w:cs="Arial"/>
        </w:rPr>
      </w:pPr>
      <w:r w:rsidRPr="003D6717">
        <w:rPr>
          <w:rFonts w:ascii="Arial" w:hAnsi="Arial" w:cs="Arial"/>
        </w:rPr>
        <w:t>4. Contraintes spécifiques aux réseaux d’eau potable</w:t>
      </w:r>
    </w:p>
    <w:p w14:paraId="2E9A3956" w14:textId="77777777" w:rsidR="003D6717" w:rsidRPr="00733AD2" w:rsidRDefault="003D6717" w:rsidP="003D6717">
      <w:r w:rsidRPr="00733AD2">
        <w:t>Les installations en réseau AEP imposent des contraintes fortes :</w:t>
      </w:r>
    </w:p>
    <w:p w14:paraId="6D965E13" w14:textId="68F9DBB7" w:rsidR="003D6717" w:rsidRPr="00733AD2" w:rsidRDefault="003D6717" w:rsidP="00D87469">
      <w:pPr>
        <w:numPr>
          <w:ilvl w:val="0"/>
          <w:numId w:val="20"/>
        </w:numPr>
        <w:jc w:val="both"/>
      </w:pPr>
      <w:r w:rsidRPr="00733AD2">
        <w:t>maintien des pressions aval sans dégradation du service</w:t>
      </w:r>
    </w:p>
    <w:p w14:paraId="3CA3E3D5" w14:textId="546EDB9D" w:rsidR="003D6717" w:rsidRPr="00733AD2" w:rsidRDefault="003D6717" w:rsidP="00D87469">
      <w:pPr>
        <w:numPr>
          <w:ilvl w:val="0"/>
          <w:numId w:val="20"/>
        </w:numPr>
        <w:jc w:val="both"/>
      </w:pPr>
      <w:r w:rsidRPr="00733AD2">
        <w:t>continuité hydraulique équivalente au réducteur de pression existant</w:t>
      </w:r>
    </w:p>
    <w:p w14:paraId="76682FA1" w14:textId="08878F8A" w:rsidR="003D6717" w:rsidRPr="00733AD2" w:rsidRDefault="003D6717" w:rsidP="00D87469">
      <w:pPr>
        <w:numPr>
          <w:ilvl w:val="0"/>
          <w:numId w:val="20"/>
        </w:numPr>
        <w:jc w:val="both"/>
      </w:pPr>
      <w:r w:rsidRPr="00733AD2">
        <w:t>variabilité journalière des débits</w:t>
      </w:r>
    </w:p>
    <w:p w14:paraId="15F817BF" w14:textId="55563485" w:rsidR="003D6717" w:rsidRPr="00733AD2" w:rsidRDefault="003D6717" w:rsidP="00D87469">
      <w:pPr>
        <w:numPr>
          <w:ilvl w:val="0"/>
          <w:numId w:val="20"/>
        </w:numPr>
        <w:jc w:val="both"/>
      </w:pPr>
      <w:r w:rsidRPr="00733AD2">
        <w:t>contraintes sanitaires strictes</w:t>
      </w:r>
    </w:p>
    <w:p w14:paraId="69B3AF5C" w14:textId="529FC73C" w:rsidR="003D6717" w:rsidRPr="00733AD2" w:rsidRDefault="003D6717" w:rsidP="00D87469">
      <w:pPr>
        <w:numPr>
          <w:ilvl w:val="0"/>
          <w:numId w:val="20"/>
        </w:numPr>
        <w:jc w:val="both"/>
      </w:pPr>
      <w:r w:rsidRPr="00733AD2">
        <w:t>intégration en regard ou chambre enterrée</w:t>
      </w:r>
    </w:p>
    <w:p w14:paraId="2D5B465F" w14:textId="68E05F96" w:rsidR="003D6717" w:rsidRPr="00733AD2" w:rsidRDefault="003D6717" w:rsidP="00D87469">
      <w:pPr>
        <w:numPr>
          <w:ilvl w:val="0"/>
          <w:numId w:val="20"/>
        </w:numPr>
        <w:jc w:val="both"/>
      </w:pPr>
      <w:r w:rsidRPr="00733AD2">
        <w:t xml:space="preserve">maintenance </w:t>
      </w:r>
      <w:r w:rsidR="008D6E0E">
        <w:t>possible</w:t>
      </w:r>
    </w:p>
    <w:p w14:paraId="21A77E35" w14:textId="5EE11D7D" w:rsidR="003D6717" w:rsidRPr="00733AD2" w:rsidRDefault="003D6717" w:rsidP="003D6717">
      <w:r w:rsidRPr="00733AD2">
        <w:t xml:space="preserve">Ces contraintes limitent </w:t>
      </w:r>
      <w:r w:rsidR="008D6E0E">
        <w:t xml:space="preserve">fortement </w:t>
      </w:r>
      <w:r w:rsidRPr="00733AD2">
        <w:t>les technologies utilisables.</w:t>
      </w:r>
    </w:p>
    <w:p w14:paraId="31A18CF9" w14:textId="556BB113" w:rsidR="00121CD7" w:rsidRDefault="00121CD7">
      <w:r>
        <w:br w:type="page"/>
      </w:r>
    </w:p>
    <w:p w14:paraId="1F7516AC" w14:textId="77777777" w:rsidR="003D6717" w:rsidRPr="00733AD2" w:rsidRDefault="003D6717" w:rsidP="003D6717"/>
    <w:p w14:paraId="1DA9FE82" w14:textId="77777777" w:rsidR="003D6717" w:rsidRPr="003D6717" w:rsidRDefault="003D6717" w:rsidP="003D6717">
      <w:pPr>
        <w:pStyle w:val="Titre3"/>
        <w:rPr>
          <w:rFonts w:ascii="Arial" w:hAnsi="Arial" w:cs="Arial"/>
        </w:rPr>
      </w:pPr>
      <w:r w:rsidRPr="003D6717">
        <w:rPr>
          <w:rFonts w:ascii="Arial" w:hAnsi="Arial" w:cs="Arial"/>
        </w:rPr>
        <w:t>5. Méthode de sélection appliquée</w:t>
      </w:r>
    </w:p>
    <w:p w14:paraId="05D59E7E" w14:textId="77777777" w:rsidR="006907FF" w:rsidRDefault="006907FF" w:rsidP="003D6717"/>
    <w:p w14:paraId="1D9570BC" w14:textId="74D761F3" w:rsidR="003D6717" w:rsidRPr="00733AD2" w:rsidRDefault="003D6717" w:rsidP="003D6717">
      <w:r w:rsidRPr="00733AD2">
        <w:t>La sélection des turbines suit trois étapes :</w:t>
      </w:r>
    </w:p>
    <w:p w14:paraId="091295EC" w14:textId="77777777" w:rsidR="003D6717" w:rsidRPr="00733AD2" w:rsidRDefault="003D6717" w:rsidP="003D6717">
      <w:pPr>
        <w:rPr>
          <w:b/>
          <w:bCs/>
        </w:rPr>
      </w:pPr>
      <w:r w:rsidRPr="00733AD2">
        <w:rPr>
          <w:b/>
          <w:bCs/>
        </w:rPr>
        <w:t>5.1 Classification hydraulique des sites</w:t>
      </w:r>
    </w:p>
    <w:p w14:paraId="290E2600" w14:textId="77777777" w:rsidR="003D6717" w:rsidRPr="00733AD2" w:rsidRDefault="003D6717" w:rsidP="003D6717">
      <w:r w:rsidRPr="00733AD2">
        <w:t>Chaque site est caractérisé par :</w:t>
      </w:r>
    </w:p>
    <w:p w14:paraId="1ED4885F" w14:textId="4BB1BE6C" w:rsidR="003D6717" w:rsidRPr="00733AD2" w:rsidRDefault="003D6717" w:rsidP="006907FF">
      <w:pPr>
        <w:numPr>
          <w:ilvl w:val="0"/>
          <w:numId w:val="21"/>
        </w:numPr>
      </w:pPr>
      <w:r w:rsidRPr="00733AD2">
        <w:t>ΔP disponible</w:t>
      </w:r>
    </w:p>
    <w:p w14:paraId="5A806B18" w14:textId="7CE3245A" w:rsidR="003D6717" w:rsidRPr="00733AD2" w:rsidRDefault="003D6717" w:rsidP="006907FF">
      <w:pPr>
        <w:numPr>
          <w:ilvl w:val="0"/>
          <w:numId w:val="21"/>
        </w:numPr>
      </w:pPr>
      <w:r w:rsidRPr="00733AD2">
        <w:t>débit moyen et variabilité (inst, nuit, min, max)</w:t>
      </w:r>
    </w:p>
    <w:p w14:paraId="0B99559C" w14:textId="30F678D9" w:rsidR="003D6717" w:rsidRDefault="003D6717" w:rsidP="006907FF">
      <w:pPr>
        <w:numPr>
          <w:ilvl w:val="0"/>
          <w:numId w:val="21"/>
        </w:numPr>
      </w:pPr>
      <w:r w:rsidRPr="00733AD2">
        <w:t>stabilité du régime hydraulique</w:t>
      </w:r>
    </w:p>
    <w:p w14:paraId="5BB85A35" w14:textId="77777777" w:rsidR="006907FF" w:rsidRPr="00733AD2" w:rsidRDefault="006907FF" w:rsidP="006907FF"/>
    <w:p w14:paraId="1475E5A4" w14:textId="77777777" w:rsidR="003D6717" w:rsidRPr="00733AD2" w:rsidRDefault="003D6717" w:rsidP="003D6717">
      <w:pPr>
        <w:rPr>
          <w:b/>
          <w:bCs/>
        </w:rPr>
      </w:pPr>
      <w:r w:rsidRPr="00733AD2">
        <w:rPr>
          <w:b/>
          <w:bCs/>
        </w:rPr>
        <w:t>5.2 Filtrage technologique</w:t>
      </w:r>
    </w:p>
    <w:p w14:paraId="09F77F40" w14:textId="358AB824" w:rsidR="003D6717" w:rsidRPr="00733AD2" w:rsidRDefault="003D6717" w:rsidP="003D6717">
      <w:r w:rsidRPr="00733AD2">
        <w:t>Les technologies</w:t>
      </w:r>
      <w:r w:rsidR="00B64DFA">
        <w:t xml:space="preserve"> comme Kaplan par exemple </w:t>
      </w:r>
      <w:r w:rsidR="002C37DA">
        <w:t xml:space="preserve">sont mises de côté </w:t>
      </w:r>
      <w:r w:rsidR="00B64DFA">
        <w:t xml:space="preserve">car </w:t>
      </w:r>
      <w:r w:rsidRPr="00733AD2">
        <w:t>:</w:t>
      </w:r>
    </w:p>
    <w:p w14:paraId="76D97657" w14:textId="580CFEA9" w:rsidR="003D6717" w:rsidRPr="00733AD2" w:rsidRDefault="003D6717" w:rsidP="006907FF">
      <w:pPr>
        <w:numPr>
          <w:ilvl w:val="0"/>
          <w:numId w:val="22"/>
        </w:numPr>
      </w:pPr>
      <w:r w:rsidRPr="00733AD2">
        <w:t>la chute est incompatible</w:t>
      </w:r>
    </w:p>
    <w:p w14:paraId="0F9DDB5F" w14:textId="23BB184D" w:rsidR="003D6717" w:rsidRPr="00733AD2" w:rsidRDefault="003D6717" w:rsidP="006907FF">
      <w:pPr>
        <w:numPr>
          <w:ilvl w:val="0"/>
          <w:numId w:val="22"/>
        </w:numPr>
      </w:pPr>
      <w:r w:rsidRPr="00733AD2">
        <w:t>la variabilité du débit dépasse la plage de fonctionnement</w:t>
      </w:r>
    </w:p>
    <w:p w14:paraId="35F5976A" w14:textId="5BA002EF" w:rsidR="003D6717" w:rsidRDefault="003D6717" w:rsidP="006907FF">
      <w:pPr>
        <w:numPr>
          <w:ilvl w:val="0"/>
          <w:numId w:val="22"/>
        </w:numPr>
      </w:pPr>
      <w:r w:rsidRPr="00733AD2">
        <w:t>l’intégration physique est impossible</w:t>
      </w:r>
    </w:p>
    <w:p w14:paraId="12B4C800" w14:textId="4A55679B" w:rsidR="00B64DFA" w:rsidRDefault="00B64DFA" w:rsidP="006907FF">
      <w:pPr>
        <w:numPr>
          <w:ilvl w:val="0"/>
          <w:numId w:val="22"/>
        </w:numPr>
      </w:pPr>
      <w:r>
        <w:t>le respect de la pression en aval est impossible</w:t>
      </w:r>
    </w:p>
    <w:p w14:paraId="4C04F27C" w14:textId="77777777" w:rsidR="006907FF" w:rsidRPr="00733AD2" w:rsidRDefault="006907FF" w:rsidP="006907FF"/>
    <w:p w14:paraId="29BE976C" w14:textId="77777777" w:rsidR="003D6717" w:rsidRPr="00733AD2" w:rsidRDefault="003D6717" w:rsidP="003D6717">
      <w:pPr>
        <w:rPr>
          <w:b/>
          <w:bCs/>
        </w:rPr>
      </w:pPr>
      <w:r w:rsidRPr="00733AD2">
        <w:rPr>
          <w:b/>
          <w:bCs/>
        </w:rPr>
        <w:t>5.3 Choix final</w:t>
      </w:r>
    </w:p>
    <w:p w14:paraId="0FC3E2E1" w14:textId="77777777" w:rsidR="003D6717" w:rsidRPr="00733AD2" w:rsidRDefault="003D6717" w:rsidP="003D6717">
      <w:r w:rsidRPr="00733AD2">
        <w:t>Deux familles sont retenues pour les réseaux AEP :</w:t>
      </w:r>
    </w:p>
    <w:p w14:paraId="68E380A4" w14:textId="497489CA" w:rsidR="003D6717" w:rsidRPr="00733AD2" w:rsidRDefault="003D6717" w:rsidP="006907FF">
      <w:pPr>
        <w:numPr>
          <w:ilvl w:val="0"/>
          <w:numId w:val="23"/>
        </w:numPr>
      </w:pPr>
      <w:r w:rsidRPr="00733AD2">
        <w:t>PAT pour les faibles puissances et intégration simple</w:t>
      </w:r>
    </w:p>
    <w:p w14:paraId="7ACB088A" w14:textId="767B93F3" w:rsidR="00121CD7" w:rsidRDefault="002C37DA" w:rsidP="006907FF">
      <w:pPr>
        <w:numPr>
          <w:ilvl w:val="0"/>
          <w:numId w:val="23"/>
        </w:numPr>
      </w:pPr>
      <w:r>
        <w:t>Des technologies naissantes</w:t>
      </w:r>
      <w:r w:rsidR="00675420">
        <w:t xml:space="preserve"> de turbines à axe perpendiculaire au sens de l’écoulement, ou des prototypes en développement ou phases de commercialisation</w:t>
      </w:r>
    </w:p>
    <w:p w14:paraId="3D87F99B" w14:textId="77777777" w:rsidR="00675420" w:rsidRDefault="00675420"/>
    <w:p w14:paraId="4BA64983" w14:textId="3E1CF053" w:rsidR="00675420" w:rsidRDefault="00675420" w:rsidP="003F591A">
      <w:pPr>
        <w:jc w:val="both"/>
      </w:pPr>
      <w:r>
        <w:t xml:space="preserve">Le choix des technologies est complexes car les </w:t>
      </w:r>
      <w:r w:rsidR="004338B4">
        <w:t>informations relatives aux turbines, comme les fiches techniques par exemple, ne sont pas facilement accessibles et le manque d’information joue énormément sur la qualité</w:t>
      </w:r>
      <w:r w:rsidR="003F591A">
        <w:t xml:space="preserve"> des résultats de cette étude.</w:t>
      </w:r>
    </w:p>
    <w:p w14:paraId="03DC395A" w14:textId="247F888D" w:rsidR="00121CD7" w:rsidRDefault="00121CD7">
      <w:r>
        <w:br w:type="page"/>
      </w:r>
    </w:p>
    <w:p w14:paraId="7E14885B" w14:textId="77777777" w:rsidR="003D6717" w:rsidRDefault="003D6717" w:rsidP="00121CD7"/>
    <w:p w14:paraId="6695C68C" w14:textId="77777777" w:rsidR="003D6717" w:rsidRDefault="003D6717" w:rsidP="003D6717">
      <w:pPr>
        <w:pStyle w:val="Titre2"/>
        <w:rPr>
          <w:rFonts w:ascii="Arial" w:hAnsi="Arial" w:cs="Arial"/>
        </w:rPr>
      </w:pPr>
      <w:bookmarkStart w:id="22" w:name="_Toc232281149"/>
      <w:r w:rsidRPr="003D6717">
        <w:rPr>
          <w:rFonts w:ascii="Arial" w:hAnsi="Arial" w:cs="Arial"/>
        </w:rPr>
        <w:t>Application de la méthodologie aux nouveaux sites pilotes sélectionnés</w:t>
      </w:r>
      <w:bookmarkEnd w:id="22"/>
    </w:p>
    <w:p w14:paraId="2C0EEB9F" w14:textId="77777777" w:rsidR="009A2CFF" w:rsidRPr="009A2CFF" w:rsidRDefault="009A2CFF" w:rsidP="009A2CFF"/>
    <w:p w14:paraId="1AEEDBBA" w14:textId="443849E8" w:rsidR="003D6717" w:rsidRDefault="00536A63" w:rsidP="00536A63">
      <w:pPr>
        <w:ind w:left="360"/>
        <w:jc w:val="both"/>
      </w:pPr>
      <w:r>
        <w:t>Cl</w:t>
      </w:r>
      <w:r w:rsidR="003D6717" w:rsidRPr="003D6717">
        <w:t xml:space="preserve">assification hydraulique des quatre </w:t>
      </w:r>
      <w:r w:rsidR="009A2CFF">
        <w:t xml:space="preserve">meilleurs </w:t>
      </w:r>
      <w:r w:rsidR="003D6717" w:rsidRPr="003D6717">
        <w:t>sites à l’issue de la première étape de sélection</w:t>
      </w:r>
      <w:r w:rsidR="009A2CFF">
        <w:t xml:space="preserve">, malgré un très faible débit </w:t>
      </w:r>
      <w:r w:rsidR="00BB0954">
        <w:t>relevé,</w:t>
      </w:r>
      <w:r w:rsidR="009A2CFF">
        <w:t xml:space="preserve"> à l’exception </w:t>
      </w:r>
      <w:r w:rsidR="00BB0954">
        <w:t xml:space="preserve">du site de </w:t>
      </w:r>
      <w:r w:rsidR="00BB0954" w:rsidRPr="00BB0954">
        <w:rPr>
          <w:b/>
          <w:bCs/>
        </w:rPr>
        <w:t>TOS vers Mayres</w:t>
      </w:r>
      <w:r w:rsidR="003D6717" w:rsidRPr="003D6717">
        <w:t>. Les sites ont été classés selon leur débit réel moyen décroissant</w:t>
      </w:r>
      <w:r w:rsidR="00BB0954">
        <w:t> :</w:t>
      </w:r>
    </w:p>
    <w:p w14:paraId="54CB361F" w14:textId="77777777" w:rsidR="009A2CFF" w:rsidRPr="003D6717" w:rsidRDefault="009A2CFF" w:rsidP="00536A63">
      <w:pPr>
        <w:ind w:left="360"/>
        <w:jc w:val="both"/>
      </w:pPr>
    </w:p>
    <w:p w14:paraId="58703381" w14:textId="23B70087" w:rsidR="003D6717" w:rsidRDefault="003D6717" w:rsidP="007C10C1">
      <w:pPr>
        <w:pStyle w:val="Titre3"/>
        <w:numPr>
          <w:ilvl w:val="0"/>
          <w:numId w:val="14"/>
        </w:numPr>
        <w:rPr>
          <w:rFonts w:ascii="Arial" w:hAnsi="Arial" w:cs="Arial"/>
        </w:rPr>
      </w:pPr>
      <w:r w:rsidRPr="003D6717">
        <w:rPr>
          <w:rFonts w:ascii="Arial" w:hAnsi="Arial" w:cs="Arial"/>
        </w:rPr>
        <w:t>Alignement méthodologique sur les quatre sites pilotes</w:t>
      </w:r>
    </w:p>
    <w:p w14:paraId="525344B3" w14:textId="77777777" w:rsidR="00A35050" w:rsidRDefault="00A35050" w:rsidP="00A3505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779"/>
        <w:gridCol w:w="1990"/>
        <w:gridCol w:w="1604"/>
        <w:gridCol w:w="1988"/>
      </w:tblGrid>
      <w:tr w:rsidR="00A35050" w:rsidRPr="00A35050" w14:paraId="5468B5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0D019" w14:textId="77777777" w:rsidR="00A35050" w:rsidRPr="00A35050" w:rsidRDefault="00A35050" w:rsidP="00A35050">
            <w:r w:rsidRPr="00A35050">
              <w:rPr>
                <w:b/>
                <w:bCs/>
              </w:rPr>
              <w:t>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C2029" w14:textId="77777777" w:rsidR="00A35050" w:rsidRPr="00A35050" w:rsidRDefault="00A35050" w:rsidP="00A35050">
            <w:r w:rsidRPr="00A35050">
              <w:rPr>
                <w:b/>
                <w:bCs/>
              </w:rPr>
              <w:t>Profil hydraulique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A668A" w14:textId="77777777" w:rsidR="00A35050" w:rsidRPr="00A35050" w:rsidRDefault="00A35050" w:rsidP="00A35050">
            <w:r w:rsidRPr="00A35050">
              <w:rPr>
                <w:b/>
                <w:bCs/>
              </w:rPr>
              <w:t>Turbine recommandée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C84F8" w14:textId="77777777" w:rsidR="00A35050" w:rsidRPr="00A35050" w:rsidRDefault="00A35050" w:rsidP="00A35050">
            <w:r w:rsidRPr="00A35050">
              <w:rPr>
                <w:b/>
                <w:bCs/>
              </w:rPr>
              <w:t>Puissance réaliste (kW)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5D77E" w14:textId="77777777" w:rsidR="00A35050" w:rsidRPr="00A35050" w:rsidRDefault="00A35050" w:rsidP="00A35050">
            <w:r w:rsidRPr="00A35050">
              <w:rPr>
                <w:b/>
                <w:bCs/>
              </w:rPr>
              <w:t>Justification</w:t>
            </w:r>
          </w:p>
        </w:tc>
      </w:tr>
      <w:tr w:rsidR="00A35050" w:rsidRPr="00A35050" w14:paraId="322FA9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78FDE" w14:textId="77777777" w:rsidR="00A35050" w:rsidRPr="00A35050" w:rsidRDefault="00A35050" w:rsidP="00A35050">
            <w:r w:rsidRPr="00A35050">
              <w:t>TOS vers Mayres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72378" w14:textId="77777777" w:rsidR="00A35050" w:rsidRPr="00A35050" w:rsidRDefault="00A35050" w:rsidP="00A35050">
            <w:r w:rsidRPr="00A35050">
              <w:t>Très fort débit + ΔP élevé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89B0B" w14:textId="3056E3EB" w:rsidR="00A35050" w:rsidRPr="00A35050" w:rsidRDefault="00A35050" w:rsidP="00A35050">
            <w:r w:rsidRPr="00A35050">
              <w:t>PAT optimisée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0D6C8" w14:textId="345A83EA" w:rsidR="00A35050" w:rsidRPr="00A35050" w:rsidRDefault="00A35050" w:rsidP="00A35050">
            <w:r w:rsidRPr="00A35050">
              <w:t xml:space="preserve">16 – 18 </w:t>
            </w:r>
            <w:r w:rsidR="009A2CFF">
              <w:t>kW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6BC8" w14:textId="44AB3BEA" w:rsidR="00A35050" w:rsidRPr="00A35050" w:rsidRDefault="009A2CFF" w:rsidP="00A35050">
            <w:r w:rsidRPr="00A35050">
              <w:t xml:space="preserve">Débit </w:t>
            </w:r>
            <w:r w:rsidR="00A35050" w:rsidRPr="00A35050">
              <w:t>dominant turbine robuste obligatoire</w:t>
            </w:r>
          </w:p>
        </w:tc>
      </w:tr>
      <w:tr w:rsidR="00A35050" w:rsidRPr="00A35050" w14:paraId="5FAE3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A1529" w14:textId="77777777" w:rsidR="00A35050" w:rsidRPr="00A35050" w:rsidRDefault="00A35050" w:rsidP="00A35050">
            <w:r w:rsidRPr="00A35050">
              <w:t>COMBE AUBERT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C2BB" w14:textId="71465787" w:rsidR="00A35050" w:rsidRPr="00A35050" w:rsidRDefault="009A2CFF" w:rsidP="00A35050">
            <w:r w:rsidRPr="00A35050">
              <w:t xml:space="preserve">Débit </w:t>
            </w:r>
            <w:r w:rsidR="003213E2">
              <w:t>faible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D2492" w14:textId="2C4341EE" w:rsidR="00A35050" w:rsidRPr="00A35050" w:rsidRDefault="009A2CFF" w:rsidP="00A35050">
            <w:r w:rsidRPr="00A35050">
              <w:t>Pat haut rendement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EE6C" w14:textId="3FFCF754" w:rsidR="00A35050" w:rsidRPr="00A35050" w:rsidRDefault="009A2CFF" w:rsidP="00A35050">
            <w:r w:rsidRPr="00A35050">
              <w:t>6 – 10 K</w:t>
            </w:r>
            <w:r>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788F6" w14:textId="42A4CBA2" w:rsidR="00A35050" w:rsidRPr="00A35050" w:rsidRDefault="009A2CFF" w:rsidP="00A35050">
            <w:r w:rsidRPr="00A35050">
              <w:t>Bon équilibre rendement / variabilité</w:t>
            </w:r>
          </w:p>
        </w:tc>
      </w:tr>
      <w:tr w:rsidR="00A35050" w:rsidRPr="00A35050" w14:paraId="6C6F6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3F35C" w14:textId="77777777" w:rsidR="00A35050" w:rsidRPr="00A35050" w:rsidRDefault="00A35050" w:rsidP="00A35050">
            <w:r w:rsidRPr="00A35050">
              <w:t>Avenue de la République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BE9BD" w14:textId="6D92105E" w:rsidR="00A35050" w:rsidRPr="00A35050" w:rsidRDefault="009A2CFF" w:rsidP="00A35050">
            <w:r w:rsidRPr="00A35050">
              <w:t xml:space="preserve">Débit </w:t>
            </w:r>
            <w:r w:rsidR="003213E2">
              <w:t>faible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2BEEA" w14:textId="41FC92C2" w:rsidR="00A35050" w:rsidRPr="00A35050" w:rsidRDefault="009A2CFF" w:rsidP="00A35050">
            <w:r w:rsidRPr="00A35050">
              <w:t>Pat à vitesse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30D3E" w14:textId="017884AD" w:rsidR="00A35050" w:rsidRPr="00A35050" w:rsidRDefault="00A35050" w:rsidP="00A35050">
            <w:r w:rsidRPr="00A35050">
              <w:t xml:space="preserve">6 – 11 </w:t>
            </w:r>
            <w:r w:rsidR="009A2CFF" w:rsidRPr="00A35050">
              <w:t>k</w:t>
            </w:r>
            <w:r w:rsidR="009A2CFF">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FF5A4" w14:textId="4EA63A30" w:rsidR="00A35050" w:rsidRPr="00A35050" w:rsidRDefault="009A2CFF" w:rsidP="00A35050">
            <w:r>
              <w:t>Débit limitant</w:t>
            </w:r>
          </w:p>
        </w:tc>
      </w:tr>
      <w:tr w:rsidR="00A35050" w:rsidRPr="00A35050" w14:paraId="02A4BB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80879" w14:textId="77777777" w:rsidR="00A35050" w:rsidRPr="00A35050" w:rsidRDefault="00A35050" w:rsidP="00A35050">
            <w:r w:rsidRPr="00A35050">
              <w:t>LES BESSES – ST MAURICE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9B831" w14:textId="542460FD" w:rsidR="00A35050" w:rsidRPr="00A35050" w:rsidRDefault="009A2CFF" w:rsidP="00A35050">
            <w:r w:rsidRPr="00A35050">
              <w:t>Forte pression + faible débit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E60D" w14:textId="11C7E53E" w:rsidR="00A35050" w:rsidRPr="00A35050" w:rsidRDefault="009A2CFF" w:rsidP="00A35050">
            <w:r w:rsidRPr="00A35050">
              <w:t>Micro-pat haute 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547AE" w14:textId="514E21D1" w:rsidR="00A35050" w:rsidRPr="00A35050" w:rsidRDefault="009A2CFF" w:rsidP="00A35050">
            <w:r w:rsidRPr="00A35050">
              <w:t>5 – 9 k</w:t>
            </w:r>
            <w:r>
              <w:t>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BB892" w14:textId="59861C1C" w:rsidR="00A35050" w:rsidRPr="00A35050" w:rsidRDefault="009A2CFF" w:rsidP="00A35050">
            <w:r w:rsidRPr="00A35050">
              <w:t>Pression forte mais débit limitant</w:t>
            </w:r>
          </w:p>
        </w:tc>
      </w:tr>
    </w:tbl>
    <w:p w14:paraId="4D8E935D" w14:textId="77777777" w:rsidR="006A025E" w:rsidRDefault="006A025E">
      <w:r>
        <w:br w:type="page"/>
      </w:r>
    </w:p>
    <w:p w14:paraId="788BECDB" w14:textId="77777777" w:rsidR="00A35050" w:rsidRPr="00A35050" w:rsidRDefault="00A35050" w:rsidP="00A35050"/>
    <w:p w14:paraId="1D24E516" w14:textId="627F111F" w:rsidR="003D6717" w:rsidRPr="00A35050" w:rsidRDefault="003D6717" w:rsidP="007C10C1">
      <w:pPr>
        <w:pStyle w:val="Titre3"/>
        <w:numPr>
          <w:ilvl w:val="0"/>
          <w:numId w:val="14"/>
        </w:numPr>
        <w:rPr>
          <w:rFonts w:ascii="Arial" w:hAnsi="Arial" w:cs="Arial"/>
        </w:rPr>
      </w:pPr>
      <w:r w:rsidRPr="00A35050">
        <w:rPr>
          <w:rFonts w:ascii="Arial" w:hAnsi="Arial" w:cs="Arial"/>
        </w:rPr>
        <w:t>Hypothèses de calcul</w:t>
      </w:r>
    </w:p>
    <w:p w14:paraId="2B753557" w14:textId="77777777" w:rsidR="003D6717" w:rsidRPr="003D6717" w:rsidRDefault="003D6717" w:rsidP="00536A63">
      <w:pPr>
        <w:ind w:left="360"/>
        <w:jc w:val="both"/>
      </w:pPr>
      <w:r w:rsidRPr="003D6717">
        <w:t>La puissance électrique récupérable est estimée à partir du débit moyen réel et de la chute de pression disponible :</w:t>
      </w:r>
    </w:p>
    <w:p w14:paraId="4A8C14DC" w14:textId="12779940" w:rsidR="003D6717" w:rsidRPr="003D6717" w:rsidRDefault="00B560EC" w:rsidP="003D6717">
      <w:pPr>
        <w:ind w:left="360"/>
      </w:pPr>
      <m:oMathPara>
        <m:oMath>
          <m:sSub>
            <m:sSubPr>
              <m:ctrlPr>
                <w:rPr>
                  <w:rFonts w:ascii="Cambria Math" w:hAnsi="Cambria Math"/>
                </w:rPr>
              </m:ctrlPr>
            </m:sSubPr>
            <m:e>
              <m:r>
                <w:rPr>
                  <w:rFonts w:ascii="Cambria Math" w:hAnsi="Cambria Math"/>
                </w:rPr>
                <m:t>P</m:t>
              </m:r>
            </m:e>
            <m:sub>
              <m:r>
                <w:rPr>
                  <w:rFonts w:ascii="Cambria Math" w:hAnsi="Cambria Math"/>
                </w:rPr>
                <m:t>elec</m:t>
              </m:r>
            </m:sub>
          </m:sSub>
          <m:r>
            <w:rPr>
              <w:rFonts w:ascii="Cambria Math" w:hAnsi="Cambria Math"/>
            </w:rPr>
            <m:t>=Q</m:t>
          </m:r>
          <m:r>
            <m:rPr>
              <m:nor/>
            </m:rPr>
            <w:rPr>
              <w:rFonts w:ascii="Arial" w:hAnsi="Arial" w:cs="Arial"/>
            </w:rPr>
            <m:t> </m:t>
          </m:r>
          <m:r>
            <m:rPr>
              <m:sty m:val="p"/>
            </m:rPr>
            <w:rPr>
              <w:rFonts w:ascii="Cambria Math" w:hAnsi="Cambria Math"/>
            </w:rPr>
            <m:t>Δ</m:t>
          </m:r>
          <m:r>
            <w:rPr>
              <w:rFonts w:ascii="Cambria Math" w:hAnsi="Cambria Math"/>
            </w:rPr>
            <m:t>P</m:t>
          </m:r>
          <m:r>
            <m:rPr>
              <m:nor/>
            </m:rPr>
            <w:rPr>
              <w:rFonts w:ascii="Arial" w:hAnsi="Arial" w:cs="Arial"/>
            </w:rPr>
            <m:t> </m:t>
          </m:r>
          <m:r>
            <w:rPr>
              <w:rFonts w:ascii="Cambria Math" w:hAnsi="Cambria Math"/>
            </w:rPr>
            <m:t>η</m:t>
          </m:r>
        </m:oMath>
      </m:oMathPara>
    </w:p>
    <w:p w14:paraId="7B0915FB" w14:textId="77777777" w:rsidR="003D6717" w:rsidRPr="003D6717" w:rsidRDefault="003D6717" w:rsidP="003D6717">
      <w:pPr>
        <w:ind w:left="360"/>
      </w:pPr>
      <w:r w:rsidRPr="003D6717">
        <w:t>avec :</w:t>
      </w:r>
    </w:p>
    <w:p w14:paraId="269D4B20" w14:textId="2107E943" w:rsidR="003D6717" w:rsidRPr="003D6717" w:rsidRDefault="003D6717" w:rsidP="00BB0954">
      <w:pPr>
        <w:numPr>
          <w:ilvl w:val="0"/>
          <w:numId w:val="25"/>
        </w:numPr>
      </w:pPr>
      <m:oMath>
        <m:r>
          <w:rPr>
            <w:rFonts w:ascii="Cambria Math" w:hAnsi="Cambria Math"/>
          </w:rPr>
          <m:t>Q</m:t>
        </m:r>
      </m:oMath>
      <w:r w:rsidRPr="003D6717">
        <w:t>: débit volumique (m³/s)</w:t>
      </w:r>
    </w:p>
    <w:p w14:paraId="7B57D7B9" w14:textId="58393FEB" w:rsidR="003D6717" w:rsidRPr="003D6717" w:rsidRDefault="003D6717" w:rsidP="00BB0954">
      <w:pPr>
        <w:numPr>
          <w:ilvl w:val="0"/>
          <w:numId w:val="25"/>
        </w:numPr>
      </w:pPr>
      <m:oMath>
        <m:r>
          <m:rPr>
            <m:sty m:val="p"/>
          </m:rPr>
          <w:rPr>
            <w:rFonts w:ascii="Cambria Math" w:hAnsi="Cambria Math"/>
          </w:rPr>
          <m:t>Δ</m:t>
        </m:r>
        <m:r>
          <w:rPr>
            <w:rFonts w:ascii="Cambria Math" w:hAnsi="Cambria Math"/>
          </w:rPr>
          <m:t>P</m:t>
        </m:r>
      </m:oMath>
      <w:r w:rsidRPr="003D6717">
        <w:t>: différence de pression (Pa)</w:t>
      </w:r>
    </w:p>
    <w:p w14:paraId="73FBD0E3" w14:textId="1487AFC5" w:rsidR="003D6717" w:rsidRPr="003D6717" w:rsidRDefault="003D6717" w:rsidP="00BB0954">
      <w:pPr>
        <w:numPr>
          <w:ilvl w:val="0"/>
          <w:numId w:val="25"/>
        </w:numPr>
      </w:pPr>
      <m:oMath>
        <m:r>
          <w:rPr>
            <w:rFonts w:ascii="Cambria Math" w:hAnsi="Cambria Math"/>
          </w:rPr>
          <m:t>η</m:t>
        </m:r>
      </m:oMath>
      <w:r w:rsidRPr="003D6717">
        <w:t>: rendement global (turbine + alternateur)</w:t>
      </w:r>
    </w:p>
    <w:p w14:paraId="1E8977E6" w14:textId="17EF4E4C" w:rsidR="003D6717" w:rsidRPr="003D6717" w:rsidRDefault="003D6717" w:rsidP="003D6717">
      <w:pPr>
        <w:ind w:left="360"/>
      </w:pPr>
      <w:r w:rsidRPr="003D6717">
        <w:t xml:space="preserve">Les rendements globaux </w:t>
      </w:r>
      <w:r w:rsidR="001A438B">
        <w:t xml:space="preserve">théoriques </w:t>
      </w:r>
      <w:r w:rsidRPr="003D6717">
        <w:t>retenus sont :</w:t>
      </w:r>
    </w:p>
    <w:p w14:paraId="3B958FFE" w14:textId="6B0F8629" w:rsidR="003D6717" w:rsidRPr="003D6717" w:rsidRDefault="003D6717" w:rsidP="00BB0954">
      <w:pPr>
        <w:numPr>
          <w:ilvl w:val="0"/>
          <w:numId w:val="24"/>
        </w:numPr>
      </w:pPr>
      <w:r w:rsidRPr="003D6717">
        <w:rPr>
          <w:b/>
          <w:bCs/>
        </w:rPr>
        <w:t>PAT industrielle</w:t>
      </w:r>
      <w:r w:rsidRPr="003D6717">
        <w:t xml:space="preserve"> : </w:t>
      </w:r>
      <m:oMath>
        <m:r>
          <w:rPr>
            <w:rFonts w:ascii="Cambria Math" w:hAnsi="Cambria Math"/>
          </w:rPr>
          <m:t>η=66,6</m:t>
        </m:r>
        <m:r>
          <m:rPr>
            <m:sty m:val="p"/>
          </m:rPr>
          <w:rPr>
            <w:rFonts w:ascii="Cambria Math" w:hAnsi="Cambria Math"/>
          </w:rPr>
          <m:t>%</m:t>
        </m:r>
      </m:oMath>
      <w:r w:rsidRPr="003D6717">
        <w:t xml:space="preserve">; </w:t>
      </w:r>
    </w:p>
    <w:p w14:paraId="73C1D6F7" w14:textId="01BD88EC" w:rsidR="003D6717" w:rsidRPr="003D6717" w:rsidRDefault="003D6717" w:rsidP="00BB0954">
      <w:pPr>
        <w:numPr>
          <w:ilvl w:val="0"/>
          <w:numId w:val="24"/>
        </w:numPr>
      </w:pPr>
      <w:r w:rsidRPr="003D6717">
        <w:rPr>
          <w:b/>
          <w:bCs/>
        </w:rPr>
        <w:t>PAT compacte</w:t>
      </w:r>
      <w:r w:rsidRPr="003D6717">
        <w:t xml:space="preserve"> : </w:t>
      </w:r>
      <m:oMath>
        <m:r>
          <w:rPr>
            <w:rFonts w:ascii="Cambria Math" w:hAnsi="Cambria Math"/>
          </w:rPr>
          <m:t>η=63,0</m:t>
        </m:r>
        <m:r>
          <m:rPr>
            <m:sty m:val="p"/>
          </m:rPr>
          <w:rPr>
            <w:rFonts w:ascii="Cambria Math" w:hAnsi="Cambria Math"/>
          </w:rPr>
          <m:t>%</m:t>
        </m:r>
      </m:oMath>
      <w:r w:rsidRPr="003D6717">
        <w:t xml:space="preserve">. </w:t>
      </w:r>
    </w:p>
    <w:p w14:paraId="6E60BDCF" w14:textId="77777777" w:rsidR="003D6717" w:rsidRPr="003D6717" w:rsidRDefault="003D6717" w:rsidP="00536A63">
      <w:pPr>
        <w:ind w:left="360"/>
        <w:jc w:val="both"/>
      </w:pPr>
      <w:r w:rsidRPr="003D6717">
        <w:t>En l'absence de mesures précises des pertes de charge disponibles, des valeurs représentatives de pression ont été retenues afin d'obtenir une première estimation du potentiel énergétique.</w:t>
      </w:r>
    </w:p>
    <w:p w14:paraId="105EA69D" w14:textId="59110906" w:rsidR="003D6717" w:rsidRPr="003D6717" w:rsidRDefault="003D6717" w:rsidP="003D6717">
      <w:pPr>
        <w:ind w:left="360"/>
      </w:pPr>
    </w:p>
    <w:p w14:paraId="1A2A849E" w14:textId="504B7B92" w:rsidR="003D6717" w:rsidRPr="00A35050" w:rsidRDefault="00A35050" w:rsidP="007C10C1">
      <w:pPr>
        <w:pStyle w:val="Paragraphedeliste"/>
        <w:numPr>
          <w:ilvl w:val="0"/>
          <w:numId w:val="14"/>
        </w:numPr>
        <w:rPr>
          <w:b/>
          <w:bCs/>
        </w:rPr>
      </w:pPr>
      <w:r w:rsidRPr="00A35050">
        <w:rPr>
          <w:rFonts w:ascii="Arial" w:eastAsiaTheme="majorEastAsia" w:hAnsi="Arial" w:cs="Arial"/>
          <w:color w:val="35B996"/>
          <w:sz w:val="32"/>
          <w:szCs w:val="32"/>
        </w:rPr>
        <w:t>R</w:t>
      </w:r>
      <w:r w:rsidR="003D6717" w:rsidRPr="00A35050">
        <w:rPr>
          <w:rFonts w:ascii="Arial" w:eastAsiaTheme="majorEastAsia" w:hAnsi="Arial" w:cs="Arial"/>
          <w:color w:val="35B996"/>
          <w:sz w:val="32"/>
          <w:szCs w:val="32"/>
        </w:rPr>
        <w:t>ésultats des estimations énergétiques</w:t>
      </w:r>
    </w:p>
    <w:p w14:paraId="6C2E61FC" w14:textId="77777777" w:rsidR="003D6717" w:rsidRPr="003D6717" w:rsidRDefault="003D6717" w:rsidP="003D6717">
      <w:pPr>
        <w:ind w:left="360"/>
        <w:rPr>
          <w:b/>
          <w:bCs/>
        </w:rPr>
      </w:pPr>
      <w:r w:rsidRPr="003D6717">
        <w:rPr>
          <w:b/>
          <w:bCs/>
        </w:rPr>
        <w:t>1. TOS vers Mayres (Lauroux)</w:t>
      </w:r>
    </w:p>
    <w:p w14:paraId="4A71F06A" w14:textId="7F3AFDDB" w:rsidR="003D6717" w:rsidRPr="003D6717" w:rsidRDefault="003D6717" w:rsidP="001A438B">
      <w:pPr>
        <w:numPr>
          <w:ilvl w:val="0"/>
          <w:numId w:val="26"/>
        </w:numPr>
      </w:pPr>
      <w:r w:rsidRPr="003D6717">
        <w:t xml:space="preserve">Débit réel moyen : </w:t>
      </w:r>
      <w:r w:rsidRPr="003D6717">
        <w:rPr>
          <w:b/>
          <w:bCs/>
        </w:rPr>
        <w:t>76,954 m³/h</w:t>
      </w:r>
    </w:p>
    <w:p w14:paraId="1020F3B1" w14:textId="6E5CF54A" w:rsidR="003D6717" w:rsidRPr="003D6717" w:rsidRDefault="003D6717" w:rsidP="001A438B">
      <w:pPr>
        <w:numPr>
          <w:ilvl w:val="0"/>
          <w:numId w:val="26"/>
        </w:numPr>
      </w:pPr>
      <w:r w:rsidRPr="003D6717">
        <w:t xml:space="preserve">Pression disponible estimée : </w:t>
      </w:r>
      <w:r w:rsidRPr="003D6717">
        <w:rPr>
          <w:b/>
          <w:bCs/>
        </w:rPr>
        <w:t>8,5 bar</w:t>
      </w:r>
    </w:p>
    <w:p w14:paraId="5B319754" w14:textId="4B3B86D3" w:rsidR="003D6717" w:rsidRPr="003D6717" w:rsidRDefault="003D6717" w:rsidP="001A438B">
      <w:pPr>
        <w:numPr>
          <w:ilvl w:val="0"/>
          <w:numId w:val="26"/>
        </w:numPr>
      </w:pPr>
      <w:r w:rsidRPr="003D6717">
        <w:t>Technologie : PAT haute capacité</w:t>
      </w:r>
    </w:p>
    <w:p w14:paraId="18875D0A" w14:textId="7E2ACE5B" w:rsidR="003D6717" w:rsidRPr="003D6717" w:rsidRDefault="003D6717" w:rsidP="001A438B">
      <w:pPr>
        <w:numPr>
          <w:ilvl w:val="0"/>
          <w:numId w:val="26"/>
        </w:numPr>
      </w:pPr>
      <w:r w:rsidRPr="003D6717">
        <w:t xml:space="preserve">Puissance électrique estimée : </w:t>
      </w:r>
      <w:r w:rsidRPr="003D6717">
        <w:rPr>
          <w:b/>
          <w:bCs/>
        </w:rPr>
        <w:t>12 à 14 kW</w:t>
      </w:r>
    </w:p>
    <w:p w14:paraId="1C091536" w14:textId="6E3E4C02" w:rsidR="003D6717" w:rsidRDefault="003D6717" w:rsidP="003D6717">
      <w:pPr>
        <w:ind w:left="360"/>
      </w:pPr>
      <w:r w:rsidRPr="003D6717">
        <w:t xml:space="preserve">Ce site constitue le </w:t>
      </w:r>
      <w:r w:rsidR="001A438B">
        <w:t>seul</w:t>
      </w:r>
      <w:r w:rsidRPr="003D6717">
        <w:t xml:space="preserve"> gisement</w:t>
      </w:r>
      <w:r w:rsidR="001A438B">
        <w:t xml:space="preserve"> </w:t>
      </w:r>
      <w:r w:rsidRPr="003D6717">
        <w:t xml:space="preserve">hydroélectrique </w:t>
      </w:r>
      <w:r w:rsidR="00B27056">
        <w:t>cohérent</w:t>
      </w:r>
      <w:r w:rsidR="00B27056" w:rsidRPr="003D6717">
        <w:t xml:space="preserve"> </w:t>
      </w:r>
      <w:r w:rsidRPr="003D6717">
        <w:t>identifié sur le réseau.</w:t>
      </w:r>
      <w:r w:rsidR="00B27056">
        <w:t xml:space="preserve"> Il est cependant intéressant d’étudié les autres sites.</w:t>
      </w:r>
    </w:p>
    <w:p w14:paraId="250E755A" w14:textId="77777777" w:rsidR="00B27056" w:rsidRPr="003D6717" w:rsidRDefault="00B27056" w:rsidP="003D6717">
      <w:pPr>
        <w:ind w:left="360"/>
      </w:pPr>
    </w:p>
    <w:p w14:paraId="237F8486" w14:textId="77777777" w:rsidR="003D6717" w:rsidRPr="003D6717" w:rsidRDefault="003D6717" w:rsidP="003D6717">
      <w:pPr>
        <w:ind w:left="360"/>
        <w:rPr>
          <w:b/>
          <w:bCs/>
        </w:rPr>
      </w:pPr>
      <w:r w:rsidRPr="003D6717">
        <w:rPr>
          <w:b/>
          <w:bCs/>
        </w:rPr>
        <w:t>2. Chemin du Castellas (Lodève)</w:t>
      </w:r>
    </w:p>
    <w:p w14:paraId="6E0BBC3A" w14:textId="37D2F660" w:rsidR="003D6717" w:rsidRPr="003D6717" w:rsidRDefault="003D6717" w:rsidP="00B27056">
      <w:pPr>
        <w:numPr>
          <w:ilvl w:val="0"/>
          <w:numId w:val="27"/>
        </w:numPr>
      </w:pPr>
      <w:r w:rsidRPr="003D6717">
        <w:t xml:space="preserve">Débit réel moyen : </w:t>
      </w:r>
      <w:r w:rsidRPr="003D6717">
        <w:rPr>
          <w:b/>
          <w:bCs/>
        </w:rPr>
        <w:t>9,180 m³/h</w:t>
      </w:r>
    </w:p>
    <w:p w14:paraId="5340FC13" w14:textId="3342A1FC" w:rsidR="003D6717" w:rsidRPr="003D6717" w:rsidRDefault="003D6717" w:rsidP="00B27056">
      <w:pPr>
        <w:numPr>
          <w:ilvl w:val="0"/>
          <w:numId w:val="27"/>
        </w:numPr>
      </w:pPr>
      <w:r w:rsidRPr="003D6717">
        <w:t xml:space="preserve">Pression disponible estimée : </w:t>
      </w:r>
      <w:r w:rsidRPr="003D6717">
        <w:rPr>
          <w:b/>
          <w:bCs/>
        </w:rPr>
        <w:t>7,0 bar</w:t>
      </w:r>
    </w:p>
    <w:p w14:paraId="7F133A3E" w14:textId="0753D30E" w:rsidR="003D6717" w:rsidRPr="003D6717" w:rsidRDefault="003D6717" w:rsidP="00B27056">
      <w:pPr>
        <w:numPr>
          <w:ilvl w:val="0"/>
          <w:numId w:val="27"/>
        </w:numPr>
      </w:pPr>
      <w:r w:rsidRPr="003D6717">
        <w:t>Technologie : PAT optimisée</w:t>
      </w:r>
    </w:p>
    <w:p w14:paraId="1FAE5875" w14:textId="0B9040F5" w:rsidR="003D6717" w:rsidRPr="003D6717" w:rsidRDefault="003D6717" w:rsidP="00B27056">
      <w:pPr>
        <w:numPr>
          <w:ilvl w:val="0"/>
          <w:numId w:val="27"/>
        </w:numPr>
      </w:pPr>
      <w:r w:rsidRPr="003D6717">
        <w:t xml:space="preserve">Puissance électrique estimée : </w:t>
      </w:r>
      <w:r w:rsidRPr="003D6717">
        <w:rPr>
          <w:b/>
          <w:bCs/>
        </w:rPr>
        <w:t>1,2 à 1,3 kW</w:t>
      </w:r>
    </w:p>
    <w:p w14:paraId="7E8444C3" w14:textId="51A5C137" w:rsidR="003D6717" w:rsidRDefault="003D6717" w:rsidP="00B27056">
      <w:pPr>
        <w:ind w:left="360"/>
        <w:jc w:val="both"/>
      </w:pPr>
      <w:r w:rsidRPr="003D6717">
        <w:t>Le site présente des caractéristiques favorables à la réalisation d'un démonstrateur standardisé</w:t>
      </w:r>
      <w:r w:rsidR="00B27056">
        <w:t xml:space="preserve">, mais pas pour une turbine </w:t>
      </w:r>
      <w:r w:rsidR="00C347F9">
        <w:t>avec pour objectif de produire, tout comme les sites suivants</w:t>
      </w:r>
      <w:r w:rsidRPr="003D6717">
        <w:t>.</w:t>
      </w:r>
    </w:p>
    <w:p w14:paraId="6C231516" w14:textId="77777777" w:rsidR="00B27056" w:rsidRPr="003D6717" w:rsidRDefault="00B27056" w:rsidP="003D6717">
      <w:pPr>
        <w:ind w:left="360"/>
      </w:pPr>
    </w:p>
    <w:p w14:paraId="334ED8E3" w14:textId="77777777" w:rsidR="003D6717" w:rsidRPr="003D6717" w:rsidRDefault="003D6717" w:rsidP="003D6717">
      <w:pPr>
        <w:ind w:left="360"/>
        <w:rPr>
          <w:b/>
          <w:bCs/>
        </w:rPr>
      </w:pPr>
      <w:r w:rsidRPr="003D6717">
        <w:rPr>
          <w:b/>
          <w:bCs/>
        </w:rPr>
        <w:t>3. Reprise Le Puech</w:t>
      </w:r>
    </w:p>
    <w:p w14:paraId="72E3539B" w14:textId="737FC274" w:rsidR="003D6717" w:rsidRPr="003D6717" w:rsidRDefault="003D6717" w:rsidP="00C347F9">
      <w:pPr>
        <w:numPr>
          <w:ilvl w:val="0"/>
          <w:numId w:val="28"/>
        </w:numPr>
      </w:pPr>
      <w:r w:rsidRPr="003D6717">
        <w:t xml:space="preserve">Débit réel moyen : </w:t>
      </w:r>
      <w:r w:rsidRPr="003D6717">
        <w:rPr>
          <w:b/>
          <w:bCs/>
        </w:rPr>
        <w:t>4,074 m³/h</w:t>
      </w:r>
    </w:p>
    <w:p w14:paraId="160B44AB" w14:textId="7631E735" w:rsidR="003D6717" w:rsidRPr="003D6717" w:rsidRDefault="003D6717" w:rsidP="00C347F9">
      <w:pPr>
        <w:numPr>
          <w:ilvl w:val="0"/>
          <w:numId w:val="28"/>
        </w:numPr>
      </w:pPr>
      <w:r w:rsidRPr="003D6717">
        <w:t xml:space="preserve">Pression disponible estimée : </w:t>
      </w:r>
      <w:r w:rsidRPr="003D6717">
        <w:rPr>
          <w:b/>
          <w:bCs/>
        </w:rPr>
        <w:t>6,5 bar</w:t>
      </w:r>
    </w:p>
    <w:p w14:paraId="49560234" w14:textId="1381D0BF" w:rsidR="003D6717" w:rsidRPr="003D6717" w:rsidRDefault="003D6717" w:rsidP="00C347F9">
      <w:pPr>
        <w:numPr>
          <w:ilvl w:val="0"/>
          <w:numId w:val="28"/>
        </w:numPr>
      </w:pPr>
      <w:r w:rsidRPr="003D6717">
        <w:t>Technologie : PAT compacte</w:t>
      </w:r>
    </w:p>
    <w:p w14:paraId="039F5392" w14:textId="744EF109" w:rsidR="003D6717" w:rsidRPr="003D6717" w:rsidRDefault="003D6717" w:rsidP="00C347F9">
      <w:pPr>
        <w:numPr>
          <w:ilvl w:val="0"/>
          <w:numId w:val="28"/>
        </w:numPr>
      </w:pPr>
      <w:r w:rsidRPr="003D6717">
        <w:t xml:space="preserve">Puissance électrique estimée : </w:t>
      </w:r>
      <w:r w:rsidRPr="003D6717">
        <w:rPr>
          <w:b/>
          <w:bCs/>
        </w:rPr>
        <w:t>0,45 à 0,50 kW</w:t>
      </w:r>
    </w:p>
    <w:p w14:paraId="1255B0E1" w14:textId="77777777" w:rsidR="003D6717" w:rsidRDefault="003D6717" w:rsidP="003D6717">
      <w:pPr>
        <w:ind w:left="360"/>
      </w:pPr>
      <w:r w:rsidRPr="003D6717">
        <w:t>Ce site permet d'évaluer l'intégration d'une turbine sur un ouvrage de reprise.</w:t>
      </w:r>
    </w:p>
    <w:p w14:paraId="5199E843" w14:textId="77777777" w:rsidR="00B27056" w:rsidRPr="003D6717" w:rsidRDefault="00B27056" w:rsidP="003D6717">
      <w:pPr>
        <w:ind w:left="360"/>
      </w:pPr>
    </w:p>
    <w:p w14:paraId="7C6F5AFC" w14:textId="77777777" w:rsidR="003D6717" w:rsidRPr="003D6717" w:rsidRDefault="003D6717" w:rsidP="003D6717">
      <w:pPr>
        <w:ind w:left="360"/>
        <w:rPr>
          <w:b/>
          <w:bCs/>
        </w:rPr>
      </w:pPr>
      <w:r w:rsidRPr="003D6717">
        <w:rPr>
          <w:b/>
          <w:bCs/>
        </w:rPr>
        <w:t>4. Combe Aubert</w:t>
      </w:r>
    </w:p>
    <w:p w14:paraId="57027F0A" w14:textId="0A72E1D9" w:rsidR="003D6717" w:rsidRPr="003D6717" w:rsidRDefault="003D6717" w:rsidP="00C347F9">
      <w:pPr>
        <w:numPr>
          <w:ilvl w:val="0"/>
          <w:numId w:val="29"/>
        </w:numPr>
      </w:pPr>
      <w:r w:rsidRPr="003D6717">
        <w:t xml:space="preserve">Débit réel moyen : </w:t>
      </w:r>
      <w:r w:rsidRPr="003D6717">
        <w:rPr>
          <w:b/>
          <w:bCs/>
        </w:rPr>
        <w:t>3,360 m³/h</w:t>
      </w:r>
    </w:p>
    <w:p w14:paraId="15D08877" w14:textId="31F47680" w:rsidR="003D6717" w:rsidRPr="003D6717" w:rsidRDefault="003D6717" w:rsidP="00C347F9">
      <w:pPr>
        <w:numPr>
          <w:ilvl w:val="0"/>
          <w:numId w:val="29"/>
        </w:numPr>
      </w:pPr>
      <w:r w:rsidRPr="003D6717">
        <w:t xml:space="preserve">Pression disponible estimée : </w:t>
      </w:r>
      <w:r w:rsidRPr="003D6717">
        <w:rPr>
          <w:b/>
          <w:bCs/>
        </w:rPr>
        <w:t>8,0 bar</w:t>
      </w:r>
    </w:p>
    <w:p w14:paraId="7C0FEAEF" w14:textId="714CFF8B" w:rsidR="003D6717" w:rsidRPr="003D6717" w:rsidRDefault="003D6717" w:rsidP="00C347F9">
      <w:pPr>
        <w:numPr>
          <w:ilvl w:val="0"/>
          <w:numId w:val="29"/>
        </w:numPr>
      </w:pPr>
      <w:r w:rsidRPr="003D6717">
        <w:t>Technologie : Micro-PAT compacte</w:t>
      </w:r>
    </w:p>
    <w:p w14:paraId="09B4CB63" w14:textId="0542DE0B" w:rsidR="003D6717" w:rsidRPr="003D6717" w:rsidRDefault="003D6717" w:rsidP="00C347F9">
      <w:pPr>
        <w:numPr>
          <w:ilvl w:val="0"/>
          <w:numId w:val="29"/>
        </w:numPr>
      </w:pPr>
      <w:r w:rsidRPr="003D6717">
        <w:t xml:space="preserve">Puissance électrique estimée : </w:t>
      </w:r>
      <w:r w:rsidRPr="003D6717">
        <w:rPr>
          <w:b/>
          <w:bCs/>
        </w:rPr>
        <w:t>0,45 à 0,55 kW</w:t>
      </w:r>
    </w:p>
    <w:p w14:paraId="77EB527A" w14:textId="71C4A3D9" w:rsidR="00B27056" w:rsidRDefault="003D6717" w:rsidP="003D6717">
      <w:pPr>
        <w:ind w:left="360"/>
      </w:pPr>
      <w:r w:rsidRPr="003D6717">
        <w:t>Ce cas représente la valorisation énergétique des stabilisateurs de pression secondaires.</w:t>
      </w:r>
    </w:p>
    <w:p w14:paraId="1FCEC208" w14:textId="77777777" w:rsidR="00B27056" w:rsidRDefault="00B27056">
      <w:r>
        <w:br w:type="page"/>
      </w:r>
    </w:p>
    <w:p w14:paraId="22E2CC4E" w14:textId="77777777" w:rsidR="003D6717" w:rsidRPr="003D6717" w:rsidRDefault="003D6717" w:rsidP="003D6717">
      <w:pPr>
        <w:ind w:left="360"/>
      </w:pPr>
    </w:p>
    <w:p w14:paraId="021AEF08" w14:textId="31438887" w:rsidR="00C347F9" w:rsidRDefault="00565561" w:rsidP="00C347F9">
      <w:pPr>
        <w:pStyle w:val="Paragraphedeliste"/>
        <w:numPr>
          <w:ilvl w:val="0"/>
          <w:numId w:val="14"/>
        </w:numPr>
        <w:rPr>
          <w:rFonts w:ascii="Arial" w:eastAsiaTheme="majorEastAsia" w:hAnsi="Arial" w:cs="Arial"/>
          <w:color w:val="35B996"/>
          <w:sz w:val="32"/>
          <w:szCs w:val="32"/>
        </w:rPr>
      </w:pPr>
      <w:r w:rsidRPr="00565561">
        <w:rPr>
          <w:rFonts w:ascii="Arial" w:eastAsiaTheme="majorEastAsia" w:hAnsi="Arial" w:cs="Arial"/>
          <w:color w:val="35B996"/>
          <w:sz w:val="32"/>
          <w:szCs w:val="32"/>
        </w:rPr>
        <w:t>Synthèse sur les 4 sites retenus</w:t>
      </w:r>
    </w:p>
    <w:p w14:paraId="5DF25A4B" w14:textId="77777777" w:rsidR="00C347F9" w:rsidRPr="00C347F9" w:rsidRDefault="00C347F9" w:rsidP="00C347F9"/>
    <w:tbl>
      <w:tblPr>
        <w:tblStyle w:val="TableauGrille6Couleur-Accentuation4"/>
        <w:tblW w:w="11199" w:type="dxa"/>
        <w:tblInd w:w="-998" w:type="dxa"/>
        <w:tblLook w:val="04A0" w:firstRow="1" w:lastRow="0" w:firstColumn="1" w:lastColumn="0" w:noHBand="0" w:noVBand="1"/>
      </w:tblPr>
      <w:tblGrid>
        <w:gridCol w:w="993"/>
        <w:gridCol w:w="1701"/>
        <w:gridCol w:w="1735"/>
        <w:gridCol w:w="6770"/>
      </w:tblGrid>
      <w:tr w:rsidR="00C6407A" w:rsidRPr="00565561" w14:paraId="360F871D" w14:textId="77777777" w:rsidTr="00C6407A">
        <w:trPr>
          <w:cnfStyle w:val="100000000000" w:firstRow="1" w:lastRow="0" w:firstColumn="0" w:lastColumn="0" w:oddVBand="0" w:evenVBand="0" w:oddHBand="0"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993" w:type="dxa"/>
            <w:hideMark/>
          </w:tcPr>
          <w:p w14:paraId="67415924" w14:textId="77777777" w:rsidR="00C6407A" w:rsidRPr="00565561" w:rsidRDefault="00C6407A" w:rsidP="00225B2E">
            <w:pPr>
              <w:spacing w:after="160" w:line="259" w:lineRule="auto"/>
            </w:pPr>
            <w:r w:rsidRPr="00565561">
              <w:t>Rang</w:t>
            </w:r>
          </w:p>
        </w:tc>
        <w:tc>
          <w:tcPr>
            <w:tcW w:w="1701" w:type="dxa"/>
            <w:hideMark/>
          </w:tcPr>
          <w:p w14:paraId="5105A5E6" w14:textId="77777777" w:rsidR="00C6407A" w:rsidRPr="00565561" w:rsidRDefault="00C6407A"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565561">
              <w:t>Site pilote</w:t>
            </w:r>
          </w:p>
        </w:tc>
        <w:tc>
          <w:tcPr>
            <w:tcW w:w="1735" w:type="dxa"/>
            <w:hideMark/>
          </w:tcPr>
          <w:p w14:paraId="60BA5101" w14:textId="77777777" w:rsidR="00C6407A" w:rsidRPr="00565561" w:rsidRDefault="00C6407A"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565561">
              <w:t>Choix principal</w:t>
            </w:r>
          </w:p>
        </w:tc>
        <w:tc>
          <w:tcPr>
            <w:tcW w:w="6770" w:type="dxa"/>
            <w:hideMark/>
          </w:tcPr>
          <w:p w14:paraId="4D14E7DA" w14:textId="77777777" w:rsidR="00C6407A" w:rsidRPr="00565561" w:rsidRDefault="00C6407A" w:rsidP="00225B2E">
            <w:pPr>
              <w:spacing w:after="160" w:line="259" w:lineRule="auto"/>
              <w:cnfStyle w:val="100000000000" w:firstRow="1" w:lastRow="0" w:firstColumn="0" w:lastColumn="0" w:oddVBand="0" w:evenVBand="0" w:oddHBand="0" w:evenHBand="0" w:firstRowFirstColumn="0" w:firstRowLastColumn="0" w:lastRowFirstColumn="0" w:lastRowLastColumn="0"/>
            </w:pPr>
            <w:r w:rsidRPr="00565561">
              <w:t>Justification technique</w:t>
            </w:r>
          </w:p>
        </w:tc>
      </w:tr>
      <w:tr w:rsidR="00C6407A" w:rsidRPr="00565561" w14:paraId="740078B2" w14:textId="77777777" w:rsidTr="00D6639C">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993" w:type="dxa"/>
            <w:hideMark/>
          </w:tcPr>
          <w:p w14:paraId="0CBF331D" w14:textId="77777777" w:rsidR="00C6407A" w:rsidRPr="00565561" w:rsidRDefault="00C6407A" w:rsidP="00225B2E">
            <w:pPr>
              <w:spacing w:after="160" w:line="259" w:lineRule="auto"/>
              <w:rPr>
                <w:b w:val="0"/>
                <w:bCs w:val="0"/>
              </w:rPr>
            </w:pPr>
            <w:r w:rsidRPr="00565561">
              <w:rPr>
                <w:b w:val="0"/>
                <w:bCs w:val="0"/>
              </w:rPr>
              <w:t>1</w:t>
            </w:r>
          </w:p>
        </w:tc>
        <w:tc>
          <w:tcPr>
            <w:tcW w:w="1701" w:type="dxa"/>
            <w:hideMark/>
          </w:tcPr>
          <w:p w14:paraId="1E188F44" w14:textId="77777777"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TOS vers Mayres (Lauroux)</w:t>
            </w:r>
          </w:p>
        </w:tc>
        <w:tc>
          <w:tcPr>
            <w:tcW w:w="1735" w:type="dxa"/>
            <w:hideMark/>
          </w:tcPr>
          <w:p w14:paraId="2F3CF23B" w14:textId="146EF895"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PAT (Pump as Turbine) de forte capacité</w:t>
            </w:r>
          </w:p>
        </w:tc>
        <w:tc>
          <w:tcPr>
            <w:tcW w:w="6770" w:type="dxa"/>
            <w:hideMark/>
          </w:tcPr>
          <w:p w14:paraId="4A13C885" w14:textId="52620131"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 xml:space="preserve">Ce site présente le débit moyen le plus élevé du panel. Une PAT de grande capacité représente une alternative industrielle standardisée, simple à intégrer et </w:t>
            </w:r>
            <w:r w:rsidR="00D6639C">
              <w:t>peu</w:t>
            </w:r>
            <w:r w:rsidRPr="00565561">
              <w:t xml:space="preserve"> coûteuse.</w:t>
            </w:r>
          </w:p>
        </w:tc>
      </w:tr>
      <w:tr w:rsidR="00C6407A" w:rsidRPr="00565561" w14:paraId="4F040DC2" w14:textId="77777777" w:rsidTr="00D6639C">
        <w:trPr>
          <w:trHeight w:val="1540"/>
        </w:trPr>
        <w:tc>
          <w:tcPr>
            <w:cnfStyle w:val="001000000000" w:firstRow="0" w:lastRow="0" w:firstColumn="1" w:lastColumn="0" w:oddVBand="0" w:evenVBand="0" w:oddHBand="0" w:evenHBand="0" w:firstRowFirstColumn="0" w:firstRowLastColumn="0" w:lastRowFirstColumn="0" w:lastRowLastColumn="0"/>
            <w:tcW w:w="993" w:type="dxa"/>
            <w:hideMark/>
          </w:tcPr>
          <w:p w14:paraId="51233176" w14:textId="77777777" w:rsidR="00C6407A" w:rsidRPr="00565561" w:rsidRDefault="00C6407A" w:rsidP="00225B2E">
            <w:pPr>
              <w:spacing w:after="160" w:line="259" w:lineRule="auto"/>
              <w:rPr>
                <w:b w:val="0"/>
                <w:bCs w:val="0"/>
              </w:rPr>
            </w:pPr>
            <w:r w:rsidRPr="00565561">
              <w:rPr>
                <w:b w:val="0"/>
                <w:bCs w:val="0"/>
              </w:rPr>
              <w:t>2</w:t>
            </w:r>
          </w:p>
        </w:tc>
        <w:tc>
          <w:tcPr>
            <w:tcW w:w="1701" w:type="dxa"/>
            <w:hideMark/>
          </w:tcPr>
          <w:p w14:paraId="4E2D4BD1" w14:textId="77777777"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Chemin du Castellas (Lodève)</w:t>
            </w:r>
          </w:p>
        </w:tc>
        <w:tc>
          <w:tcPr>
            <w:tcW w:w="1735" w:type="dxa"/>
            <w:hideMark/>
          </w:tcPr>
          <w:p w14:paraId="3AC2637F" w14:textId="31516A5A"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PAT optimisée</w:t>
            </w:r>
          </w:p>
        </w:tc>
        <w:tc>
          <w:tcPr>
            <w:tcW w:w="6770" w:type="dxa"/>
            <w:hideMark/>
          </w:tcPr>
          <w:p w14:paraId="34DAF55F" w14:textId="12B8700A"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Avec un débit moyen d’environ 9 m³/h, ce site se prête particulièrement bien à l’installation d’un démonstrateur standardisé. Une PAT optimisée constitue une solution simple et économique.</w:t>
            </w:r>
          </w:p>
        </w:tc>
      </w:tr>
      <w:tr w:rsidR="00C6407A" w:rsidRPr="00565561" w14:paraId="05945C6B" w14:textId="77777777" w:rsidTr="00946275">
        <w:trPr>
          <w:cnfStyle w:val="000000100000" w:firstRow="0" w:lastRow="0" w:firstColumn="0" w:lastColumn="0" w:oddVBand="0" w:evenVBand="0" w:oddHBand="1" w:evenHBand="0" w:firstRowFirstColumn="0" w:firstRowLastColumn="0" w:lastRowFirstColumn="0" w:lastRowLastColumn="0"/>
          <w:trHeight w:val="1484"/>
        </w:trPr>
        <w:tc>
          <w:tcPr>
            <w:cnfStyle w:val="001000000000" w:firstRow="0" w:lastRow="0" w:firstColumn="1" w:lastColumn="0" w:oddVBand="0" w:evenVBand="0" w:oddHBand="0" w:evenHBand="0" w:firstRowFirstColumn="0" w:firstRowLastColumn="0" w:lastRowFirstColumn="0" w:lastRowLastColumn="0"/>
            <w:tcW w:w="993" w:type="dxa"/>
            <w:hideMark/>
          </w:tcPr>
          <w:p w14:paraId="6990B9EB" w14:textId="77777777" w:rsidR="00C6407A" w:rsidRPr="00565561" w:rsidRDefault="00C6407A" w:rsidP="00225B2E">
            <w:pPr>
              <w:spacing w:after="160" w:line="259" w:lineRule="auto"/>
              <w:rPr>
                <w:b w:val="0"/>
                <w:bCs w:val="0"/>
              </w:rPr>
            </w:pPr>
            <w:r w:rsidRPr="00565561">
              <w:rPr>
                <w:b w:val="0"/>
                <w:bCs w:val="0"/>
              </w:rPr>
              <w:t>3</w:t>
            </w:r>
          </w:p>
        </w:tc>
        <w:tc>
          <w:tcPr>
            <w:tcW w:w="1701" w:type="dxa"/>
            <w:hideMark/>
          </w:tcPr>
          <w:p w14:paraId="70396288" w14:textId="77777777"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Reprise Le Puech</w:t>
            </w:r>
          </w:p>
        </w:tc>
        <w:tc>
          <w:tcPr>
            <w:tcW w:w="1735" w:type="dxa"/>
            <w:hideMark/>
          </w:tcPr>
          <w:p w14:paraId="6485E667" w14:textId="77777777"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PAT compacte</w:t>
            </w:r>
          </w:p>
        </w:tc>
        <w:tc>
          <w:tcPr>
            <w:tcW w:w="6770" w:type="dxa"/>
            <w:hideMark/>
          </w:tcPr>
          <w:p w14:paraId="0B56374E" w14:textId="77777777" w:rsidR="00C6407A" w:rsidRPr="00565561" w:rsidRDefault="00C6407A" w:rsidP="00225B2E">
            <w:pPr>
              <w:spacing w:after="160" w:line="259" w:lineRule="auto"/>
              <w:cnfStyle w:val="000000100000" w:firstRow="0" w:lastRow="0" w:firstColumn="0" w:lastColumn="0" w:oddVBand="0" w:evenVBand="0" w:oddHBand="1" w:evenHBand="0" w:firstRowFirstColumn="0" w:firstRowLastColumn="0" w:lastRowFirstColumn="0" w:lastRowLastColumn="0"/>
            </w:pPr>
            <w:r w:rsidRPr="00565561">
              <w:t>Le débit moyen plus faible (≈ 4 m³/h) limite l’intérêt des turbines conventionnelles. L’étude se concentre sur une PAT compacte, technologie particulièrement adaptée aux faibles débits et offrant les meilleurs compromis entre coût d’investissement et rentabilité.</w:t>
            </w:r>
          </w:p>
        </w:tc>
      </w:tr>
      <w:tr w:rsidR="00C6407A" w:rsidRPr="00565561" w14:paraId="63D1459D" w14:textId="77777777" w:rsidTr="00946275">
        <w:trPr>
          <w:trHeight w:val="1254"/>
        </w:trPr>
        <w:tc>
          <w:tcPr>
            <w:cnfStyle w:val="001000000000" w:firstRow="0" w:lastRow="0" w:firstColumn="1" w:lastColumn="0" w:oddVBand="0" w:evenVBand="0" w:oddHBand="0" w:evenHBand="0" w:firstRowFirstColumn="0" w:firstRowLastColumn="0" w:lastRowFirstColumn="0" w:lastRowLastColumn="0"/>
            <w:tcW w:w="993" w:type="dxa"/>
            <w:hideMark/>
          </w:tcPr>
          <w:p w14:paraId="27AA2760" w14:textId="77777777" w:rsidR="00C6407A" w:rsidRPr="00565561" w:rsidRDefault="00C6407A" w:rsidP="00225B2E">
            <w:pPr>
              <w:spacing w:after="160" w:line="259" w:lineRule="auto"/>
              <w:rPr>
                <w:b w:val="0"/>
                <w:bCs w:val="0"/>
              </w:rPr>
            </w:pPr>
            <w:r w:rsidRPr="00565561">
              <w:rPr>
                <w:b w:val="0"/>
                <w:bCs w:val="0"/>
              </w:rPr>
              <w:t>4</w:t>
            </w:r>
          </w:p>
        </w:tc>
        <w:tc>
          <w:tcPr>
            <w:tcW w:w="1701" w:type="dxa"/>
            <w:hideMark/>
          </w:tcPr>
          <w:p w14:paraId="45B551AF" w14:textId="77777777"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Combe Aubert</w:t>
            </w:r>
          </w:p>
        </w:tc>
        <w:tc>
          <w:tcPr>
            <w:tcW w:w="1735" w:type="dxa"/>
            <w:hideMark/>
          </w:tcPr>
          <w:p w14:paraId="580B8F2C" w14:textId="1963FF43"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PAT compacte à haut rendement</w:t>
            </w:r>
          </w:p>
        </w:tc>
        <w:tc>
          <w:tcPr>
            <w:tcW w:w="6770" w:type="dxa"/>
            <w:hideMark/>
          </w:tcPr>
          <w:p w14:paraId="31F01E90" w14:textId="36033944" w:rsidR="00C6407A" w:rsidRPr="00565561" w:rsidRDefault="00C6407A" w:rsidP="00225B2E">
            <w:pPr>
              <w:spacing w:after="160" w:line="259" w:lineRule="auto"/>
              <w:cnfStyle w:val="000000000000" w:firstRow="0" w:lastRow="0" w:firstColumn="0" w:lastColumn="0" w:oddVBand="0" w:evenVBand="0" w:oddHBand="0" w:evenHBand="0" w:firstRowFirstColumn="0" w:firstRowLastColumn="0" w:lastRowFirstColumn="0" w:lastRowLastColumn="0"/>
            </w:pPr>
            <w:r w:rsidRPr="00565561">
              <w:t>Ce choix permet d’optimiser le compromis entre rendement énergétique, stabilité du débit et coût d’investissement.</w:t>
            </w:r>
          </w:p>
        </w:tc>
      </w:tr>
    </w:tbl>
    <w:p w14:paraId="00E61B2B" w14:textId="4E489E6D" w:rsidR="00C6407A" w:rsidRDefault="00C6407A" w:rsidP="00565561"/>
    <w:p w14:paraId="52F2A1B9" w14:textId="468392D9" w:rsidR="00C6407A" w:rsidRDefault="00C6407A"/>
    <w:p w14:paraId="0A789068" w14:textId="77777777" w:rsidR="00C6407A" w:rsidRPr="003D6717" w:rsidRDefault="00C6407A" w:rsidP="00565561"/>
    <w:p w14:paraId="4BD02B45" w14:textId="77777777" w:rsidR="003D6717" w:rsidRPr="003D6717" w:rsidRDefault="003D6717" w:rsidP="003D6717">
      <w:pPr>
        <w:ind w:left="360"/>
        <w:rPr>
          <w:b/>
          <w:bCs/>
        </w:rPr>
      </w:pPr>
      <w:r w:rsidRPr="003D6717">
        <w:rPr>
          <w:b/>
          <w:bCs/>
        </w:rPr>
        <w:t>Conclusion</w:t>
      </w:r>
    </w:p>
    <w:p w14:paraId="0C18C51F" w14:textId="0B6ED7C9" w:rsidR="00D6639C" w:rsidRDefault="003D6717" w:rsidP="00D6639C">
      <w:pPr>
        <w:jc w:val="both"/>
      </w:pPr>
      <w:r w:rsidRPr="003D6717">
        <w:t xml:space="preserve">L'application de la méthodologie aux quatre sites réels met en évidence une forte disparité du potentiel énergétique disponible. Le site </w:t>
      </w:r>
      <w:r w:rsidRPr="003D6717">
        <w:rPr>
          <w:b/>
          <w:bCs/>
        </w:rPr>
        <w:t>TOS vers Mayres</w:t>
      </w:r>
      <w:r w:rsidRPr="003D6717">
        <w:t xml:space="preserve">, avec un </w:t>
      </w:r>
      <w:r w:rsidR="00A72C59">
        <w:t xml:space="preserve">fort </w:t>
      </w:r>
      <w:r w:rsidRPr="003D6717">
        <w:t>débit moyen à 76 m³/h, concentre l'essentiel du potentiel hydroélectrique du réseau et apparaît comme le candidat prioritaire pour une installation pilote. Les trois autres ouvrages, bien que de puissance plus modeste, présentent des configurations intéressantes pour l'étude de solutions standardisées basées sur des pompes fonctionnant en turbine (PAT) adaptées aux réseaux d'eau potable.</w:t>
      </w:r>
    </w:p>
    <w:p w14:paraId="3658FA62" w14:textId="77777777" w:rsidR="00D6639C" w:rsidRDefault="00D6639C">
      <w:r>
        <w:br w:type="page"/>
      </w:r>
    </w:p>
    <w:p w14:paraId="5C1D5270" w14:textId="77777777" w:rsidR="003D6717" w:rsidRPr="00733AD2" w:rsidRDefault="003D6717" w:rsidP="00D6639C"/>
    <w:p w14:paraId="29F89999" w14:textId="77777777" w:rsidR="009D7A54" w:rsidRDefault="009D7A54" w:rsidP="009D7A54">
      <w:pPr>
        <w:pStyle w:val="Titre2"/>
      </w:pPr>
      <w:bookmarkStart w:id="23" w:name="_Toc232099001"/>
      <w:bookmarkStart w:id="24" w:name="_Toc232281150"/>
      <w:r>
        <w:rPr>
          <w:rFonts w:ascii="Arial" w:hAnsi="Arial" w:cs="Arial"/>
        </w:rPr>
        <w:t>Coefficient de sécurité d'utilisation annuel</w:t>
      </w:r>
      <w:bookmarkEnd w:id="23"/>
      <w:bookmarkEnd w:id="24"/>
    </w:p>
    <w:p w14:paraId="41294711" w14:textId="77777777" w:rsidR="009D7A54" w:rsidRPr="0035436A" w:rsidRDefault="009D7A54" w:rsidP="009D7A54">
      <w:pPr>
        <w:jc w:val="both"/>
        <w:rPr>
          <w:rFonts w:ascii="Arial" w:hAnsi="Arial" w:cs="Arial"/>
        </w:rPr>
      </w:pPr>
      <w:r>
        <w:rPr>
          <w:rFonts w:ascii="Arial" w:hAnsi="Arial" w:cs="Arial"/>
        </w:rPr>
        <w:t>Le réseau AEP fonctionne en continu, mais avec une variabilité journalière et saisonnière. Sur la base des données capteurs, un coefficient d'utilisation annuel de 70 % est retenu, soit 6 132 heures de fonctionnement effectif par an. Ce coefficient intègre :</w:t>
      </w:r>
    </w:p>
    <w:p w14:paraId="679831C3" w14:textId="77777777" w:rsidR="009D7A54" w:rsidRPr="0035436A" w:rsidRDefault="009D7A54" w:rsidP="009D7A54">
      <w:pPr>
        <w:pStyle w:val="Paragraphedeliste"/>
        <w:numPr>
          <w:ilvl w:val="0"/>
          <w:numId w:val="1"/>
        </w:numPr>
        <w:jc w:val="both"/>
        <w:rPr>
          <w:rFonts w:ascii="Arial" w:hAnsi="Arial" w:cs="Arial"/>
        </w:rPr>
      </w:pPr>
      <w:r w:rsidRPr="0035436A">
        <w:rPr>
          <w:rFonts w:ascii="Arial" w:hAnsi="Arial" w:cs="Arial"/>
        </w:rPr>
        <w:t>Les périodes de maintenance et d'arrêt planifiés (~5 %)</w:t>
      </w:r>
    </w:p>
    <w:p w14:paraId="54B9F6D5" w14:textId="77777777" w:rsidR="009D7A54" w:rsidRPr="0035436A" w:rsidRDefault="009D7A54" w:rsidP="009D7A54">
      <w:pPr>
        <w:pStyle w:val="Paragraphedeliste"/>
        <w:numPr>
          <w:ilvl w:val="0"/>
          <w:numId w:val="1"/>
        </w:numPr>
        <w:jc w:val="both"/>
        <w:rPr>
          <w:rFonts w:ascii="Arial" w:hAnsi="Arial" w:cs="Arial"/>
        </w:rPr>
      </w:pPr>
      <w:r w:rsidRPr="0035436A">
        <w:rPr>
          <w:rFonts w:ascii="Arial" w:hAnsi="Arial" w:cs="Arial"/>
        </w:rPr>
        <w:t>Les heures de débit inférieur au seuil minimal de la turbine (~10 %)</w:t>
      </w:r>
    </w:p>
    <w:p w14:paraId="7D3F1FEB" w14:textId="77777777" w:rsidR="009D7A54" w:rsidRPr="0035436A" w:rsidRDefault="009D7A54" w:rsidP="009D7A54">
      <w:pPr>
        <w:pStyle w:val="Paragraphedeliste"/>
        <w:numPr>
          <w:ilvl w:val="0"/>
          <w:numId w:val="1"/>
        </w:numPr>
        <w:jc w:val="both"/>
        <w:rPr>
          <w:rFonts w:ascii="Arial" w:hAnsi="Arial" w:cs="Arial"/>
        </w:rPr>
      </w:pPr>
      <w:r w:rsidRPr="0035436A">
        <w:rPr>
          <w:rFonts w:ascii="Arial" w:hAnsi="Arial" w:cs="Arial"/>
        </w:rPr>
        <w:t>Les aléas hydrauliques imprévus (~15 %)</w:t>
      </w:r>
    </w:p>
    <w:p w14:paraId="0ED55A5F" w14:textId="77777777" w:rsidR="009D7A54" w:rsidRDefault="009D7A54" w:rsidP="009D7A54"/>
    <w:p w14:paraId="30972137" w14:textId="71ACD787" w:rsidR="00B74F1D" w:rsidRDefault="00225B2E">
      <w:pPr>
        <w:pStyle w:val="Titre2"/>
      </w:pPr>
      <w:bookmarkStart w:id="25" w:name="_Toc232281151"/>
      <w:r>
        <w:rPr>
          <w:rFonts w:ascii="Arial" w:hAnsi="Arial" w:cs="Arial"/>
        </w:rPr>
        <w:t>Résultats de dimensionnement par site</w:t>
      </w:r>
      <w:bookmarkEnd w:id="25"/>
    </w:p>
    <w:p w14:paraId="30E2078F" w14:textId="6B1EF002" w:rsidR="00B74F1D" w:rsidRDefault="006446AB" w:rsidP="003E6745">
      <w:pPr>
        <w:jc w:val="both"/>
      </w:pPr>
      <w:r>
        <w:rPr>
          <w:rFonts w:ascii="Arial" w:hAnsi="Arial" w:cs="Arial"/>
        </w:rPr>
        <w:t xml:space="preserve">Malgré le fait que le site de </w:t>
      </w:r>
      <w:r w:rsidRPr="006446AB">
        <w:rPr>
          <w:rFonts w:ascii="Arial" w:hAnsi="Arial" w:cs="Arial"/>
          <w:b/>
          <w:bCs/>
        </w:rPr>
        <w:t>TOS vers Mayres</w:t>
      </w:r>
      <w:r>
        <w:rPr>
          <w:rFonts w:ascii="Arial" w:hAnsi="Arial" w:cs="Arial"/>
        </w:rPr>
        <w:t xml:space="preserve"> soit le seul site réellement intéressant, </w:t>
      </w:r>
      <w:r w:rsidR="005A6053">
        <w:rPr>
          <w:rFonts w:ascii="Arial" w:hAnsi="Arial" w:cs="Arial"/>
        </w:rPr>
        <w:t xml:space="preserve">nous avons souhaité réaliser la visualisation pour chaque site afin d’évaluer et comparer l’évolution du potentiel, d’un site à l’autre. </w:t>
      </w:r>
      <w:r w:rsidR="00225B2E">
        <w:rPr>
          <w:rFonts w:ascii="Arial" w:hAnsi="Arial" w:cs="Arial"/>
        </w:rPr>
        <w:t xml:space="preserve">Les calculs ci-dessous sont réalisés pour </w:t>
      </w:r>
      <w:r w:rsidR="00D6639C">
        <w:rPr>
          <w:rFonts w:ascii="Arial" w:hAnsi="Arial" w:cs="Arial"/>
        </w:rPr>
        <w:t>les 10</w:t>
      </w:r>
      <w:r w:rsidR="00225B2E">
        <w:rPr>
          <w:rFonts w:ascii="Arial" w:hAnsi="Arial" w:cs="Arial"/>
        </w:rPr>
        <w:t xml:space="preserve"> site</w:t>
      </w:r>
      <w:r w:rsidR="00D6639C">
        <w:rPr>
          <w:rFonts w:ascii="Arial" w:hAnsi="Arial" w:cs="Arial"/>
        </w:rPr>
        <w:t xml:space="preserve">s </w:t>
      </w:r>
      <w:r w:rsidR="00744340">
        <w:rPr>
          <w:rFonts w:ascii="Arial" w:hAnsi="Arial" w:cs="Arial"/>
        </w:rPr>
        <w:t>un minimum complet de la base de données QGIS,</w:t>
      </w:r>
      <w:r w:rsidR="00225B2E">
        <w:rPr>
          <w:rFonts w:ascii="Arial" w:hAnsi="Arial" w:cs="Arial"/>
        </w:rPr>
        <w:t xml:space="preserve"> avec</w:t>
      </w:r>
      <w:r w:rsidR="00744340">
        <w:rPr>
          <w:rFonts w:ascii="Arial" w:hAnsi="Arial" w:cs="Arial"/>
        </w:rPr>
        <w:t xml:space="preserve"> ici</w:t>
      </w:r>
      <w:r w:rsidR="00225B2E">
        <w:rPr>
          <w:rFonts w:ascii="Arial" w:hAnsi="Arial" w:cs="Arial"/>
        </w:rPr>
        <w:t xml:space="preserve"> le débit réel mesuré</w:t>
      </w:r>
      <w:r w:rsidR="00744340">
        <w:rPr>
          <w:rFonts w:ascii="Arial" w:hAnsi="Arial" w:cs="Arial"/>
        </w:rPr>
        <w:t xml:space="preserve"> de Topkapi</w:t>
      </w:r>
      <w:r w:rsidR="00225B2E">
        <w:rPr>
          <w:rFonts w:ascii="Arial" w:hAnsi="Arial" w:cs="Arial"/>
        </w:rPr>
        <w:t>. La production annuelle est estimée sur la base d'un coefficient d'utilisation de 70 % (6 132 h/an).</w:t>
      </w:r>
    </w:p>
    <w:p w14:paraId="6A48D05A" w14:textId="77777777" w:rsidR="00B74F1D" w:rsidRDefault="00B74F1D">
      <w:pPr>
        <w:rPr>
          <w:rFonts w:ascii="Arial" w:hAnsi="Arial" w:cs="Arial"/>
        </w:rPr>
      </w:pPr>
    </w:p>
    <w:p w14:paraId="066DF543" w14:textId="77777777" w:rsidR="00B74F1D" w:rsidRDefault="00225B2E">
      <w:pPr>
        <w:pStyle w:val="Titre3"/>
      </w:pPr>
      <w:r>
        <w:rPr>
          <w:rFonts w:ascii="Arial" w:hAnsi="Arial" w:cs="Arial"/>
        </w:rPr>
        <w:t>TOS vers Mayres</w:t>
      </w:r>
    </w:p>
    <w:tbl>
      <w:tblPr>
        <w:tblStyle w:val="Grilledutableau"/>
        <w:tblW w:w="9500" w:type="dxa"/>
        <w:tblLook w:val="04A0" w:firstRow="1" w:lastRow="0" w:firstColumn="1" w:lastColumn="0" w:noHBand="0" w:noVBand="1"/>
      </w:tblPr>
      <w:tblGrid>
        <w:gridCol w:w="3200"/>
        <w:gridCol w:w="2200"/>
        <w:gridCol w:w="4100"/>
      </w:tblGrid>
      <w:tr w:rsidR="00B74F1D" w14:paraId="5A3DCB73" w14:textId="77777777">
        <w:tc>
          <w:tcPr>
            <w:tcW w:w="3200" w:type="dxa"/>
            <w:shd w:val="clear" w:color="auto" w:fill="32ADCE"/>
            <w:vAlign w:val="center"/>
          </w:tcPr>
          <w:p w14:paraId="4366BDFE" w14:textId="77777777" w:rsidR="00B74F1D" w:rsidRDefault="00225B2E">
            <w:r>
              <w:rPr>
                <w:rFonts w:ascii="Arial" w:hAnsi="Arial" w:cs="Arial"/>
                <w:b/>
                <w:bCs/>
                <w:sz w:val="20"/>
                <w:szCs w:val="20"/>
              </w:rPr>
              <w:t>Paramètre</w:t>
            </w:r>
          </w:p>
        </w:tc>
        <w:tc>
          <w:tcPr>
            <w:tcW w:w="2200" w:type="dxa"/>
            <w:shd w:val="clear" w:color="auto" w:fill="32ADCE"/>
            <w:vAlign w:val="center"/>
          </w:tcPr>
          <w:p w14:paraId="57938B05" w14:textId="77777777" w:rsidR="00B74F1D" w:rsidRDefault="00225B2E">
            <w:r>
              <w:rPr>
                <w:rFonts w:ascii="Arial" w:hAnsi="Arial" w:cs="Arial"/>
                <w:b/>
                <w:bCs/>
                <w:sz w:val="20"/>
                <w:szCs w:val="20"/>
              </w:rPr>
              <w:t>Valeur</w:t>
            </w:r>
          </w:p>
        </w:tc>
        <w:tc>
          <w:tcPr>
            <w:tcW w:w="4100" w:type="dxa"/>
            <w:shd w:val="clear" w:color="auto" w:fill="32ADCE"/>
            <w:vAlign w:val="center"/>
          </w:tcPr>
          <w:p w14:paraId="52491F2C" w14:textId="77777777" w:rsidR="00B74F1D" w:rsidRDefault="00225B2E">
            <w:r>
              <w:rPr>
                <w:rFonts w:ascii="Arial" w:hAnsi="Arial" w:cs="Arial"/>
                <w:b/>
                <w:bCs/>
                <w:sz w:val="20"/>
                <w:szCs w:val="20"/>
              </w:rPr>
              <w:t>Commentaire</w:t>
            </w:r>
          </w:p>
        </w:tc>
      </w:tr>
      <w:tr w:rsidR="00B74F1D" w14:paraId="3E13E566" w14:textId="77777777">
        <w:tc>
          <w:tcPr>
            <w:tcW w:w="3200" w:type="dxa"/>
            <w:shd w:val="clear" w:color="auto" w:fill="FFFFFF"/>
            <w:vAlign w:val="center"/>
          </w:tcPr>
          <w:p w14:paraId="0FB2ED45" w14:textId="77777777" w:rsidR="00B74F1D" w:rsidRDefault="00225B2E">
            <w:r>
              <w:rPr>
                <w:rFonts w:ascii="Arial" w:hAnsi="Arial" w:cs="Arial"/>
                <w:sz w:val="20"/>
                <w:szCs w:val="20"/>
              </w:rPr>
              <w:t>Débit réel moyen (Q)</w:t>
            </w:r>
          </w:p>
        </w:tc>
        <w:tc>
          <w:tcPr>
            <w:tcW w:w="2200" w:type="dxa"/>
            <w:shd w:val="clear" w:color="auto" w:fill="FFFFFF"/>
            <w:vAlign w:val="center"/>
          </w:tcPr>
          <w:p w14:paraId="5E453885" w14:textId="77777777" w:rsidR="00B74F1D" w:rsidRDefault="00225B2E">
            <w:r>
              <w:rPr>
                <w:rFonts w:ascii="Arial" w:hAnsi="Arial" w:cs="Arial"/>
                <w:b/>
                <w:bCs/>
                <w:sz w:val="20"/>
                <w:szCs w:val="20"/>
              </w:rPr>
              <w:t>76,954 m³/h</w:t>
            </w:r>
          </w:p>
        </w:tc>
        <w:tc>
          <w:tcPr>
            <w:tcW w:w="4100" w:type="dxa"/>
            <w:shd w:val="clear" w:color="auto" w:fill="FFFFFF"/>
            <w:vAlign w:val="center"/>
          </w:tcPr>
          <w:p w14:paraId="209638F5" w14:textId="77777777" w:rsidR="00B74F1D" w:rsidRDefault="00225B2E">
            <w:r>
              <w:rPr>
                <w:rFonts w:ascii="Arial" w:hAnsi="Arial" w:cs="Arial"/>
                <w:sz w:val="20"/>
                <w:szCs w:val="20"/>
              </w:rPr>
              <w:t>Issu des capteurs réseau 2024–2026</w:t>
            </w:r>
          </w:p>
        </w:tc>
      </w:tr>
      <w:tr w:rsidR="00B74F1D" w14:paraId="675D9C11" w14:textId="77777777">
        <w:tc>
          <w:tcPr>
            <w:tcW w:w="3200" w:type="dxa"/>
            <w:shd w:val="clear" w:color="auto" w:fill="EBF5FB"/>
            <w:vAlign w:val="center"/>
          </w:tcPr>
          <w:p w14:paraId="1C543E18" w14:textId="77777777" w:rsidR="00B74F1D" w:rsidRDefault="00225B2E">
            <w:r>
              <w:rPr>
                <w:rFonts w:ascii="Arial" w:hAnsi="Arial" w:cs="Arial"/>
                <w:sz w:val="20"/>
                <w:szCs w:val="20"/>
              </w:rPr>
              <w:t>Débit en m³/s</w:t>
            </w:r>
          </w:p>
        </w:tc>
        <w:tc>
          <w:tcPr>
            <w:tcW w:w="2200" w:type="dxa"/>
            <w:shd w:val="clear" w:color="auto" w:fill="EBF5FB"/>
            <w:vAlign w:val="center"/>
          </w:tcPr>
          <w:p w14:paraId="66DECF7F" w14:textId="77777777" w:rsidR="00B74F1D" w:rsidRDefault="00225B2E">
            <w:r>
              <w:rPr>
                <w:rFonts w:ascii="Arial" w:hAnsi="Arial" w:cs="Arial"/>
                <w:b/>
                <w:bCs/>
                <w:sz w:val="20"/>
                <w:szCs w:val="20"/>
              </w:rPr>
              <w:t>0,02138 m³/s</w:t>
            </w:r>
          </w:p>
        </w:tc>
        <w:tc>
          <w:tcPr>
            <w:tcW w:w="4100" w:type="dxa"/>
            <w:shd w:val="clear" w:color="auto" w:fill="EBF5FB"/>
            <w:vAlign w:val="center"/>
          </w:tcPr>
          <w:p w14:paraId="0CCB1E7F" w14:textId="77777777" w:rsidR="00B74F1D" w:rsidRDefault="00225B2E">
            <w:r>
              <w:rPr>
                <w:rFonts w:ascii="Arial" w:hAnsi="Arial" w:cs="Arial"/>
                <w:sz w:val="20"/>
                <w:szCs w:val="20"/>
              </w:rPr>
              <w:t>Conversion pour calcul de puissance</w:t>
            </w:r>
          </w:p>
        </w:tc>
      </w:tr>
      <w:tr w:rsidR="00B74F1D" w14:paraId="7F6D2990" w14:textId="77777777">
        <w:tc>
          <w:tcPr>
            <w:tcW w:w="3200" w:type="dxa"/>
            <w:shd w:val="clear" w:color="auto" w:fill="FFFFFF"/>
            <w:vAlign w:val="center"/>
          </w:tcPr>
          <w:p w14:paraId="0D391F48"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6371BE3C" w14:textId="77777777" w:rsidR="00B74F1D" w:rsidRDefault="00225B2E">
            <w:r>
              <w:rPr>
                <w:rFonts w:ascii="Arial" w:hAnsi="Arial" w:cs="Arial"/>
                <w:b/>
                <w:bCs/>
                <w:sz w:val="20"/>
                <w:szCs w:val="20"/>
              </w:rPr>
              <w:t>8,86 bar</w:t>
            </w:r>
          </w:p>
        </w:tc>
        <w:tc>
          <w:tcPr>
            <w:tcW w:w="4100" w:type="dxa"/>
            <w:shd w:val="clear" w:color="auto" w:fill="FFFFFF"/>
            <w:vAlign w:val="center"/>
          </w:tcPr>
          <w:p w14:paraId="1D9BDCAA" w14:textId="77777777" w:rsidR="00B74F1D" w:rsidRDefault="00225B2E">
            <w:r>
              <w:rPr>
                <w:rFonts w:ascii="Arial" w:hAnsi="Arial" w:cs="Arial"/>
                <w:sz w:val="20"/>
                <w:szCs w:val="20"/>
              </w:rPr>
              <w:t>Source : données QGIS / phase amont</w:t>
            </w:r>
          </w:p>
        </w:tc>
      </w:tr>
      <w:tr w:rsidR="00B74F1D" w14:paraId="18047320" w14:textId="77777777">
        <w:tc>
          <w:tcPr>
            <w:tcW w:w="3200" w:type="dxa"/>
            <w:shd w:val="clear" w:color="auto" w:fill="EBF5FB"/>
            <w:vAlign w:val="center"/>
          </w:tcPr>
          <w:p w14:paraId="19E08847" w14:textId="77777777" w:rsidR="00B74F1D" w:rsidRDefault="00225B2E">
            <w:r>
              <w:rPr>
                <w:rFonts w:ascii="Arial" w:hAnsi="Arial" w:cs="Arial"/>
                <w:sz w:val="20"/>
                <w:szCs w:val="20"/>
              </w:rPr>
              <w:t>Hauteur de chute (H)</w:t>
            </w:r>
          </w:p>
        </w:tc>
        <w:tc>
          <w:tcPr>
            <w:tcW w:w="2200" w:type="dxa"/>
            <w:shd w:val="clear" w:color="auto" w:fill="EBF5FB"/>
            <w:vAlign w:val="center"/>
          </w:tcPr>
          <w:p w14:paraId="55D8D526" w14:textId="77777777" w:rsidR="00B74F1D" w:rsidRDefault="00225B2E">
            <w:r>
              <w:rPr>
                <w:rFonts w:ascii="Arial" w:hAnsi="Arial" w:cs="Arial"/>
                <w:b/>
                <w:bCs/>
                <w:sz w:val="20"/>
                <w:szCs w:val="20"/>
              </w:rPr>
              <w:t>90,4 m</w:t>
            </w:r>
          </w:p>
        </w:tc>
        <w:tc>
          <w:tcPr>
            <w:tcW w:w="4100" w:type="dxa"/>
            <w:shd w:val="clear" w:color="auto" w:fill="EBF5FB"/>
            <w:vAlign w:val="center"/>
          </w:tcPr>
          <w:p w14:paraId="7A75E5F9" w14:textId="77777777" w:rsidR="00B74F1D" w:rsidRDefault="00225B2E">
            <w:r>
              <w:rPr>
                <w:rFonts w:ascii="Arial" w:hAnsi="Arial" w:cs="Arial"/>
                <w:sz w:val="20"/>
                <w:szCs w:val="20"/>
              </w:rPr>
              <w:t>H = ΔP × 10,2</w:t>
            </w:r>
          </w:p>
        </w:tc>
      </w:tr>
      <w:tr w:rsidR="00B74F1D" w14:paraId="6B36435C" w14:textId="77777777">
        <w:tc>
          <w:tcPr>
            <w:tcW w:w="3200" w:type="dxa"/>
            <w:shd w:val="clear" w:color="auto" w:fill="FFFFFF"/>
            <w:vAlign w:val="center"/>
          </w:tcPr>
          <w:p w14:paraId="7DC15B3A" w14:textId="77777777" w:rsidR="00B74F1D" w:rsidRDefault="00225B2E">
            <w:r>
              <w:rPr>
                <w:rFonts w:ascii="Arial" w:hAnsi="Arial" w:cs="Arial"/>
                <w:sz w:val="20"/>
                <w:szCs w:val="20"/>
              </w:rPr>
              <w:t>Diamètre canalisation</w:t>
            </w:r>
          </w:p>
        </w:tc>
        <w:tc>
          <w:tcPr>
            <w:tcW w:w="2200" w:type="dxa"/>
            <w:shd w:val="clear" w:color="auto" w:fill="FFFFFF"/>
            <w:vAlign w:val="center"/>
          </w:tcPr>
          <w:p w14:paraId="7DD5C0A5" w14:textId="77777777" w:rsidR="00B74F1D" w:rsidRDefault="00225B2E">
            <w:r>
              <w:rPr>
                <w:rFonts w:ascii="Arial" w:hAnsi="Arial" w:cs="Arial"/>
                <w:sz w:val="20"/>
                <w:szCs w:val="20"/>
              </w:rPr>
              <w:t>125 mm</w:t>
            </w:r>
          </w:p>
        </w:tc>
        <w:tc>
          <w:tcPr>
            <w:tcW w:w="4100" w:type="dxa"/>
            <w:shd w:val="clear" w:color="auto" w:fill="FFFFFF"/>
            <w:vAlign w:val="center"/>
          </w:tcPr>
          <w:p w14:paraId="0C4C6E75" w14:textId="77777777" w:rsidR="00B74F1D" w:rsidRDefault="00225B2E">
            <w:r>
              <w:rPr>
                <w:rFonts w:ascii="Arial" w:hAnsi="Arial" w:cs="Arial"/>
                <w:sz w:val="20"/>
                <w:szCs w:val="20"/>
              </w:rPr>
              <w:t>Source : QGIS</w:t>
            </w:r>
          </w:p>
        </w:tc>
      </w:tr>
      <w:tr w:rsidR="00B74F1D" w14:paraId="18DF1B02" w14:textId="77777777">
        <w:tc>
          <w:tcPr>
            <w:tcW w:w="3200" w:type="dxa"/>
            <w:shd w:val="clear" w:color="auto" w:fill="EBF5FB"/>
            <w:vAlign w:val="center"/>
          </w:tcPr>
          <w:p w14:paraId="1BC31DDB" w14:textId="77777777" w:rsidR="00B74F1D" w:rsidRDefault="00225B2E">
            <w:r>
              <w:rPr>
                <w:rFonts w:ascii="Arial" w:hAnsi="Arial" w:cs="Arial"/>
                <w:sz w:val="20"/>
                <w:szCs w:val="20"/>
              </w:rPr>
              <w:t>Technologie retenue</w:t>
            </w:r>
          </w:p>
        </w:tc>
        <w:tc>
          <w:tcPr>
            <w:tcW w:w="2200" w:type="dxa"/>
            <w:shd w:val="clear" w:color="auto" w:fill="EBF5FB"/>
            <w:vAlign w:val="center"/>
          </w:tcPr>
          <w:p w14:paraId="275D10BC" w14:textId="289CFE11" w:rsidR="00B74F1D" w:rsidRDefault="00AC61B6">
            <w:r>
              <w:rPr>
                <w:rFonts w:ascii="Arial" w:hAnsi="Arial" w:cs="Arial"/>
                <w:b/>
                <w:bCs/>
                <w:sz w:val="20"/>
                <w:szCs w:val="20"/>
              </w:rPr>
              <w:t>PAT</w:t>
            </w:r>
            <w:r w:rsidR="00225B2E">
              <w:rPr>
                <w:rFonts w:ascii="Arial" w:hAnsi="Arial" w:cs="Arial"/>
                <w:b/>
                <w:bCs/>
                <w:sz w:val="20"/>
                <w:szCs w:val="20"/>
              </w:rPr>
              <w:t xml:space="preserve"> industrielle</w:t>
            </w:r>
          </w:p>
        </w:tc>
        <w:tc>
          <w:tcPr>
            <w:tcW w:w="4100" w:type="dxa"/>
            <w:shd w:val="clear" w:color="auto" w:fill="EBF5FB"/>
            <w:vAlign w:val="center"/>
          </w:tcPr>
          <w:p w14:paraId="3857BC49" w14:textId="77777777" w:rsidR="00B74F1D" w:rsidRDefault="00225B2E">
            <w:r>
              <w:rPr>
                <w:rFonts w:ascii="Arial" w:hAnsi="Arial" w:cs="Arial"/>
                <w:sz w:val="20"/>
                <w:szCs w:val="20"/>
              </w:rPr>
              <w:t>Cf. grille de sélection</w:t>
            </w:r>
          </w:p>
        </w:tc>
      </w:tr>
      <w:tr w:rsidR="00B74F1D" w14:paraId="64E8BCAF" w14:textId="77777777">
        <w:tc>
          <w:tcPr>
            <w:tcW w:w="3200" w:type="dxa"/>
            <w:shd w:val="clear" w:color="auto" w:fill="FFFFFF"/>
            <w:vAlign w:val="center"/>
          </w:tcPr>
          <w:p w14:paraId="421BD113"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4030AC54" w14:textId="77777777" w:rsidR="00B74F1D" w:rsidRDefault="00225B2E">
            <w:r>
              <w:rPr>
                <w:rFonts w:ascii="Arial" w:hAnsi="Arial" w:cs="Arial"/>
                <w:sz w:val="20"/>
                <w:szCs w:val="20"/>
              </w:rPr>
              <w:t>0,75</w:t>
            </w:r>
          </w:p>
        </w:tc>
        <w:tc>
          <w:tcPr>
            <w:tcW w:w="4100" w:type="dxa"/>
            <w:shd w:val="clear" w:color="auto" w:fill="FFFFFF"/>
            <w:vAlign w:val="center"/>
          </w:tcPr>
          <w:p w14:paraId="264FF7F8" w14:textId="77777777" w:rsidR="00B74F1D" w:rsidRDefault="00225B2E">
            <w:r>
              <w:rPr>
                <w:rFonts w:ascii="Arial" w:hAnsi="Arial" w:cs="Arial"/>
                <w:sz w:val="20"/>
                <w:szCs w:val="20"/>
              </w:rPr>
              <w:t>η_turbine × η_générateur</w:t>
            </w:r>
          </w:p>
        </w:tc>
      </w:tr>
      <w:tr w:rsidR="00B74F1D" w14:paraId="1DB11BC0" w14:textId="77777777">
        <w:tc>
          <w:tcPr>
            <w:tcW w:w="3200" w:type="dxa"/>
            <w:shd w:val="clear" w:color="auto" w:fill="EBF5FB"/>
            <w:vAlign w:val="center"/>
          </w:tcPr>
          <w:p w14:paraId="4F9B6C60" w14:textId="77777777" w:rsidR="00B74F1D" w:rsidRDefault="00225B2E">
            <w:r>
              <w:rPr>
                <w:rFonts w:ascii="Arial" w:hAnsi="Arial" w:cs="Arial"/>
                <w:sz w:val="20"/>
                <w:szCs w:val="20"/>
              </w:rPr>
              <w:t>Puissance électrique (Pe)</w:t>
            </w:r>
          </w:p>
        </w:tc>
        <w:tc>
          <w:tcPr>
            <w:tcW w:w="2200" w:type="dxa"/>
            <w:shd w:val="clear" w:color="auto" w:fill="EBF5FB"/>
            <w:vAlign w:val="center"/>
          </w:tcPr>
          <w:p w14:paraId="189980CF" w14:textId="77777777" w:rsidR="00B74F1D" w:rsidRDefault="00225B2E">
            <w:r>
              <w:rPr>
                <w:rFonts w:ascii="Arial" w:hAnsi="Arial" w:cs="Arial"/>
                <w:b/>
                <w:bCs/>
                <w:sz w:val="20"/>
                <w:szCs w:val="20"/>
              </w:rPr>
              <w:t>14,30 kW</w:t>
            </w:r>
          </w:p>
        </w:tc>
        <w:tc>
          <w:tcPr>
            <w:tcW w:w="4100" w:type="dxa"/>
            <w:shd w:val="clear" w:color="auto" w:fill="EBF5FB"/>
            <w:vAlign w:val="center"/>
          </w:tcPr>
          <w:p w14:paraId="53EF482F" w14:textId="77777777" w:rsidR="00B74F1D" w:rsidRDefault="00225B2E">
            <w:r>
              <w:rPr>
                <w:rFonts w:ascii="Arial" w:hAnsi="Arial" w:cs="Arial"/>
                <w:sz w:val="20"/>
                <w:szCs w:val="20"/>
              </w:rPr>
              <w:t>Pe = 1000 × 9,81 × 0.02138 × 90,4 × 0.75</w:t>
            </w:r>
          </w:p>
        </w:tc>
      </w:tr>
      <w:tr w:rsidR="00B74F1D" w14:paraId="3CB892CC" w14:textId="77777777">
        <w:tc>
          <w:tcPr>
            <w:tcW w:w="3200" w:type="dxa"/>
            <w:shd w:val="clear" w:color="auto" w:fill="FFFFFF"/>
            <w:vAlign w:val="center"/>
          </w:tcPr>
          <w:p w14:paraId="2E826513" w14:textId="77777777" w:rsidR="00B74F1D" w:rsidRDefault="00225B2E">
            <w:r>
              <w:rPr>
                <w:rFonts w:ascii="Arial" w:hAnsi="Arial" w:cs="Arial"/>
                <w:sz w:val="20"/>
                <w:szCs w:val="20"/>
              </w:rPr>
              <w:t>Production annuelle</w:t>
            </w:r>
          </w:p>
        </w:tc>
        <w:tc>
          <w:tcPr>
            <w:tcW w:w="2200" w:type="dxa"/>
            <w:shd w:val="clear" w:color="auto" w:fill="FFFFFF"/>
            <w:vAlign w:val="center"/>
          </w:tcPr>
          <w:p w14:paraId="5B6C58F3" w14:textId="77777777" w:rsidR="00B74F1D" w:rsidRDefault="00225B2E">
            <w:r>
              <w:rPr>
                <w:rFonts w:ascii="Arial" w:hAnsi="Arial" w:cs="Arial"/>
                <w:b/>
                <w:bCs/>
                <w:sz w:val="20"/>
                <w:szCs w:val="20"/>
              </w:rPr>
              <w:t>87 667 kWh/an</w:t>
            </w:r>
          </w:p>
        </w:tc>
        <w:tc>
          <w:tcPr>
            <w:tcW w:w="4100" w:type="dxa"/>
            <w:shd w:val="clear" w:color="auto" w:fill="FFFFFF"/>
            <w:vAlign w:val="center"/>
          </w:tcPr>
          <w:p w14:paraId="669D5451" w14:textId="77777777" w:rsidR="00B74F1D" w:rsidRDefault="00225B2E">
            <w:r>
              <w:rPr>
                <w:rFonts w:ascii="Arial" w:hAnsi="Arial" w:cs="Arial"/>
                <w:sz w:val="20"/>
                <w:szCs w:val="20"/>
              </w:rPr>
              <w:t>Pe × 6 132 h (70 % utilisation)</w:t>
            </w:r>
          </w:p>
        </w:tc>
      </w:tr>
    </w:tbl>
    <w:p w14:paraId="0FE4811E" w14:textId="77777777" w:rsidR="00B74F1D" w:rsidRDefault="00B74F1D">
      <w:pPr>
        <w:rPr>
          <w:rFonts w:ascii="Arial" w:hAnsi="Arial" w:cs="Arial"/>
        </w:rPr>
      </w:pPr>
    </w:p>
    <w:p w14:paraId="4C3A09AE" w14:textId="77777777" w:rsidR="00B74F1D" w:rsidRDefault="00225B2E">
      <w:pPr>
        <w:pStyle w:val="Titre3"/>
      </w:pPr>
      <w:r>
        <w:rPr>
          <w:rFonts w:ascii="Arial" w:hAnsi="Arial" w:cs="Arial"/>
        </w:rPr>
        <w:t>Chemin du Castellas</w:t>
      </w:r>
    </w:p>
    <w:tbl>
      <w:tblPr>
        <w:tblStyle w:val="Grilledutableau"/>
        <w:tblW w:w="9500" w:type="dxa"/>
        <w:tblLook w:val="04A0" w:firstRow="1" w:lastRow="0" w:firstColumn="1" w:lastColumn="0" w:noHBand="0" w:noVBand="1"/>
      </w:tblPr>
      <w:tblGrid>
        <w:gridCol w:w="3200"/>
        <w:gridCol w:w="2200"/>
        <w:gridCol w:w="4100"/>
      </w:tblGrid>
      <w:tr w:rsidR="00B74F1D" w14:paraId="5C2A8C07" w14:textId="77777777">
        <w:tc>
          <w:tcPr>
            <w:tcW w:w="3200" w:type="dxa"/>
            <w:shd w:val="clear" w:color="auto" w:fill="32ADCE"/>
            <w:vAlign w:val="center"/>
          </w:tcPr>
          <w:p w14:paraId="69923160" w14:textId="77777777" w:rsidR="00B74F1D" w:rsidRDefault="00225B2E">
            <w:r>
              <w:rPr>
                <w:rFonts w:ascii="Arial" w:hAnsi="Arial" w:cs="Arial"/>
                <w:b/>
                <w:bCs/>
                <w:sz w:val="20"/>
                <w:szCs w:val="20"/>
              </w:rPr>
              <w:t>Paramètre</w:t>
            </w:r>
          </w:p>
        </w:tc>
        <w:tc>
          <w:tcPr>
            <w:tcW w:w="2200" w:type="dxa"/>
            <w:shd w:val="clear" w:color="auto" w:fill="32ADCE"/>
            <w:vAlign w:val="center"/>
          </w:tcPr>
          <w:p w14:paraId="287D0F8F" w14:textId="77777777" w:rsidR="00B74F1D" w:rsidRDefault="00225B2E">
            <w:r>
              <w:rPr>
                <w:rFonts w:ascii="Arial" w:hAnsi="Arial" w:cs="Arial"/>
                <w:b/>
                <w:bCs/>
                <w:sz w:val="20"/>
                <w:szCs w:val="20"/>
              </w:rPr>
              <w:t>Valeur</w:t>
            </w:r>
          </w:p>
        </w:tc>
        <w:tc>
          <w:tcPr>
            <w:tcW w:w="4100" w:type="dxa"/>
            <w:shd w:val="clear" w:color="auto" w:fill="32ADCE"/>
            <w:vAlign w:val="center"/>
          </w:tcPr>
          <w:p w14:paraId="60CAB910" w14:textId="77777777" w:rsidR="00B74F1D" w:rsidRDefault="00225B2E">
            <w:r>
              <w:rPr>
                <w:rFonts w:ascii="Arial" w:hAnsi="Arial" w:cs="Arial"/>
                <w:b/>
                <w:bCs/>
                <w:sz w:val="20"/>
                <w:szCs w:val="20"/>
              </w:rPr>
              <w:t>Commentaire</w:t>
            </w:r>
          </w:p>
        </w:tc>
      </w:tr>
      <w:tr w:rsidR="00B74F1D" w14:paraId="1853372B" w14:textId="77777777">
        <w:tc>
          <w:tcPr>
            <w:tcW w:w="3200" w:type="dxa"/>
            <w:shd w:val="clear" w:color="auto" w:fill="FFFFFF"/>
            <w:vAlign w:val="center"/>
          </w:tcPr>
          <w:p w14:paraId="674AD3FD" w14:textId="77777777" w:rsidR="00B74F1D" w:rsidRDefault="00225B2E">
            <w:r>
              <w:rPr>
                <w:rFonts w:ascii="Arial" w:hAnsi="Arial" w:cs="Arial"/>
                <w:sz w:val="20"/>
                <w:szCs w:val="20"/>
              </w:rPr>
              <w:t>Débit réel moyen (Q)</w:t>
            </w:r>
          </w:p>
        </w:tc>
        <w:tc>
          <w:tcPr>
            <w:tcW w:w="2200" w:type="dxa"/>
            <w:shd w:val="clear" w:color="auto" w:fill="FFFFFF"/>
            <w:vAlign w:val="center"/>
          </w:tcPr>
          <w:p w14:paraId="3CB37CE2" w14:textId="77777777" w:rsidR="00B74F1D" w:rsidRDefault="00225B2E">
            <w:r>
              <w:rPr>
                <w:rFonts w:ascii="Arial" w:hAnsi="Arial" w:cs="Arial"/>
                <w:b/>
                <w:bCs/>
                <w:sz w:val="20"/>
                <w:szCs w:val="20"/>
              </w:rPr>
              <w:t>9,180 m³/h</w:t>
            </w:r>
          </w:p>
        </w:tc>
        <w:tc>
          <w:tcPr>
            <w:tcW w:w="4100" w:type="dxa"/>
            <w:shd w:val="clear" w:color="auto" w:fill="FFFFFF"/>
            <w:vAlign w:val="center"/>
          </w:tcPr>
          <w:p w14:paraId="4CCABA20" w14:textId="77777777" w:rsidR="00B74F1D" w:rsidRDefault="00225B2E">
            <w:r>
              <w:rPr>
                <w:rFonts w:ascii="Arial" w:hAnsi="Arial" w:cs="Arial"/>
                <w:sz w:val="20"/>
                <w:szCs w:val="20"/>
              </w:rPr>
              <w:t>Issu des capteurs réseau 2024–2026</w:t>
            </w:r>
          </w:p>
        </w:tc>
      </w:tr>
      <w:tr w:rsidR="00B74F1D" w14:paraId="2F721A60" w14:textId="77777777">
        <w:tc>
          <w:tcPr>
            <w:tcW w:w="3200" w:type="dxa"/>
            <w:shd w:val="clear" w:color="auto" w:fill="EBF5FB"/>
            <w:vAlign w:val="center"/>
          </w:tcPr>
          <w:p w14:paraId="4B78226B" w14:textId="77777777" w:rsidR="00B74F1D" w:rsidRDefault="00225B2E">
            <w:r>
              <w:rPr>
                <w:rFonts w:ascii="Arial" w:hAnsi="Arial" w:cs="Arial"/>
                <w:sz w:val="20"/>
                <w:szCs w:val="20"/>
              </w:rPr>
              <w:t>Débit en m³/s</w:t>
            </w:r>
          </w:p>
        </w:tc>
        <w:tc>
          <w:tcPr>
            <w:tcW w:w="2200" w:type="dxa"/>
            <w:shd w:val="clear" w:color="auto" w:fill="EBF5FB"/>
            <w:vAlign w:val="center"/>
          </w:tcPr>
          <w:p w14:paraId="5ACD4CBE" w14:textId="77777777" w:rsidR="00B74F1D" w:rsidRDefault="00225B2E">
            <w:r>
              <w:rPr>
                <w:rFonts w:ascii="Arial" w:hAnsi="Arial" w:cs="Arial"/>
                <w:b/>
                <w:bCs/>
                <w:sz w:val="20"/>
                <w:szCs w:val="20"/>
              </w:rPr>
              <w:t>0,00255 m³/s</w:t>
            </w:r>
          </w:p>
        </w:tc>
        <w:tc>
          <w:tcPr>
            <w:tcW w:w="4100" w:type="dxa"/>
            <w:shd w:val="clear" w:color="auto" w:fill="EBF5FB"/>
            <w:vAlign w:val="center"/>
          </w:tcPr>
          <w:p w14:paraId="1106081E" w14:textId="77777777" w:rsidR="00B74F1D" w:rsidRDefault="00225B2E">
            <w:r>
              <w:rPr>
                <w:rFonts w:ascii="Arial" w:hAnsi="Arial" w:cs="Arial"/>
                <w:sz w:val="20"/>
                <w:szCs w:val="20"/>
              </w:rPr>
              <w:t>Conversion pour calcul de puissance</w:t>
            </w:r>
          </w:p>
        </w:tc>
      </w:tr>
      <w:tr w:rsidR="00B74F1D" w14:paraId="41187713" w14:textId="77777777">
        <w:tc>
          <w:tcPr>
            <w:tcW w:w="3200" w:type="dxa"/>
            <w:shd w:val="clear" w:color="auto" w:fill="FFFFFF"/>
            <w:vAlign w:val="center"/>
          </w:tcPr>
          <w:p w14:paraId="476AA68C"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6184223F" w14:textId="77777777" w:rsidR="00B74F1D" w:rsidRDefault="00225B2E">
            <w:r>
              <w:rPr>
                <w:rFonts w:ascii="Arial" w:hAnsi="Arial" w:cs="Arial"/>
                <w:b/>
                <w:bCs/>
                <w:sz w:val="20"/>
                <w:szCs w:val="20"/>
              </w:rPr>
              <w:t>8,00 bar</w:t>
            </w:r>
          </w:p>
        </w:tc>
        <w:tc>
          <w:tcPr>
            <w:tcW w:w="4100" w:type="dxa"/>
            <w:shd w:val="clear" w:color="auto" w:fill="FFFFFF"/>
            <w:vAlign w:val="center"/>
          </w:tcPr>
          <w:p w14:paraId="2522BF7A" w14:textId="77777777" w:rsidR="00B74F1D" w:rsidRDefault="00225B2E">
            <w:r>
              <w:rPr>
                <w:rFonts w:ascii="Arial" w:hAnsi="Arial" w:cs="Arial"/>
                <w:sz w:val="20"/>
                <w:szCs w:val="20"/>
              </w:rPr>
              <w:t>Source : données QGIS / phase amont</w:t>
            </w:r>
          </w:p>
        </w:tc>
      </w:tr>
      <w:tr w:rsidR="00B74F1D" w14:paraId="566E5ACC" w14:textId="77777777">
        <w:tc>
          <w:tcPr>
            <w:tcW w:w="3200" w:type="dxa"/>
            <w:shd w:val="clear" w:color="auto" w:fill="EBF5FB"/>
            <w:vAlign w:val="center"/>
          </w:tcPr>
          <w:p w14:paraId="629CDFE1" w14:textId="77777777" w:rsidR="00B74F1D" w:rsidRDefault="00225B2E">
            <w:r>
              <w:rPr>
                <w:rFonts w:ascii="Arial" w:hAnsi="Arial" w:cs="Arial"/>
                <w:sz w:val="20"/>
                <w:szCs w:val="20"/>
              </w:rPr>
              <w:t>Hauteur de chute (H)</w:t>
            </w:r>
          </w:p>
        </w:tc>
        <w:tc>
          <w:tcPr>
            <w:tcW w:w="2200" w:type="dxa"/>
            <w:shd w:val="clear" w:color="auto" w:fill="EBF5FB"/>
            <w:vAlign w:val="center"/>
          </w:tcPr>
          <w:p w14:paraId="37459B9F" w14:textId="77777777" w:rsidR="00B74F1D" w:rsidRDefault="00225B2E">
            <w:r>
              <w:rPr>
                <w:rFonts w:ascii="Arial" w:hAnsi="Arial" w:cs="Arial"/>
                <w:b/>
                <w:bCs/>
                <w:sz w:val="20"/>
                <w:szCs w:val="20"/>
              </w:rPr>
              <w:t>81,6 m</w:t>
            </w:r>
          </w:p>
        </w:tc>
        <w:tc>
          <w:tcPr>
            <w:tcW w:w="4100" w:type="dxa"/>
            <w:shd w:val="clear" w:color="auto" w:fill="EBF5FB"/>
            <w:vAlign w:val="center"/>
          </w:tcPr>
          <w:p w14:paraId="046FF749" w14:textId="77777777" w:rsidR="00B74F1D" w:rsidRDefault="00225B2E">
            <w:r>
              <w:rPr>
                <w:rFonts w:ascii="Arial" w:hAnsi="Arial" w:cs="Arial"/>
                <w:sz w:val="20"/>
                <w:szCs w:val="20"/>
              </w:rPr>
              <w:t>H = ΔP × 10,2</w:t>
            </w:r>
          </w:p>
        </w:tc>
      </w:tr>
      <w:tr w:rsidR="00B74F1D" w14:paraId="6CD95937" w14:textId="77777777">
        <w:tc>
          <w:tcPr>
            <w:tcW w:w="3200" w:type="dxa"/>
            <w:shd w:val="clear" w:color="auto" w:fill="FFFFFF"/>
            <w:vAlign w:val="center"/>
          </w:tcPr>
          <w:p w14:paraId="629E358D" w14:textId="77777777" w:rsidR="00B74F1D" w:rsidRDefault="00225B2E">
            <w:r>
              <w:rPr>
                <w:rFonts w:ascii="Arial" w:hAnsi="Arial" w:cs="Arial"/>
                <w:sz w:val="20"/>
                <w:szCs w:val="20"/>
              </w:rPr>
              <w:t>Diamètre canalisation</w:t>
            </w:r>
          </w:p>
        </w:tc>
        <w:tc>
          <w:tcPr>
            <w:tcW w:w="2200" w:type="dxa"/>
            <w:shd w:val="clear" w:color="auto" w:fill="FFFFFF"/>
            <w:vAlign w:val="center"/>
          </w:tcPr>
          <w:p w14:paraId="6A793C36" w14:textId="77777777" w:rsidR="00B74F1D" w:rsidRDefault="00225B2E">
            <w:r>
              <w:rPr>
                <w:rFonts w:ascii="Arial" w:hAnsi="Arial" w:cs="Arial"/>
                <w:sz w:val="20"/>
                <w:szCs w:val="20"/>
              </w:rPr>
              <w:t>100 mm</w:t>
            </w:r>
          </w:p>
        </w:tc>
        <w:tc>
          <w:tcPr>
            <w:tcW w:w="4100" w:type="dxa"/>
            <w:shd w:val="clear" w:color="auto" w:fill="FFFFFF"/>
            <w:vAlign w:val="center"/>
          </w:tcPr>
          <w:p w14:paraId="4807C33A" w14:textId="77777777" w:rsidR="00B74F1D" w:rsidRDefault="00225B2E">
            <w:r>
              <w:rPr>
                <w:rFonts w:ascii="Arial" w:hAnsi="Arial" w:cs="Arial"/>
                <w:sz w:val="20"/>
                <w:szCs w:val="20"/>
              </w:rPr>
              <w:t>Source : QGIS</w:t>
            </w:r>
          </w:p>
        </w:tc>
      </w:tr>
      <w:tr w:rsidR="00B74F1D" w14:paraId="597D3A0C" w14:textId="77777777">
        <w:tc>
          <w:tcPr>
            <w:tcW w:w="3200" w:type="dxa"/>
            <w:shd w:val="clear" w:color="auto" w:fill="EBF5FB"/>
            <w:vAlign w:val="center"/>
          </w:tcPr>
          <w:p w14:paraId="69408851" w14:textId="77777777" w:rsidR="00B74F1D" w:rsidRDefault="00225B2E">
            <w:r>
              <w:rPr>
                <w:rFonts w:ascii="Arial" w:hAnsi="Arial" w:cs="Arial"/>
                <w:sz w:val="20"/>
                <w:szCs w:val="20"/>
              </w:rPr>
              <w:t>Technologie retenue</w:t>
            </w:r>
          </w:p>
        </w:tc>
        <w:tc>
          <w:tcPr>
            <w:tcW w:w="2200" w:type="dxa"/>
            <w:shd w:val="clear" w:color="auto" w:fill="EBF5FB"/>
            <w:vAlign w:val="center"/>
          </w:tcPr>
          <w:p w14:paraId="6BBA76A5" w14:textId="6107583F" w:rsidR="00B74F1D" w:rsidRDefault="00AC61B6">
            <w:r>
              <w:rPr>
                <w:rFonts w:ascii="Arial" w:hAnsi="Arial" w:cs="Arial"/>
                <w:b/>
                <w:bCs/>
                <w:sz w:val="20"/>
                <w:szCs w:val="20"/>
              </w:rPr>
              <w:t>PAT</w:t>
            </w:r>
            <w:r w:rsidR="00225B2E">
              <w:rPr>
                <w:rFonts w:ascii="Arial" w:hAnsi="Arial" w:cs="Arial"/>
                <w:b/>
                <w:bCs/>
                <w:sz w:val="20"/>
                <w:szCs w:val="20"/>
              </w:rPr>
              <w:t xml:space="preserve"> compacte</w:t>
            </w:r>
          </w:p>
        </w:tc>
        <w:tc>
          <w:tcPr>
            <w:tcW w:w="4100" w:type="dxa"/>
            <w:shd w:val="clear" w:color="auto" w:fill="EBF5FB"/>
            <w:vAlign w:val="center"/>
          </w:tcPr>
          <w:p w14:paraId="6B66955E" w14:textId="77777777" w:rsidR="00B74F1D" w:rsidRDefault="00225B2E">
            <w:r>
              <w:rPr>
                <w:rFonts w:ascii="Arial" w:hAnsi="Arial" w:cs="Arial"/>
                <w:sz w:val="20"/>
                <w:szCs w:val="20"/>
              </w:rPr>
              <w:t>Cf. grille de sélection</w:t>
            </w:r>
          </w:p>
        </w:tc>
      </w:tr>
      <w:tr w:rsidR="00B74F1D" w14:paraId="0AFE4EAA" w14:textId="77777777">
        <w:tc>
          <w:tcPr>
            <w:tcW w:w="3200" w:type="dxa"/>
            <w:shd w:val="clear" w:color="auto" w:fill="FFFFFF"/>
            <w:vAlign w:val="center"/>
          </w:tcPr>
          <w:p w14:paraId="3428C4CA"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1B12387A" w14:textId="77777777" w:rsidR="00B74F1D" w:rsidRDefault="00225B2E">
            <w:r>
              <w:rPr>
                <w:rFonts w:ascii="Arial" w:hAnsi="Arial" w:cs="Arial"/>
                <w:sz w:val="20"/>
                <w:szCs w:val="20"/>
              </w:rPr>
              <w:t>0,75</w:t>
            </w:r>
          </w:p>
        </w:tc>
        <w:tc>
          <w:tcPr>
            <w:tcW w:w="4100" w:type="dxa"/>
            <w:shd w:val="clear" w:color="auto" w:fill="FFFFFF"/>
            <w:vAlign w:val="center"/>
          </w:tcPr>
          <w:p w14:paraId="250D518D" w14:textId="77777777" w:rsidR="00B74F1D" w:rsidRDefault="00225B2E">
            <w:r>
              <w:rPr>
                <w:rFonts w:ascii="Arial" w:hAnsi="Arial" w:cs="Arial"/>
                <w:sz w:val="20"/>
                <w:szCs w:val="20"/>
              </w:rPr>
              <w:t>η_turbine × η_générateur</w:t>
            </w:r>
          </w:p>
        </w:tc>
      </w:tr>
      <w:tr w:rsidR="00B74F1D" w14:paraId="38E881AC" w14:textId="77777777">
        <w:tc>
          <w:tcPr>
            <w:tcW w:w="3200" w:type="dxa"/>
            <w:shd w:val="clear" w:color="auto" w:fill="EBF5FB"/>
            <w:vAlign w:val="center"/>
          </w:tcPr>
          <w:p w14:paraId="591C8B53" w14:textId="77777777" w:rsidR="00B74F1D" w:rsidRDefault="00225B2E">
            <w:r>
              <w:rPr>
                <w:rFonts w:ascii="Arial" w:hAnsi="Arial" w:cs="Arial"/>
                <w:sz w:val="20"/>
                <w:szCs w:val="20"/>
              </w:rPr>
              <w:t>Puissance électrique (Pe)</w:t>
            </w:r>
          </w:p>
        </w:tc>
        <w:tc>
          <w:tcPr>
            <w:tcW w:w="2200" w:type="dxa"/>
            <w:shd w:val="clear" w:color="auto" w:fill="EBF5FB"/>
            <w:vAlign w:val="center"/>
          </w:tcPr>
          <w:p w14:paraId="3719D881" w14:textId="77777777" w:rsidR="00B74F1D" w:rsidRDefault="00225B2E">
            <w:r>
              <w:rPr>
                <w:rFonts w:ascii="Arial" w:hAnsi="Arial" w:cs="Arial"/>
                <w:b/>
                <w:bCs/>
                <w:sz w:val="20"/>
                <w:szCs w:val="20"/>
              </w:rPr>
              <w:t>1,54 kW</w:t>
            </w:r>
          </w:p>
        </w:tc>
        <w:tc>
          <w:tcPr>
            <w:tcW w:w="4100" w:type="dxa"/>
            <w:shd w:val="clear" w:color="auto" w:fill="EBF5FB"/>
            <w:vAlign w:val="center"/>
          </w:tcPr>
          <w:p w14:paraId="75938F2C" w14:textId="77777777" w:rsidR="00B74F1D" w:rsidRDefault="00225B2E">
            <w:r>
              <w:rPr>
                <w:rFonts w:ascii="Arial" w:hAnsi="Arial" w:cs="Arial"/>
                <w:sz w:val="20"/>
                <w:szCs w:val="20"/>
              </w:rPr>
              <w:t>Pe = 1000 × 9,81 × 0.00255 × 81,6 × 0.75</w:t>
            </w:r>
          </w:p>
        </w:tc>
      </w:tr>
      <w:tr w:rsidR="00B74F1D" w14:paraId="5A636906" w14:textId="77777777">
        <w:tc>
          <w:tcPr>
            <w:tcW w:w="3200" w:type="dxa"/>
            <w:shd w:val="clear" w:color="auto" w:fill="FFFFFF"/>
            <w:vAlign w:val="center"/>
          </w:tcPr>
          <w:p w14:paraId="4AC37289" w14:textId="77777777" w:rsidR="00B74F1D" w:rsidRDefault="00225B2E">
            <w:r>
              <w:rPr>
                <w:rFonts w:ascii="Arial" w:hAnsi="Arial" w:cs="Arial"/>
                <w:sz w:val="20"/>
                <w:szCs w:val="20"/>
              </w:rPr>
              <w:t>Production annuelle</w:t>
            </w:r>
          </w:p>
        </w:tc>
        <w:tc>
          <w:tcPr>
            <w:tcW w:w="2200" w:type="dxa"/>
            <w:shd w:val="clear" w:color="auto" w:fill="FFFFFF"/>
            <w:vAlign w:val="center"/>
          </w:tcPr>
          <w:p w14:paraId="470DBD72" w14:textId="77777777" w:rsidR="00B74F1D" w:rsidRDefault="00225B2E">
            <w:r>
              <w:rPr>
                <w:rFonts w:ascii="Arial" w:hAnsi="Arial" w:cs="Arial"/>
                <w:b/>
                <w:bCs/>
                <w:sz w:val="20"/>
                <w:szCs w:val="20"/>
              </w:rPr>
              <w:t>9 443 kWh/an</w:t>
            </w:r>
          </w:p>
        </w:tc>
        <w:tc>
          <w:tcPr>
            <w:tcW w:w="4100" w:type="dxa"/>
            <w:shd w:val="clear" w:color="auto" w:fill="FFFFFF"/>
            <w:vAlign w:val="center"/>
          </w:tcPr>
          <w:p w14:paraId="7529A9C9" w14:textId="77777777" w:rsidR="00B74F1D" w:rsidRDefault="00225B2E">
            <w:r>
              <w:rPr>
                <w:rFonts w:ascii="Arial" w:hAnsi="Arial" w:cs="Arial"/>
                <w:sz w:val="20"/>
                <w:szCs w:val="20"/>
              </w:rPr>
              <w:t>Pe × 6 132 h (70 % utilisation)</w:t>
            </w:r>
          </w:p>
        </w:tc>
      </w:tr>
    </w:tbl>
    <w:p w14:paraId="32C0DF53" w14:textId="409DF433" w:rsidR="009D7A54" w:rsidRDefault="009D7A54">
      <w:pPr>
        <w:rPr>
          <w:rFonts w:ascii="Arial" w:hAnsi="Arial" w:cs="Arial"/>
        </w:rPr>
      </w:pPr>
    </w:p>
    <w:p w14:paraId="06AE2A63" w14:textId="77777777" w:rsidR="009D7A54" w:rsidRDefault="009D7A54">
      <w:pPr>
        <w:rPr>
          <w:rFonts w:ascii="Arial" w:hAnsi="Arial" w:cs="Arial"/>
        </w:rPr>
      </w:pPr>
      <w:r>
        <w:rPr>
          <w:rFonts w:ascii="Arial" w:hAnsi="Arial" w:cs="Arial"/>
        </w:rPr>
        <w:br w:type="page"/>
      </w:r>
    </w:p>
    <w:p w14:paraId="61DEEFAF" w14:textId="77777777" w:rsidR="00B74F1D" w:rsidRDefault="00B74F1D">
      <w:pPr>
        <w:rPr>
          <w:rFonts w:ascii="Arial" w:hAnsi="Arial" w:cs="Arial"/>
        </w:rPr>
      </w:pPr>
    </w:p>
    <w:p w14:paraId="2C444C52" w14:textId="77777777" w:rsidR="00B74F1D" w:rsidRDefault="00225B2E">
      <w:pPr>
        <w:pStyle w:val="Titre3"/>
      </w:pPr>
      <w:r>
        <w:rPr>
          <w:rFonts w:ascii="Arial" w:hAnsi="Arial" w:cs="Arial"/>
        </w:rPr>
        <w:t>Reprise Le Puech</w:t>
      </w:r>
    </w:p>
    <w:tbl>
      <w:tblPr>
        <w:tblStyle w:val="Grilledutableau"/>
        <w:tblW w:w="9500" w:type="dxa"/>
        <w:tblLook w:val="04A0" w:firstRow="1" w:lastRow="0" w:firstColumn="1" w:lastColumn="0" w:noHBand="0" w:noVBand="1"/>
      </w:tblPr>
      <w:tblGrid>
        <w:gridCol w:w="3200"/>
        <w:gridCol w:w="2200"/>
        <w:gridCol w:w="4100"/>
      </w:tblGrid>
      <w:tr w:rsidR="00B74F1D" w14:paraId="7229C9BE" w14:textId="77777777">
        <w:tc>
          <w:tcPr>
            <w:tcW w:w="3200" w:type="dxa"/>
            <w:shd w:val="clear" w:color="auto" w:fill="32ADCE"/>
            <w:vAlign w:val="center"/>
          </w:tcPr>
          <w:p w14:paraId="53309F1C" w14:textId="77777777" w:rsidR="00B74F1D" w:rsidRDefault="00225B2E">
            <w:r>
              <w:rPr>
                <w:rFonts w:ascii="Arial" w:hAnsi="Arial" w:cs="Arial"/>
                <w:b/>
                <w:bCs/>
                <w:sz w:val="20"/>
                <w:szCs w:val="20"/>
              </w:rPr>
              <w:t>Paramètre</w:t>
            </w:r>
          </w:p>
        </w:tc>
        <w:tc>
          <w:tcPr>
            <w:tcW w:w="2200" w:type="dxa"/>
            <w:shd w:val="clear" w:color="auto" w:fill="32ADCE"/>
            <w:vAlign w:val="center"/>
          </w:tcPr>
          <w:p w14:paraId="0B54CD4B" w14:textId="77777777" w:rsidR="00B74F1D" w:rsidRDefault="00225B2E">
            <w:r>
              <w:rPr>
                <w:rFonts w:ascii="Arial" w:hAnsi="Arial" w:cs="Arial"/>
                <w:b/>
                <w:bCs/>
                <w:sz w:val="20"/>
                <w:szCs w:val="20"/>
              </w:rPr>
              <w:t>Valeur</w:t>
            </w:r>
          </w:p>
        </w:tc>
        <w:tc>
          <w:tcPr>
            <w:tcW w:w="4100" w:type="dxa"/>
            <w:shd w:val="clear" w:color="auto" w:fill="32ADCE"/>
            <w:vAlign w:val="center"/>
          </w:tcPr>
          <w:p w14:paraId="4F545ABC" w14:textId="77777777" w:rsidR="00B74F1D" w:rsidRDefault="00225B2E">
            <w:r>
              <w:rPr>
                <w:rFonts w:ascii="Arial" w:hAnsi="Arial" w:cs="Arial"/>
                <w:b/>
                <w:bCs/>
                <w:sz w:val="20"/>
                <w:szCs w:val="20"/>
              </w:rPr>
              <w:t>Commentaire</w:t>
            </w:r>
          </w:p>
        </w:tc>
      </w:tr>
      <w:tr w:rsidR="00B74F1D" w14:paraId="7F45D5E0" w14:textId="77777777">
        <w:tc>
          <w:tcPr>
            <w:tcW w:w="3200" w:type="dxa"/>
            <w:shd w:val="clear" w:color="auto" w:fill="FFFFFF"/>
            <w:vAlign w:val="center"/>
          </w:tcPr>
          <w:p w14:paraId="482D69FF" w14:textId="77777777" w:rsidR="00B74F1D" w:rsidRDefault="00225B2E">
            <w:r>
              <w:rPr>
                <w:rFonts w:ascii="Arial" w:hAnsi="Arial" w:cs="Arial"/>
                <w:sz w:val="20"/>
                <w:szCs w:val="20"/>
              </w:rPr>
              <w:t>Débit réel moyen (Q)</w:t>
            </w:r>
          </w:p>
        </w:tc>
        <w:tc>
          <w:tcPr>
            <w:tcW w:w="2200" w:type="dxa"/>
            <w:shd w:val="clear" w:color="auto" w:fill="FFFFFF"/>
            <w:vAlign w:val="center"/>
          </w:tcPr>
          <w:p w14:paraId="11482BBD" w14:textId="77777777" w:rsidR="00B74F1D" w:rsidRDefault="00225B2E">
            <w:r>
              <w:rPr>
                <w:rFonts w:ascii="Arial" w:hAnsi="Arial" w:cs="Arial"/>
                <w:b/>
                <w:bCs/>
                <w:sz w:val="20"/>
                <w:szCs w:val="20"/>
              </w:rPr>
              <w:t>4,074 m³/h</w:t>
            </w:r>
          </w:p>
        </w:tc>
        <w:tc>
          <w:tcPr>
            <w:tcW w:w="4100" w:type="dxa"/>
            <w:shd w:val="clear" w:color="auto" w:fill="FFFFFF"/>
            <w:vAlign w:val="center"/>
          </w:tcPr>
          <w:p w14:paraId="18C2ABCF" w14:textId="77777777" w:rsidR="00B74F1D" w:rsidRDefault="00225B2E">
            <w:r>
              <w:rPr>
                <w:rFonts w:ascii="Arial" w:hAnsi="Arial" w:cs="Arial"/>
                <w:sz w:val="20"/>
                <w:szCs w:val="20"/>
              </w:rPr>
              <w:t>Issu des capteurs réseau 2024–2026</w:t>
            </w:r>
          </w:p>
        </w:tc>
      </w:tr>
      <w:tr w:rsidR="00B74F1D" w14:paraId="63B8A0DC" w14:textId="77777777">
        <w:tc>
          <w:tcPr>
            <w:tcW w:w="3200" w:type="dxa"/>
            <w:shd w:val="clear" w:color="auto" w:fill="EBF5FB"/>
            <w:vAlign w:val="center"/>
          </w:tcPr>
          <w:p w14:paraId="352ADCA0" w14:textId="77777777" w:rsidR="00B74F1D" w:rsidRDefault="00225B2E">
            <w:r>
              <w:rPr>
                <w:rFonts w:ascii="Arial" w:hAnsi="Arial" w:cs="Arial"/>
                <w:sz w:val="20"/>
                <w:szCs w:val="20"/>
              </w:rPr>
              <w:t>Débit en m³/s</w:t>
            </w:r>
          </w:p>
        </w:tc>
        <w:tc>
          <w:tcPr>
            <w:tcW w:w="2200" w:type="dxa"/>
            <w:shd w:val="clear" w:color="auto" w:fill="EBF5FB"/>
            <w:vAlign w:val="center"/>
          </w:tcPr>
          <w:p w14:paraId="485EAF7B" w14:textId="77777777" w:rsidR="00B74F1D" w:rsidRDefault="00225B2E">
            <w:r>
              <w:rPr>
                <w:rFonts w:ascii="Arial" w:hAnsi="Arial" w:cs="Arial"/>
                <w:b/>
                <w:bCs/>
                <w:sz w:val="20"/>
                <w:szCs w:val="20"/>
              </w:rPr>
              <w:t>0,00113 m³/s</w:t>
            </w:r>
          </w:p>
        </w:tc>
        <w:tc>
          <w:tcPr>
            <w:tcW w:w="4100" w:type="dxa"/>
            <w:shd w:val="clear" w:color="auto" w:fill="EBF5FB"/>
            <w:vAlign w:val="center"/>
          </w:tcPr>
          <w:p w14:paraId="737ED4DA" w14:textId="77777777" w:rsidR="00B74F1D" w:rsidRDefault="00225B2E">
            <w:r>
              <w:rPr>
                <w:rFonts w:ascii="Arial" w:hAnsi="Arial" w:cs="Arial"/>
                <w:sz w:val="20"/>
                <w:szCs w:val="20"/>
              </w:rPr>
              <w:t>Conversion pour calcul de puissance</w:t>
            </w:r>
          </w:p>
        </w:tc>
      </w:tr>
      <w:tr w:rsidR="00B74F1D" w14:paraId="05D6A598" w14:textId="77777777">
        <w:tc>
          <w:tcPr>
            <w:tcW w:w="3200" w:type="dxa"/>
            <w:shd w:val="clear" w:color="auto" w:fill="FFFFFF"/>
            <w:vAlign w:val="center"/>
          </w:tcPr>
          <w:p w14:paraId="3D0006E4"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4515330B" w14:textId="77777777" w:rsidR="00B74F1D" w:rsidRDefault="00225B2E">
            <w:r>
              <w:rPr>
                <w:rFonts w:ascii="Arial" w:hAnsi="Arial" w:cs="Arial"/>
                <w:b/>
                <w:bCs/>
                <w:sz w:val="20"/>
                <w:szCs w:val="20"/>
              </w:rPr>
              <w:t>6,81 bar</w:t>
            </w:r>
          </w:p>
        </w:tc>
        <w:tc>
          <w:tcPr>
            <w:tcW w:w="4100" w:type="dxa"/>
            <w:shd w:val="clear" w:color="auto" w:fill="FFFFFF"/>
            <w:vAlign w:val="center"/>
          </w:tcPr>
          <w:p w14:paraId="5953FB25" w14:textId="77777777" w:rsidR="00B74F1D" w:rsidRDefault="00225B2E">
            <w:r>
              <w:rPr>
                <w:rFonts w:ascii="Arial" w:hAnsi="Arial" w:cs="Arial"/>
                <w:sz w:val="20"/>
                <w:szCs w:val="20"/>
              </w:rPr>
              <w:t>Source : données QGIS / phase amont</w:t>
            </w:r>
          </w:p>
        </w:tc>
      </w:tr>
      <w:tr w:rsidR="00B74F1D" w14:paraId="224EABB8" w14:textId="77777777">
        <w:tc>
          <w:tcPr>
            <w:tcW w:w="3200" w:type="dxa"/>
            <w:shd w:val="clear" w:color="auto" w:fill="EBF5FB"/>
            <w:vAlign w:val="center"/>
          </w:tcPr>
          <w:p w14:paraId="169B61F5" w14:textId="77777777" w:rsidR="00B74F1D" w:rsidRDefault="00225B2E">
            <w:r>
              <w:rPr>
                <w:rFonts w:ascii="Arial" w:hAnsi="Arial" w:cs="Arial"/>
                <w:sz w:val="20"/>
                <w:szCs w:val="20"/>
              </w:rPr>
              <w:t>Hauteur de chute (H)</w:t>
            </w:r>
          </w:p>
        </w:tc>
        <w:tc>
          <w:tcPr>
            <w:tcW w:w="2200" w:type="dxa"/>
            <w:shd w:val="clear" w:color="auto" w:fill="EBF5FB"/>
            <w:vAlign w:val="center"/>
          </w:tcPr>
          <w:p w14:paraId="6209AE26" w14:textId="77777777" w:rsidR="00B74F1D" w:rsidRDefault="00225B2E">
            <w:r>
              <w:rPr>
                <w:rFonts w:ascii="Arial" w:hAnsi="Arial" w:cs="Arial"/>
                <w:b/>
                <w:bCs/>
                <w:sz w:val="20"/>
                <w:szCs w:val="20"/>
              </w:rPr>
              <w:t>69,5 m</w:t>
            </w:r>
          </w:p>
        </w:tc>
        <w:tc>
          <w:tcPr>
            <w:tcW w:w="4100" w:type="dxa"/>
            <w:shd w:val="clear" w:color="auto" w:fill="EBF5FB"/>
            <w:vAlign w:val="center"/>
          </w:tcPr>
          <w:p w14:paraId="286ABFD9" w14:textId="77777777" w:rsidR="00B74F1D" w:rsidRDefault="00225B2E">
            <w:r>
              <w:rPr>
                <w:rFonts w:ascii="Arial" w:hAnsi="Arial" w:cs="Arial"/>
                <w:sz w:val="20"/>
                <w:szCs w:val="20"/>
              </w:rPr>
              <w:t>H = ΔP × 10,2</w:t>
            </w:r>
          </w:p>
        </w:tc>
      </w:tr>
      <w:tr w:rsidR="00B74F1D" w14:paraId="67F62100" w14:textId="77777777">
        <w:tc>
          <w:tcPr>
            <w:tcW w:w="3200" w:type="dxa"/>
            <w:shd w:val="clear" w:color="auto" w:fill="FFFFFF"/>
            <w:vAlign w:val="center"/>
          </w:tcPr>
          <w:p w14:paraId="3F1E7B0D" w14:textId="77777777" w:rsidR="00B74F1D" w:rsidRDefault="00225B2E">
            <w:r>
              <w:rPr>
                <w:rFonts w:ascii="Arial" w:hAnsi="Arial" w:cs="Arial"/>
                <w:sz w:val="20"/>
                <w:szCs w:val="20"/>
              </w:rPr>
              <w:t>Diamètre canalisation</w:t>
            </w:r>
          </w:p>
        </w:tc>
        <w:tc>
          <w:tcPr>
            <w:tcW w:w="2200" w:type="dxa"/>
            <w:shd w:val="clear" w:color="auto" w:fill="FFFFFF"/>
            <w:vAlign w:val="center"/>
          </w:tcPr>
          <w:p w14:paraId="0F6366F6" w14:textId="77777777" w:rsidR="00B74F1D" w:rsidRDefault="00225B2E">
            <w:r>
              <w:rPr>
                <w:rFonts w:ascii="Arial" w:hAnsi="Arial" w:cs="Arial"/>
                <w:sz w:val="20"/>
                <w:szCs w:val="20"/>
              </w:rPr>
              <w:t>100 mm</w:t>
            </w:r>
          </w:p>
        </w:tc>
        <w:tc>
          <w:tcPr>
            <w:tcW w:w="4100" w:type="dxa"/>
            <w:shd w:val="clear" w:color="auto" w:fill="FFFFFF"/>
            <w:vAlign w:val="center"/>
          </w:tcPr>
          <w:p w14:paraId="7371988C" w14:textId="77777777" w:rsidR="00B74F1D" w:rsidRDefault="00225B2E">
            <w:r>
              <w:rPr>
                <w:rFonts w:ascii="Arial" w:hAnsi="Arial" w:cs="Arial"/>
                <w:sz w:val="20"/>
                <w:szCs w:val="20"/>
              </w:rPr>
              <w:t>Source : QGIS</w:t>
            </w:r>
          </w:p>
        </w:tc>
      </w:tr>
      <w:tr w:rsidR="00B74F1D" w14:paraId="420D4F3D" w14:textId="77777777">
        <w:tc>
          <w:tcPr>
            <w:tcW w:w="3200" w:type="dxa"/>
            <w:shd w:val="clear" w:color="auto" w:fill="EBF5FB"/>
            <w:vAlign w:val="center"/>
          </w:tcPr>
          <w:p w14:paraId="685CFDCD" w14:textId="77777777" w:rsidR="00B74F1D" w:rsidRDefault="00225B2E">
            <w:r>
              <w:rPr>
                <w:rFonts w:ascii="Arial" w:hAnsi="Arial" w:cs="Arial"/>
                <w:sz w:val="20"/>
                <w:szCs w:val="20"/>
              </w:rPr>
              <w:t>Technologie retenue</w:t>
            </w:r>
          </w:p>
        </w:tc>
        <w:tc>
          <w:tcPr>
            <w:tcW w:w="2200" w:type="dxa"/>
            <w:shd w:val="clear" w:color="auto" w:fill="EBF5FB"/>
            <w:vAlign w:val="center"/>
          </w:tcPr>
          <w:p w14:paraId="52818487" w14:textId="77777777" w:rsidR="00B74F1D" w:rsidRDefault="00225B2E">
            <w:r>
              <w:rPr>
                <w:rFonts w:ascii="Arial" w:hAnsi="Arial" w:cs="Arial"/>
                <w:b/>
                <w:bCs/>
                <w:sz w:val="20"/>
                <w:szCs w:val="20"/>
              </w:rPr>
              <w:t>PAT compacte</w:t>
            </w:r>
          </w:p>
        </w:tc>
        <w:tc>
          <w:tcPr>
            <w:tcW w:w="4100" w:type="dxa"/>
            <w:shd w:val="clear" w:color="auto" w:fill="EBF5FB"/>
            <w:vAlign w:val="center"/>
          </w:tcPr>
          <w:p w14:paraId="4DC60DD4" w14:textId="77777777" w:rsidR="00B74F1D" w:rsidRDefault="00225B2E">
            <w:r>
              <w:rPr>
                <w:rFonts w:ascii="Arial" w:hAnsi="Arial" w:cs="Arial"/>
                <w:sz w:val="20"/>
                <w:szCs w:val="20"/>
              </w:rPr>
              <w:t>Cf. grille de sélection</w:t>
            </w:r>
          </w:p>
        </w:tc>
      </w:tr>
      <w:tr w:rsidR="00B74F1D" w14:paraId="6231660E" w14:textId="77777777">
        <w:tc>
          <w:tcPr>
            <w:tcW w:w="3200" w:type="dxa"/>
            <w:shd w:val="clear" w:color="auto" w:fill="FFFFFF"/>
            <w:vAlign w:val="center"/>
          </w:tcPr>
          <w:p w14:paraId="13A5AD1B"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55EEA565" w14:textId="77777777" w:rsidR="00B74F1D" w:rsidRDefault="00225B2E">
            <w:r>
              <w:rPr>
                <w:rFonts w:ascii="Arial" w:hAnsi="Arial" w:cs="Arial"/>
                <w:sz w:val="20"/>
                <w:szCs w:val="20"/>
              </w:rPr>
              <w:t>0,64</w:t>
            </w:r>
          </w:p>
        </w:tc>
        <w:tc>
          <w:tcPr>
            <w:tcW w:w="4100" w:type="dxa"/>
            <w:shd w:val="clear" w:color="auto" w:fill="FFFFFF"/>
            <w:vAlign w:val="center"/>
          </w:tcPr>
          <w:p w14:paraId="3F4C038F" w14:textId="77777777" w:rsidR="00B74F1D" w:rsidRDefault="00225B2E">
            <w:r>
              <w:rPr>
                <w:rFonts w:ascii="Arial" w:hAnsi="Arial" w:cs="Arial"/>
                <w:sz w:val="20"/>
                <w:szCs w:val="20"/>
              </w:rPr>
              <w:t>η_turbine × η_générateur</w:t>
            </w:r>
          </w:p>
        </w:tc>
      </w:tr>
      <w:tr w:rsidR="00B74F1D" w14:paraId="58F79267" w14:textId="77777777">
        <w:tc>
          <w:tcPr>
            <w:tcW w:w="3200" w:type="dxa"/>
            <w:shd w:val="clear" w:color="auto" w:fill="EBF5FB"/>
            <w:vAlign w:val="center"/>
          </w:tcPr>
          <w:p w14:paraId="1C251083" w14:textId="77777777" w:rsidR="00B74F1D" w:rsidRDefault="00225B2E">
            <w:r>
              <w:rPr>
                <w:rFonts w:ascii="Arial" w:hAnsi="Arial" w:cs="Arial"/>
                <w:sz w:val="20"/>
                <w:szCs w:val="20"/>
              </w:rPr>
              <w:t>Puissance électrique (Pe)</w:t>
            </w:r>
          </w:p>
        </w:tc>
        <w:tc>
          <w:tcPr>
            <w:tcW w:w="2200" w:type="dxa"/>
            <w:shd w:val="clear" w:color="auto" w:fill="EBF5FB"/>
            <w:vAlign w:val="center"/>
          </w:tcPr>
          <w:p w14:paraId="54F73ADE" w14:textId="77777777" w:rsidR="00B74F1D" w:rsidRDefault="00225B2E">
            <w:r>
              <w:rPr>
                <w:rFonts w:ascii="Arial" w:hAnsi="Arial" w:cs="Arial"/>
                <w:b/>
                <w:bCs/>
                <w:sz w:val="20"/>
                <w:szCs w:val="20"/>
              </w:rPr>
              <w:t>0,50 kW</w:t>
            </w:r>
          </w:p>
        </w:tc>
        <w:tc>
          <w:tcPr>
            <w:tcW w:w="4100" w:type="dxa"/>
            <w:shd w:val="clear" w:color="auto" w:fill="EBF5FB"/>
            <w:vAlign w:val="center"/>
          </w:tcPr>
          <w:p w14:paraId="2B9A4937" w14:textId="77777777" w:rsidR="00B74F1D" w:rsidRDefault="00225B2E">
            <w:r>
              <w:rPr>
                <w:rFonts w:ascii="Arial" w:hAnsi="Arial" w:cs="Arial"/>
                <w:sz w:val="20"/>
                <w:szCs w:val="20"/>
              </w:rPr>
              <w:t>Pe = 1000 × 9,81 × 0.00113 × 69,5 × 0.64</w:t>
            </w:r>
          </w:p>
        </w:tc>
      </w:tr>
      <w:tr w:rsidR="00B74F1D" w14:paraId="7C7EE3D9" w14:textId="77777777">
        <w:tc>
          <w:tcPr>
            <w:tcW w:w="3200" w:type="dxa"/>
            <w:shd w:val="clear" w:color="auto" w:fill="FFFFFF"/>
            <w:vAlign w:val="center"/>
          </w:tcPr>
          <w:p w14:paraId="2CB867F0" w14:textId="77777777" w:rsidR="00B74F1D" w:rsidRDefault="00225B2E">
            <w:r>
              <w:rPr>
                <w:rFonts w:ascii="Arial" w:hAnsi="Arial" w:cs="Arial"/>
                <w:sz w:val="20"/>
                <w:szCs w:val="20"/>
              </w:rPr>
              <w:t>Production annuelle</w:t>
            </w:r>
          </w:p>
        </w:tc>
        <w:tc>
          <w:tcPr>
            <w:tcW w:w="2200" w:type="dxa"/>
            <w:shd w:val="clear" w:color="auto" w:fill="FFFFFF"/>
            <w:vAlign w:val="center"/>
          </w:tcPr>
          <w:p w14:paraId="397838F5" w14:textId="77777777" w:rsidR="00B74F1D" w:rsidRDefault="00225B2E">
            <w:r>
              <w:rPr>
                <w:rFonts w:ascii="Arial" w:hAnsi="Arial" w:cs="Arial"/>
                <w:b/>
                <w:bCs/>
                <w:sz w:val="20"/>
                <w:szCs w:val="20"/>
              </w:rPr>
              <w:t>3 045 kWh/an</w:t>
            </w:r>
          </w:p>
        </w:tc>
        <w:tc>
          <w:tcPr>
            <w:tcW w:w="4100" w:type="dxa"/>
            <w:shd w:val="clear" w:color="auto" w:fill="FFFFFF"/>
            <w:vAlign w:val="center"/>
          </w:tcPr>
          <w:p w14:paraId="542DCF84" w14:textId="77777777" w:rsidR="00B74F1D" w:rsidRDefault="00225B2E">
            <w:r>
              <w:rPr>
                <w:rFonts w:ascii="Arial" w:hAnsi="Arial" w:cs="Arial"/>
                <w:sz w:val="20"/>
                <w:szCs w:val="20"/>
              </w:rPr>
              <w:t>Pe × 6 132 h (70 % utilisation)</w:t>
            </w:r>
          </w:p>
        </w:tc>
      </w:tr>
    </w:tbl>
    <w:p w14:paraId="2AF8076D" w14:textId="77777777" w:rsidR="00B74F1D" w:rsidRDefault="00B74F1D">
      <w:pPr>
        <w:rPr>
          <w:rFonts w:ascii="Arial" w:hAnsi="Arial" w:cs="Arial"/>
        </w:rPr>
      </w:pPr>
    </w:p>
    <w:p w14:paraId="0841A35D" w14:textId="77777777" w:rsidR="00B74F1D" w:rsidRDefault="00225B2E">
      <w:pPr>
        <w:pStyle w:val="Titre3"/>
      </w:pPr>
      <w:r>
        <w:rPr>
          <w:rFonts w:ascii="Arial" w:hAnsi="Arial" w:cs="Arial"/>
        </w:rPr>
        <w:t>COMBE AUBERT</w:t>
      </w:r>
    </w:p>
    <w:tbl>
      <w:tblPr>
        <w:tblStyle w:val="Grilledutableau"/>
        <w:tblW w:w="9500" w:type="dxa"/>
        <w:tblLook w:val="04A0" w:firstRow="1" w:lastRow="0" w:firstColumn="1" w:lastColumn="0" w:noHBand="0" w:noVBand="1"/>
      </w:tblPr>
      <w:tblGrid>
        <w:gridCol w:w="3200"/>
        <w:gridCol w:w="2200"/>
        <w:gridCol w:w="4100"/>
      </w:tblGrid>
      <w:tr w:rsidR="00B74F1D" w14:paraId="5C7D767C" w14:textId="77777777">
        <w:tc>
          <w:tcPr>
            <w:tcW w:w="3200" w:type="dxa"/>
            <w:shd w:val="clear" w:color="auto" w:fill="32ADCE"/>
            <w:vAlign w:val="center"/>
          </w:tcPr>
          <w:p w14:paraId="5924D431" w14:textId="77777777" w:rsidR="00B74F1D" w:rsidRDefault="00225B2E">
            <w:r>
              <w:rPr>
                <w:rFonts w:ascii="Arial" w:hAnsi="Arial" w:cs="Arial"/>
                <w:b/>
                <w:bCs/>
                <w:sz w:val="20"/>
                <w:szCs w:val="20"/>
              </w:rPr>
              <w:t>Paramètre</w:t>
            </w:r>
          </w:p>
        </w:tc>
        <w:tc>
          <w:tcPr>
            <w:tcW w:w="2200" w:type="dxa"/>
            <w:shd w:val="clear" w:color="auto" w:fill="32ADCE"/>
            <w:vAlign w:val="center"/>
          </w:tcPr>
          <w:p w14:paraId="74ED387C" w14:textId="77777777" w:rsidR="00B74F1D" w:rsidRDefault="00225B2E">
            <w:r>
              <w:rPr>
                <w:rFonts w:ascii="Arial" w:hAnsi="Arial" w:cs="Arial"/>
                <w:b/>
                <w:bCs/>
                <w:sz w:val="20"/>
                <w:szCs w:val="20"/>
              </w:rPr>
              <w:t>Valeur</w:t>
            </w:r>
          </w:p>
        </w:tc>
        <w:tc>
          <w:tcPr>
            <w:tcW w:w="4100" w:type="dxa"/>
            <w:shd w:val="clear" w:color="auto" w:fill="32ADCE"/>
            <w:vAlign w:val="center"/>
          </w:tcPr>
          <w:p w14:paraId="4B9CE156" w14:textId="77777777" w:rsidR="00B74F1D" w:rsidRDefault="00225B2E">
            <w:r>
              <w:rPr>
                <w:rFonts w:ascii="Arial" w:hAnsi="Arial" w:cs="Arial"/>
                <w:b/>
                <w:bCs/>
                <w:sz w:val="20"/>
                <w:szCs w:val="20"/>
              </w:rPr>
              <w:t>Commentaire</w:t>
            </w:r>
          </w:p>
        </w:tc>
      </w:tr>
      <w:tr w:rsidR="00B74F1D" w14:paraId="25DB0B22" w14:textId="77777777">
        <w:tc>
          <w:tcPr>
            <w:tcW w:w="3200" w:type="dxa"/>
            <w:shd w:val="clear" w:color="auto" w:fill="FFFFFF"/>
            <w:vAlign w:val="center"/>
          </w:tcPr>
          <w:p w14:paraId="54374F82" w14:textId="77777777" w:rsidR="00B74F1D" w:rsidRDefault="00225B2E">
            <w:r>
              <w:rPr>
                <w:rFonts w:ascii="Arial" w:hAnsi="Arial" w:cs="Arial"/>
                <w:sz w:val="20"/>
                <w:szCs w:val="20"/>
              </w:rPr>
              <w:t>Débit réel moyen (Q)</w:t>
            </w:r>
          </w:p>
        </w:tc>
        <w:tc>
          <w:tcPr>
            <w:tcW w:w="2200" w:type="dxa"/>
            <w:shd w:val="clear" w:color="auto" w:fill="FFFFFF"/>
            <w:vAlign w:val="center"/>
          </w:tcPr>
          <w:p w14:paraId="68F20D9C" w14:textId="77777777" w:rsidR="00B74F1D" w:rsidRDefault="00225B2E">
            <w:r>
              <w:rPr>
                <w:rFonts w:ascii="Arial" w:hAnsi="Arial" w:cs="Arial"/>
                <w:b/>
                <w:bCs/>
                <w:sz w:val="20"/>
                <w:szCs w:val="20"/>
              </w:rPr>
              <w:t>3,360 m³/h</w:t>
            </w:r>
          </w:p>
        </w:tc>
        <w:tc>
          <w:tcPr>
            <w:tcW w:w="4100" w:type="dxa"/>
            <w:shd w:val="clear" w:color="auto" w:fill="FFFFFF"/>
            <w:vAlign w:val="center"/>
          </w:tcPr>
          <w:p w14:paraId="2900FC47" w14:textId="77777777" w:rsidR="00B74F1D" w:rsidRDefault="00225B2E">
            <w:r>
              <w:rPr>
                <w:rFonts w:ascii="Arial" w:hAnsi="Arial" w:cs="Arial"/>
                <w:sz w:val="20"/>
                <w:szCs w:val="20"/>
              </w:rPr>
              <w:t>Issu des capteurs réseau 2024–2026</w:t>
            </w:r>
          </w:p>
        </w:tc>
      </w:tr>
      <w:tr w:rsidR="00B74F1D" w14:paraId="62D82D55" w14:textId="77777777">
        <w:tc>
          <w:tcPr>
            <w:tcW w:w="3200" w:type="dxa"/>
            <w:shd w:val="clear" w:color="auto" w:fill="EBF5FB"/>
            <w:vAlign w:val="center"/>
          </w:tcPr>
          <w:p w14:paraId="5F46DAEF" w14:textId="77777777" w:rsidR="00B74F1D" w:rsidRDefault="00225B2E">
            <w:r>
              <w:rPr>
                <w:rFonts w:ascii="Arial" w:hAnsi="Arial" w:cs="Arial"/>
                <w:sz w:val="20"/>
                <w:szCs w:val="20"/>
              </w:rPr>
              <w:t>Débit en m³/s</w:t>
            </w:r>
          </w:p>
        </w:tc>
        <w:tc>
          <w:tcPr>
            <w:tcW w:w="2200" w:type="dxa"/>
            <w:shd w:val="clear" w:color="auto" w:fill="EBF5FB"/>
            <w:vAlign w:val="center"/>
          </w:tcPr>
          <w:p w14:paraId="3C49FCE2" w14:textId="77777777" w:rsidR="00B74F1D" w:rsidRDefault="00225B2E">
            <w:r>
              <w:rPr>
                <w:rFonts w:ascii="Arial" w:hAnsi="Arial" w:cs="Arial"/>
                <w:b/>
                <w:bCs/>
                <w:sz w:val="20"/>
                <w:szCs w:val="20"/>
              </w:rPr>
              <w:t>0,00093 m³/s</w:t>
            </w:r>
          </w:p>
        </w:tc>
        <w:tc>
          <w:tcPr>
            <w:tcW w:w="4100" w:type="dxa"/>
            <w:shd w:val="clear" w:color="auto" w:fill="EBF5FB"/>
            <w:vAlign w:val="center"/>
          </w:tcPr>
          <w:p w14:paraId="7D773FD1" w14:textId="77777777" w:rsidR="00B74F1D" w:rsidRDefault="00225B2E">
            <w:r>
              <w:rPr>
                <w:rFonts w:ascii="Arial" w:hAnsi="Arial" w:cs="Arial"/>
                <w:sz w:val="20"/>
                <w:szCs w:val="20"/>
              </w:rPr>
              <w:t>Conversion pour calcul de puissance</w:t>
            </w:r>
          </w:p>
        </w:tc>
      </w:tr>
      <w:tr w:rsidR="00B74F1D" w14:paraId="6ECCC777" w14:textId="77777777">
        <w:tc>
          <w:tcPr>
            <w:tcW w:w="3200" w:type="dxa"/>
            <w:shd w:val="clear" w:color="auto" w:fill="FFFFFF"/>
            <w:vAlign w:val="center"/>
          </w:tcPr>
          <w:p w14:paraId="1A501230"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0CD67C07" w14:textId="77777777" w:rsidR="00B74F1D" w:rsidRDefault="00225B2E">
            <w:r>
              <w:rPr>
                <w:rFonts w:ascii="Arial" w:hAnsi="Arial" w:cs="Arial"/>
                <w:b/>
                <w:bCs/>
                <w:sz w:val="20"/>
                <w:szCs w:val="20"/>
              </w:rPr>
              <w:t>8,00 bar</w:t>
            </w:r>
          </w:p>
        </w:tc>
        <w:tc>
          <w:tcPr>
            <w:tcW w:w="4100" w:type="dxa"/>
            <w:shd w:val="clear" w:color="auto" w:fill="FFFFFF"/>
            <w:vAlign w:val="center"/>
          </w:tcPr>
          <w:p w14:paraId="1B60E20D" w14:textId="77777777" w:rsidR="00B74F1D" w:rsidRDefault="00225B2E">
            <w:r>
              <w:rPr>
                <w:rFonts w:ascii="Arial" w:hAnsi="Arial" w:cs="Arial"/>
                <w:sz w:val="20"/>
                <w:szCs w:val="20"/>
              </w:rPr>
              <w:t>Source : données QGIS / phase amont</w:t>
            </w:r>
          </w:p>
        </w:tc>
      </w:tr>
      <w:tr w:rsidR="00B74F1D" w14:paraId="4FE9C204" w14:textId="77777777">
        <w:tc>
          <w:tcPr>
            <w:tcW w:w="3200" w:type="dxa"/>
            <w:shd w:val="clear" w:color="auto" w:fill="EBF5FB"/>
            <w:vAlign w:val="center"/>
          </w:tcPr>
          <w:p w14:paraId="410D09A8" w14:textId="77777777" w:rsidR="00B74F1D" w:rsidRDefault="00225B2E">
            <w:r>
              <w:rPr>
                <w:rFonts w:ascii="Arial" w:hAnsi="Arial" w:cs="Arial"/>
                <w:sz w:val="20"/>
                <w:szCs w:val="20"/>
              </w:rPr>
              <w:t>Hauteur de chute (H)</w:t>
            </w:r>
          </w:p>
        </w:tc>
        <w:tc>
          <w:tcPr>
            <w:tcW w:w="2200" w:type="dxa"/>
            <w:shd w:val="clear" w:color="auto" w:fill="EBF5FB"/>
            <w:vAlign w:val="center"/>
          </w:tcPr>
          <w:p w14:paraId="2C383B63" w14:textId="77777777" w:rsidR="00B74F1D" w:rsidRDefault="00225B2E">
            <w:r>
              <w:rPr>
                <w:rFonts w:ascii="Arial" w:hAnsi="Arial" w:cs="Arial"/>
                <w:b/>
                <w:bCs/>
                <w:sz w:val="20"/>
                <w:szCs w:val="20"/>
              </w:rPr>
              <w:t>81,6 m</w:t>
            </w:r>
          </w:p>
        </w:tc>
        <w:tc>
          <w:tcPr>
            <w:tcW w:w="4100" w:type="dxa"/>
            <w:shd w:val="clear" w:color="auto" w:fill="EBF5FB"/>
            <w:vAlign w:val="center"/>
          </w:tcPr>
          <w:p w14:paraId="044B1824" w14:textId="77777777" w:rsidR="00B74F1D" w:rsidRDefault="00225B2E">
            <w:r>
              <w:rPr>
                <w:rFonts w:ascii="Arial" w:hAnsi="Arial" w:cs="Arial"/>
                <w:sz w:val="20"/>
                <w:szCs w:val="20"/>
              </w:rPr>
              <w:t>H = ΔP × 10,2</w:t>
            </w:r>
          </w:p>
        </w:tc>
      </w:tr>
      <w:tr w:rsidR="00B74F1D" w14:paraId="13FD7F0C" w14:textId="77777777">
        <w:tc>
          <w:tcPr>
            <w:tcW w:w="3200" w:type="dxa"/>
            <w:shd w:val="clear" w:color="auto" w:fill="FFFFFF"/>
            <w:vAlign w:val="center"/>
          </w:tcPr>
          <w:p w14:paraId="55C50259" w14:textId="77777777" w:rsidR="00B74F1D" w:rsidRDefault="00225B2E">
            <w:r>
              <w:rPr>
                <w:rFonts w:ascii="Arial" w:hAnsi="Arial" w:cs="Arial"/>
                <w:sz w:val="20"/>
                <w:szCs w:val="20"/>
              </w:rPr>
              <w:t>Diamètre canalisation</w:t>
            </w:r>
          </w:p>
        </w:tc>
        <w:tc>
          <w:tcPr>
            <w:tcW w:w="2200" w:type="dxa"/>
            <w:shd w:val="clear" w:color="auto" w:fill="FFFFFF"/>
            <w:vAlign w:val="center"/>
          </w:tcPr>
          <w:p w14:paraId="01F7E395" w14:textId="77777777" w:rsidR="00B74F1D" w:rsidRDefault="00225B2E">
            <w:r>
              <w:rPr>
                <w:rFonts w:ascii="Arial" w:hAnsi="Arial" w:cs="Arial"/>
                <w:sz w:val="20"/>
                <w:szCs w:val="20"/>
              </w:rPr>
              <w:t>100 mm</w:t>
            </w:r>
          </w:p>
        </w:tc>
        <w:tc>
          <w:tcPr>
            <w:tcW w:w="4100" w:type="dxa"/>
            <w:shd w:val="clear" w:color="auto" w:fill="FFFFFF"/>
            <w:vAlign w:val="center"/>
          </w:tcPr>
          <w:p w14:paraId="1DE2770A" w14:textId="77777777" w:rsidR="00B74F1D" w:rsidRDefault="00225B2E">
            <w:r>
              <w:rPr>
                <w:rFonts w:ascii="Arial" w:hAnsi="Arial" w:cs="Arial"/>
                <w:sz w:val="20"/>
                <w:szCs w:val="20"/>
              </w:rPr>
              <w:t>Source : QGIS</w:t>
            </w:r>
          </w:p>
        </w:tc>
      </w:tr>
      <w:tr w:rsidR="00B74F1D" w14:paraId="299086F1" w14:textId="77777777">
        <w:tc>
          <w:tcPr>
            <w:tcW w:w="3200" w:type="dxa"/>
            <w:shd w:val="clear" w:color="auto" w:fill="EBF5FB"/>
            <w:vAlign w:val="center"/>
          </w:tcPr>
          <w:p w14:paraId="7EFFB39E" w14:textId="77777777" w:rsidR="00B74F1D" w:rsidRDefault="00225B2E">
            <w:r>
              <w:rPr>
                <w:rFonts w:ascii="Arial" w:hAnsi="Arial" w:cs="Arial"/>
                <w:sz w:val="20"/>
                <w:szCs w:val="20"/>
              </w:rPr>
              <w:t>Technologie retenue</w:t>
            </w:r>
          </w:p>
        </w:tc>
        <w:tc>
          <w:tcPr>
            <w:tcW w:w="2200" w:type="dxa"/>
            <w:shd w:val="clear" w:color="auto" w:fill="EBF5FB"/>
            <w:vAlign w:val="center"/>
          </w:tcPr>
          <w:p w14:paraId="329AA072" w14:textId="77777777" w:rsidR="00B74F1D" w:rsidRDefault="00225B2E">
            <w:r>
              <w:rPr>
                <w:rFonts w:ascii="Arial" w:hAnsi="Arial" w:cs="Arial"/>
                <w:b/>
                <w:bCs/>
                <w:sz w:val="20"/>
                <w:szCs w:val="20"/>
              </w:rPr>
              <w:t>PAT compacte</w:t>
            </w:r>
          </w:p>
        </w:tc>
        <w:tc>
          <w:tcPr>
            <w:tcW w:w="4100" w:type="dxa"/>
            <w:shd w:val="clear" w:color="auto" w:fill="EBF5FB"/>
            <w:vAlign w:val="center"/>
          </w:tcPr>
          <w:p w14:paraId="710A0C8E" w14:textId="77777777" w:rsidR="00B74F1D" w:rsidRDefault="00225B2E">
            <w:r>
              <w:rPr>
                <w:rFonts w:ascii="Arial" w:hAnsi="Arial" w:cs="Arial"/>
                <w:sz w:val="20"/>
                <w:szCs w:val="20"/>
              </w:rPr>
              <w:t>Cf. grille de sélection</w:t>
            </w:r>
          </w:p>
        </w:tc>
      </w:tr>
      <w:tr w:rsidR="00B74F1D" w14:paraId="1E4507F5" w14:textId="77777777">
        <w:tc>
          <w:tcPr>
            <w:tcW w:w="3200" w:type="dxa"/>
            <w:shd w:val="clear" w:color="auto" w:fill="FFFFFF"/>
            <w:vAlign w:val="center"/>
          </w:tcPr>
          <w:p w14:paraId="28959FFF"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0F27C851" w14:textId="77777777" w:rsidR="00B74F1D" w:rsidRDefault="00225B2E">
            <w:r>
              <w:rPr>
                <w:rFonts w:ascii="Arial" w:hAnsi="Arial" w:cs="Arial"/>
                <w:sz w:val="20"/>
                <w:szCs w:val="20"/>
              </w:rPr>
              <w:t>0,64</w:t>
            </w:r>
          </w:p>
        </w:tc>
        <w:tc>
          <w:tcPr>
            <w:tcW w:w="4100" w:type="dxa"/>
            <w:shd w:val="clear" w:color="auto" w:fill="FFFFFF"/>
            <w:vAlign w:val="center"/>
          </w:tcPr>
          <w:p w14:paraId="043C7444" w14:textId="77777777" w:rsidR="00B74F1D" w:rsidRDefault="00225B2E">
            <w:r>
              <w:rPr>
                <w:rFonts w:ascii="Arial" w:hAnsi="Arial" w:cs="Arial"/>
                <w:sz w:val="20"/>
                <w:szCs w:val="20"/>
              </w:rPr>
              <w:t>η_turbine × η_générateur</w:t>
            </w:r>
          </w:p>
        </w:tc>
      </w:tr>
      <w:tr w:rsidR="00B74F1D" w14:paraId="75D7F824" w14:textId="77777777">
        <w:tc>
          <w:tcPr>
            <w:tcW w:w="3200" w:type="dxa"/>
            <w:shd w:val="clear" w:color="auto" w:fill="EBF5FB"/>
            <w:vAlign w:val="center"/>
          </w:tcPr>
          <w:p w14:paraId="594EFEC5" w14:textId="77777777" w:rsidR="00B74F1D" w:rsidRDefault="00225B2E">
            <w:r>
              <w:rPr>
                <w:rFonts w:ascii="Arial" w:hAnsi="Arial" w:cs="Arial"/>
                <w:sz w:val="20"/>
                <w:szCs w:val="20"/>
              </w:rPr>
              <w:t>Puissance électrique (Pe)</w:t>
            </w:r>
          </w:p>
        </w:tc>
        <w:tc>
          <w:tcPr>
            <w:tcW w:w="2200" w:type="dxa"/>
            <w:shd w:val="clear" w:color="auto" w:fill="EBF5FB"/>
            <w:vAlign w:val="center"/>
          </w:tcPr>
          <w:p w14:paraId="4690B152" w14:textId="77777777" w:rsidR="00B74F1D" w:rsidRDefault="00225B2E">
            <w:r>
              <w:rPr>
                <w:rFonts w:ascii="Arial" w:hAnsi="Arial" w:cs="Arial"/>
                <w:b/>
                <w:bCs/>
                <w:sz w:val="20"/>
                <w:szCs w:val="20"/>
              </w:rPr>
              <w:t>0,48 kW</w:t>
            </w:r>
          </w:p>
        </w:tc>
        <w:tc>
          <w:tcPr>
            <w:tcW w:w="4100" w:type="dxa"/>
            <w:shd w:val="clear" w:color="auto" w:fill="EBF5FB"/>
            <w:vAlign w:val="center"/>
          </w:tcPr>
          <w:p w14:paraId="37EF63E4" w14:textId="77777777" w:rsidR="00B74F1D" w:rsidRDefault="00225B2E">
            <w:r>
              <w:rPr>
                <w:rFonts w:ascii="Arial" w:hAnsi="Arial" w:cs="Arial"/>
                <w:sz w:val="20"/>
                <w:szCs w:val="20"/>
              </w:rPr>
              <w:t>Pe = 1000 × 9,81 × 0.00093 × 81,6 × 0.64</w:t>
            </w:r>
          </w:p>
        </w:tc>
      </w:tr>
      <w:tr w:rsidR="00B74F1D" w14:paraId="458C51B9" w14:textId="77777777">
        <w:tc>
          <w:tcPr>
            <w:tcW w:w="3200" w:type="dxa"/>
            <w:shd w:val="clear" w:color="auto" w:fill="FFFFFF"/>
            <w:vAlign w:val="center"/>
          </w:tcPr>
          <w:p w14:paraId="795786DE" w14:textId="77777777" w:rsidR="00B74F1D" w:rsidRDefault="00225B2E">
            <w:r>
              <w:rPr>
                <w:rFonts w:ascii="Arial" w:hAnsi="Arial" w:cs="Arial"/>
                <w:sz w:val="20"/>
                <w:szCs w:val="20"/>
              </w:rPr>
              <w:t>Production annuelle</w:t>
            </w:r>
          </w:p>
        </w:tc>
        <w:tc>
          <w:tcPr>
            <w:tcW w:w="2200" w:type="dxa"/>
            <w:shd w:val="clear" w:color="auto" w:fill="FFFFFF"/>
            <w:vAlign w:val="center"/>
          </w:tcPr>
          <w:p w14:paraId="2DDDF45A" w14:textId="77777777" w:rsidR="00B74F1D" w:rsidRDefault="00225B2E">
            <w:r>
              <w:rPr>
                <w:rFonts w:ascii="Arial" w:hAnsi="Arial" w:cs="Arial"/>
                <w:b/>
                <w:bCs/>
                <w:sz w:val="20"/>
                <w:szCs w:val="20"/>
              </w:rPr>
              <w:t>2 950 kWh/an</w:t>
            </w:r>
          </w:p>
        </w:tc>
        <w:tc>
          <w:tcPr>
            <w:tcW w:w="4100" w:type="dxa"/>
            <w:shd w:val="clear" w:color="auto" w:fill="FFFFFF"/>
            <w:vAlign w:val="center"/>
          </w:tcPr>
          <w:p w14:paraId="36F3E45B" w14:textId="77777777" w:rsidR="00B74F1D" w:rsidRDefault="00225B2E">
            <w:r>
              <w:rPr>
                <w:rFonts w:ascii="Arial" w:hAnsi="Arial" w:cs="Arial"/>
                <w:sz w:val="20"/>
                <w:szCs w:val="20"/>
              </w:rPr>
              <w:t>Pe × 6 132 h (70 % utilisation)</w:t>
            </w:r>
          </w:p>
        </w:tc>
      </w:tr>
    </w:tbl>
    <w:p w14:paraId="3327F7CE" w14:textId="77777777" w:rsidR="00B74F1D" w:rsidRDefault="00B74F1D">
      <w:pPr>
        <w:rPr>
          <w:rFonts w:ascii="Arial" w:hAnsi="Arial" w:cs="Arial"/>
        </w:rPr>
      </w:pPr>
    </w:p>
    <w:p w14:paraId="1F5A6C42" w14:textId="77777777" w:rsidR="00B74F1D" w:rsidRDefault="00225B2E">
      <w:pPr>
        <w:pStyle w:val="Titre3"/>
      </w:pPr>
      <w:r>
        <w:rPr>
          <w:rFonts w:ascii="Arial" w:hAnsi="Arial" w:cs="Arial"/>
        </w:rPr>
        <w:t>Avenue de la République</w:t>
      </w:r>
    </w:p>
    <w:tbl>
      <w:tblPr>
        <w:tblStyle w:val="Grilledutableau"/>
        <w:tblW w:w="9500" w:type="dxa"/>
        <w:tblLook w:val="04A0" w:firstRow="1" w:lastRow="0" w:firstColumn="1" w:lastColumn="0" w:noHBand="0" w:noVBand="1"/>
      </w:tblPr>
      <w:tblGrid>
        <w:gridCol w:w="3200"/>
        <w:gridCol w:w="2200"/>
        <w:gridCol w:w="4100"/>
      </w:tblGrid>
      <w:tr w:rsidR="00B74F1D" w14:paraId="11A9D026" w14:textId="77777777">
        <w:tc>
          <w:tcPr>
            <w:tcW w:w="3200" w:type="dxa"/>
            <w:shd w:val="clear" w:color="auto" w:fill="32ADCE"/>
            <w:vAlign w:val="center"/>
          </w:tcPr>
          <w:p w14:paraId="6AF7F252" w14:textId="77777777" w:rsidR="00B74F1D" w:rsidRDefault="00225B2E">
            <w:r>
              <w:rPr>
                <w:rFonts w:ascii="Arial" w:hAnsi="Arial" w:cs="Arial"/>
                <w:b/>
                <w:bCs/>
                <w:sz w:val="20"/>
                <w:szCs w:val="20"/>
              </w:rPr>
              <w:t>Paramètre</w:t>
            </w:r>
          </w:p>
        </w:tc>
        <w:tc>
          <w:tcPr>
            <w:tcW w:w="2200" w:type="dxa"/>
            <w:shd w:val="clear" w:color="auto" w:fill="32ADCE"/>
            <w:vAlign w:val="center"/>
          </w:tcPr>
          <w:p w14:paraId="45182588" w14:textId="77777777" w:rsidR="00B74F1D" w:rsidRDefault="00225B2E">
            <w:r>
              <w:rPr>
                <w:rFonts w:ascii="Arial" w:hAnsi="Arial" w:cs="Arial"/>
                <w:b/>
                <w:bCs/>
                <w:sz w:val="20"/>
                <w:szCs w:val="20"/>
              </w:rPr>
              <w:t>Valeur</w:t>
            </w:r>
          </w:p>
        </w:tc>
        <w:tc>
          <w:tcPr>
            <w:tcW w:w="4100" w:type="dxa"/>
            <w:shd w:val="clear" w:color="auto" w:fill="32ADCE"/>
            <w:vAlign w:val="center"/>
          </w:tcPr>
          <w:p w14:paraId="4A64A20E" w14:textId="77777777" w:rsidR="00B74F1D" w:rsidRDefault="00225B2E">
            <w:r>
              <w:rPr>
                <w:rFonts w:ascii="Arial" w:hAnsi="Arial" w:cs="Arial"/>
                <w:b/>
                <w:bCs/>
                <w:sz w:val="20"/>
                <w:szCs w:val="20"/>
              </w:rPr>
              <w:t>Commentaire</w:t>
            </w:r>
          </w:p>
        </w:tc>
      </w:tr>
      <w:tr w:rsidR="00B74F1D" w14:paraId="468C240E" w14:textId="77777777">
        <w:tc>
          <w:tcPr>
            <w:tcW w:w="3200" w:type="dxa"/>
            <w:shd w:val="clear" w:color="auto" w:fill="FFFFFF"/>
            <w:vAlign w:val="center"/>
          </w:tcPr>
          <w:p w14:paraId="3AA30C36" w14:textId="77777777" w:rsidR="00B74F1D" w:rsidRDefault="00225B2E">
            <w:r>
              <w:rPr>
                <w:rFonts w:ascii="Arial" w:hAnsi="Arial" w:cs="Arial"/>
                <w:sz w:val="20"/>
                <w:szCs w:val="20"/>
              </w:rPr>
              <w:t>Débit réel moyen (Q)</w:t>
            </w:r>
          </w:p>
        </w:tc>
        <w:tc>
          <w:tcPr>
            <w:tcW w:w="2200" w:type="dxa"/>
            <w:shd w:val="clear" w:color="auto" w:fill="FFFFFF"/>
            <w:vAlign w:val="center"/>
          </w:tcPr>
          <w:p w14:paraId="1C183542" w14:textId="77777777" w:rsidR="00B74F1D" w:rsidRDefault="00225B2E">
            <w:r>
              <w:rPr>
                <w:rFonts w:ascii="Arial" w:hAnsi="Arial" w:cs="Arial"/>
                <w:b/>
                <w:bCs/>
                <w:sz w:val="20"/>
                <w:szCs w:val="20"/>
              </w:rPr>
              <w:t>2,065 m³/h</w:t>
            </w:r>
          </w:p>
        </w:tc>
        <w:tc>
          <w:tcPr>
            <w:tcW w:w="4100" w:type="dxa"/>
            <w:shd w:val="clear" w:color="auto" w:fill="FFFFFF"/>
            <w:vAlign w:val="center"/>
          </w:tcPr>
          <w:p w14:paraId="67BFDCF2" w14:textId="77777777" w:rsidR="00B74F1D" w:rsidRDefault="00225B2E">
            <w:r>
              <w:rPr>
                <w:rFonts w:ascii="Arial" w:hAnsi="Arial" w:cs="Arial"/>
                <w:sz w:val="20"/>
                <w:szCs w:val="20"/>
              </w:rPr>
              <w:t>Issu des capteurs réseau 2024–2026</w:t>
            </w:r>
          </w:p>
        </w:tc>
      </w:tr>
      <w:tr w:rsidR="00B74F1D" w14:paraId="57BC36C8" w14:textId="77777777">
        <w:tc>
          <w:tcPr>
            <w:tcW w:w="3200" w:type="dxa"/>
            <w:shd w:val="clear" w:color="auto" w:fill="EBF5FB"/>
            <w:vAlign w:val="center"/>
          </w:tcPr>
          <w:p w14:paraId="094FF565" w14:textId="77777777" w:rsidR="00B74F1D" w:rsidRDefault="00225B2E">
            <w:r>
              <w:rPr>
                <w:rFonts w:ascii="Arial" w:hAnsi="Arial" w:cs="Arial"/>
                <w:sz w:val="20"/>
                <w:szCs w:val="20"/>
              </w:rPr>
              <w:t>Débit en m³/s</w:t>
            </w:r>
          </w:p>
        </w:tc>
        <w:tc>
          <w:tcPr>
            <w:tcW w:w="2200" w:type="dxa"/>
            <w:shd w:val="clear" w:color="auto" w:fill="EBF5FB"/>
            <w:vAlign w:val="center"/>
          </w:tcPr>
          <w:p w14:paraId="5B85E208" w14:textId="77777777" w:rsidR="00B74F1D" w:rsidRDefault="00225B2E">
            <w:r>
              <w:rPr>
                <w:rFonts w:ascii="Arial" w:hAnsi="Arial" w:cs="Arial"/>
                <w:b/>
                <w:bCs/>
                <w:sz w:val="20"/>
                <w:szCs w:val="20"/>
              </w:rPr>
              <w:t>0,00057 m³/s</w:t>
            </w:r>
          </w:p>
        </w:tc>
        <w:tc>
          <w:tcPr>
            <w:tcW w:w="4100" w:type="dxa"/>
            <w:shd w:val="clear" w:color="auto" w:fill="EBF5FB"/>
            <w:vAlign w:val="center"/>
          </w:tcPr>
          <w:p w14:paraId="3A3D2B8B" w14:textId="77777777" w:rsidR="00B74F1D" w:rsidRDefault="00225B2E">
            <w:r>
              <w:rPr>
                <w:rFonts w:ascii="Arial" w:hAnsi="Arial" w:cs="Arial"/>
                <w:sz w:val="20"/>
                <w:szCs w:val="20"/>
              </w:rPr>
              <w:t>Conversion pour calcul de puissance</w:t>
            </w:r>
          </w:p>
        </w:tc>
      </w:tr>
      <w:tr w:rsidR="00B74F1D" w14:paraId="1ECFD1EB" w14:textId="77777777">
        <w:tc>
          <w:tcPr>
            <w:tcW w:w="3200" w:type="dxa"/>
            <w:shd w:val="clear" w:color="auto" w:fill="FFFFFF"/>
            <w:vAlign w:val="center"/>
          </w:tcPr>
          <w:p w14:paraId="6A8E74D7"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7625424E" w14:textId="77777777" w:rsidR="00B74F1D" w:rsidRDefault="00225B2E">
            <w:r>
              <w:rPr>
                <w:rFonts w:ascii="Arial" w:hAnsi="Arial" w:cs="Arial"/>
                <w:b/>
                <w:bCs/>
                <w:sz w:val="20"/>
                <w:szCs w:val="20"/>
              </w:rPr>
              <w:t>6,50 bar</w:t>
            </w:r>
          </w:p>
        </w:tc>
        <w:tc>
          <w:tcPr>
            <w:tcW w:w="4100" w:type="dxa"/>
            <w:shd w:val="clear" w:color="auto" w:fill="FFFFFF"/>
            <w:vAlign w:val="center"/>
          </w:tcPr>
          <w:p w14:paraId="0E6DA140" w14:textId="77777777" w:rsidR="00B74F1D" w:rsidRDefault="00225B2E">
            <w:r>
              <w:rPr>
                <w:rFonts w:ascii="Arial" w:hAnsi="Arial" w:cs="Arial"/>
                <w:sz w:val="20"/>
                <w:szCs w:val="20"/>
              </w:rPr>
              <w:t>Source : données QGIS / phase amont</w:t>
            </w:r>
          </w:p>
        </w:tc>
      </w:tr>
      <w:tr w:rsidR="00B74F1D" w14:paraId="2B049DBC" w14:textId="77777777">
        <w:tc>
          <w:tcPr>
            <w:tcW w:w="3200" w:type="dxa"/>
            <w:shd w:val="clear" w:color="auto" w:fill="EBF5FB"/>
            <w:vAlign w:val="center"/>
          </w:tcPr>
          <w:p w14:paraId="25B4EAA8" w14:textId="77777777" w:rsidR="00B74F1D" w:rsidRDefault="00225B2E">
            <w:r>
              <w:rPr>
                <w:rFonts w:ascii="Arial" w:hAnsi="Arial" w:cs="Arial"/>
                <w:sz w:val="20"/>
                <w:szCs w:val="20"/>
              </w:rPr>
              <w:t>Hauteur de chute (H)</w:t>
            </w:r>
          </w:p>
        </w:tc>
        <w:tc>
          <w:tcPr>
            <w:tcW w:w="2200" w:type="dxa"/>
            <w:shd w:val="clear" w:color="auto" w:fill="EBF5FB"/>
            <w:vAlign w:val="center"/>
          </w:tcPr>
          <w:p w14:paraId="289AF10B" w14:textId="77777777" w:rsidR="00B74F1D" w:rsidRDefault="00225B2E">
            <w:r>
              <w:rPr>
                <w:rFonts w:ascii="Arial" w:hAnsi="Arial" w:cs="Arial"/>
                <w:b/>
                <w:bCs/>
                <w:sz w:val="20"/>
                <w:szCs w:val="20"/>
              </w:rPr>
              <w:t>66,3 m</w:t>
            </w:r>
          </w:p>
        </w:tc>
        <w:tc>
          <w:tcPr>
            <w:tcW w:w="4100" w:type="dxa"/>
            <w:shd w:val="clear" w:color="auto" w:fill="EBF5FB"/>
            <w:vAlign w:val="center"/>
          </w:tcPr>
          <w:p w14:paraId="5B1E0DCF" w14:textId="77777777" w:rsidR="00B74F1D" w:rsidRDefault="00225B2E">
            <w:r>
              <w:rPr>
                <w:rFonts w:ascii="Arial" w:hAnsi="Arial" w:cs="Arial"/>
                <w:sz w:val="20"/>
                <w:szCs w:val="20"/>
              </w:rPr>
              <w:t>H = ΔP × 10,2</w:t>
            </w:r>
          </w:p>
        </w:tc>
      </w:tr>
      <w:tr w:rsidR="00B74F1D" w14:paraId="064344C8" w14:textId="77777777">
        <w:tc>
          <w:tcPr>
            <w:tcW w:w="3200" w:type="dxa"/>
            <w:shd w:val="clear" w:color="auto" w:fill="FFFFFF"/>
            <w:vAlign w:val="center"/>
          </w:tcPr>
          <w:p w14:paraId="6B23FF79" w14:textId="77777777" w:rsidR="00B74F1D" w:rsidRDefault="00225B2E">
            <w:r>
              <w:rPr>
                <w:rFonts w:ascii="Arial" w:hAnsi="Arial" w:cs="Arial"/>
                <w:sz w:val="20"/>
                <w:szCs w:val="20"/>
              </w:rPr>
              <w:t>Diamètre canalisation</w:t>
            </w:r>
          </w:p>
        </w:tc>
        <w:tc>
          <w:tcPr>
            <w:tcW w:w="2200" w:type="dxa"/>
            <w:shd w:val="clear" w:color="auto" w:fill="FFFFFF"/>
            <w:vAlign w:val="center"/>
          </w:tcPr>
          <w:p w14:paraId="5F0CBE6A" w14:textId="77777777" w:rsidR="00B74F1D" w:rsidRDefault="00225B2E">
            <w:r>
              <w:rPr>
                <w:rFonts w:ascii="Arial" w:hAnsi="Arial" w:cs="Arial"/>
                <w:sz w:val="20"/>
                <w:szCs w:val="20"/>
              </w:rPr>
              <w:t>100 mm</w:t>
            </w:r>
          </w:p>
        </w:tc>
        <w:tc>
          <w:tcPr>
            <w:tcW w:w="4100" w:type="dxa"/>
            <w:shd w:val="clear" w:color="auto" w:fill="FFFFFF"/>
            <w:vAlign w:val="center"/>
          </w:tcPr>
          <w:p w14:paraId="06F1D349" w14:textId="77777777" w:rsidR="00B74F1D" w:rsidRDefault="00225B2E">
            <w:r>
              <w:rPr>
                <w:rFonts w:ascii="Arial" w:hAnsi="Arial" w:cs="Arial"/>
                <w:sz w:val="20"/>
                <w:szCs w:val="20"/>
              </w:rPr>
              <w:t>Source : QGIS</w:t>
            </w:r>
          </w:p>
        </w:tc>
      </w:tr>
      <w:tr w:rsidR="00B74F1D" w14:paraId="71AB4E41" w14:textId="77777777">
        <w:tc>
          <w:tcPr>
            <w:tcW w:w="3200" w:type="dxa"/>
            <w:shd w:val="clear" w:color="auto" w:fill="EBF5FB"/>
            <w:vAlign w:val="center"/>
          </w:tcPr>
          <w:p w14:paraId="5DB2550B" w14:textId="77777777" w:rsidR="00B74F1D" w:rsidRDefault="00225B2E">
            <w:r>
              <w:rPr>
                <w:rFonts w:ascii="Arial" w:hAnsi="Arial" w:cs="Arial"/>
                <w:sz w:val="20"/>
                <w:szCs w:val="20"/>
              </w:rPr>
              <w:t>Technologie retenue</w:t>
            </w:r>
          </w:p>
        </w:tc>
        <w:tc>
          <w:tcPr>
            <w:tcW w:w="2200" w:type="dxa"/>
            <w:shd w:val="clear" w:color="auto" w:fill="EBF5FB"/>
            <w:vAlign w:val="center"/>
          </w:tcPr>
          <w:p w14:paraId="1D755D2B" w14:textId="77777777" w:rsidR="00B74F1D" w:rsidRDefault="00225B2E">
            <w:r>
              <w:rPr>
                <w:rFonts w:ascii="Arial" w:hAnsi="Arial" w:cs="Arial"/>
                <w:b/>
                <w:bCs/>
                <w:sz w:val="20"/>
                <w:szCs w:val="20"/>
              </w:rPr>
              <w:t>PAT compacte</w:t>
            </w:r>
          </w:p>
        </w:tc>
        <w:tc>
          <w:tcPr>
            <w:tcW w:w="4100" w:type="dxa"/>
            <w:shd w:val="clear" w:color="auto" w:fill="EBF5FB"/>
            <w:vAlign w:val="center"/>
          </w:tcPr>
          <w:p w14:paraId="3A83E9C0" w14:textId="77777777" w:rsidR="00B74F1D" w:rsidRDefault="00225B2E">
            <w:r>
              <w:rPr>
                <w:rFonts w:ascii="Arial" w:hAnsi="Arial" w:cs="Arial"/>
                <w:sz w:val="20"/>
                <w:szCs w:val="20"/>
              </w:rPr>
              <w:t>Cf. grille de sélection</w:t>
            </w:r>
          </w:p>
        </w:tc>
      </w:tr>
      <w:tr w:rsidR="00B74F1D" w14:paraId="2172FF78" w14:textId="77777777">
        <w:tc>
          <w:tcPr>
            <w:tcW w:w="3200" w:type="dxa"/>
            <w:shd w:val="clear" w:color="auto" w:fill="FFFFFF"/>
            <w:vAlign w:val="center"/>
          </w:tcPr>
          <w:p w14:paraId="53E5F5D8"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38153E67" w14:textId="77777777" w:rsidR="00B74F1D" w:rsidRDefault="00225B2E">
            <w:r>
              <w:rPr>
                <w:rFonts w:ascii="Arial" w:hAnsi="Arial" w:cs="Arial"/>
                <w:sz w:val="20"/>
                <w:szCs w:val="20"/>
              </w:rPr>
              <w:t>0,64</w:t>
            </w:r>
          </w:p>
        </w:tc>
        <w:tc>
          <w:tcPr>
            <w:tcW w:w="4100" w:type="dxa"/>
            <w:shd w:val="clear" w:color="auto" w:fill="FFFFFF"/>
            <w:vAlign w:val="center"/>
          </w:tcPr>
          <w:p w14:paraId="2207D494" w14:textId="77777777" w:rsidR="00B74F1D" w:rsidRDefault="00225B2E">
            <w:r>
              <w:rPr>
                <w:rFonts w:ascii="Arial" w:hAnsi="Arial" w:cs="Arial"/>
                <w:sz w:val="20"/>
                <w:szCs w:val="20"/>
              </w:rPr>
              <w:t>η_turbine × η_générateur</w:t>
            </w:r>
          </w:p>
        </w:tc>
      </w:tr>
      <w:tr w:rsidR="00B74F1D" w14:paraId="5003DB9D" w14:textId="77777777">
        <w:tc>
          <w:tcPr>
            <w:tcW w:w="3200" w:type="dxa"/>
            <w:shd w:val="clear" w:color="auto" w:fill="EBF5FB"/>
            <w:vAlign w:val="center"/>
          </w:tcPr>
          <w:p w14:paraId="53BF5FEE" w14:textId="77777777" w:rsidR="00B74F1D" w:rsidRDefault="00225B2E">
            <w:r>
              <w:rPr>
                <w:rFonts w:ascii="Arial" w:hAnsi="Arial" w:cs="Arial"/>
                <w:sz w:val="20"/>
                <w:szCs w:val="20"/>
              </w:rPr>
              <w:t>Puissance électrique (Pe)</w:t>
            </w:r>
          </w:p>
        </w:tc>
        <w:tc>
          <w:tcPr>
            <w:tcW w:w="2200" w:type="dxa"/>
            <w:shd w:val="clear" w:color="auto" w:fill="EBF5FB"/>
            <w:vAlign w:val="center"/>
          </w:tcPr>
          <w:p w14:paraId="6FD01648" w14:textId="77777777" w:rsidR="00B74F1D" w:rsidRDefault="00225B2E">
            <w:r>
              <w:rPr>
                <w:rFonts w:ascii="Arial" w:hAnsi="Arial" w:cs="Arial"/>
                <w:b/>
                <w:bCs/>
                <w:sz w:val="20"/>
                <w:szCs w:val="20"/>
              </w:rPr>
              <w:t>0,24 kW</w:t>
            </w:r>
          </w:p>
        </w:tc>
        <w:tc>
          <w:tcPr>
            <w:tcW w:w="4100" w:type="dxa"/>
            <w:shd w:val="clear" w:color="auto" w:fill="EBF5FB"/>
            <w:vAlign w:val="center"/>
          </w:tcPr>
          <w:p w14:paraId="1CF3CCC8" w14:textId="77777777" w:rsidR="00B74F1D" w:rsidRDefault="00225B2E">
            <w:r>
              <w:rPr>
                <w:rFonts w:ascii="Arial" w:hAnsi="Arial" w:cs="Arial"/>
                <w:sz w:val="20"/>
                <w:szCs w:val="20"/>
              </w:rPr>
              <w:t>Pe = 1000 × 9,81 × 0.00057 × 66,3 × 0.64</w:t>
            </w:r>
          </w:p>
        </w:tc>
      </w:tr>
      <w:tr w:rsidR="00B74F1D" w14:paraId="798B1C64" w14:textId="77777777">
        <w:tc>
          <w:tcPr>
            <w:tcW w:w="3200" w:type="dxa"/>
            <w:shd w:val="clear" w:color="auto" w:fill="FFFFFF"/>
            <w:vAlign w:val="center"/>
          </w:tcPr>
          <w:p w14:paraId="3F0CF066" w14:textId="77777777" w:rsidR="00B74F1D" w:rsidRDefault="00225B2E">
            <w:r>
              <w:rPr>
                <w:rFonts w:ascii="Arial" w:hAnsi="Arial" w:cs="Arial"/>
                <w:sz w:val="20"/>
                <w:szCs w:val="20"/>
              </w:rPr>
              <w:t>Production annuelle</w:t>
            </w:r>
          </w:p>
        </w:tc>
        <w:tc>
          <w:tcPr>
            <w:tcW w:w="2200" w:type="dxa"/>
            <w:shd w:val="clear" w:color="auto" w:fill="FFFFFF"/>
            <w:vAlign w:val="center"/>
          </w:tcPr>
          <w:p w14:paraId="6E6F5524" w14:textId="77777777" w:rsidR="00B74F1D" w:rsidRDefault="00225B2E">
            <w:r>
              <w:rPr>
                <w:rFonts w:ascii="Arial" w:hAnsi="Arial" w:cs="Arial"/>
                <w:b/>
                <w:bCs/>
                <w:sz w:val="20"/>
                <w:szCs w:val="20"/>
              </w:rPr>
              <w:t>1 473 kWh/an</w:t>
            </w:r>
          </w:p>
        </w:tc>
        <w:tc>
          <w:tcPr>
            <w:tcW w:w="4100" w:type="dxa"/>
            <w:shd w:val="clear" w:color="auto" w:fill="FFFFFF"/>
            <w:vAlign w:val="center"/>
          </w:tcPr>
          <w:p w14:paraId="402228FC" w14:textId="77777777" w:rsidR="00B74F1D" w:rsidRDefault="00225B2E">
            <w:r>
              <w:rPr>
                <w:rFonts w:ascii="Arial" w:hAnsi="Arial" w:cs="Arial"/>
                <w:sz w:val="20"/>
                <w:szCs w:val="20"/>
              </w:rPr>
              <w:t>Pe × 6 132 h (70 % utilisation)</w:t>
            </w:r>
          </w:p>
        </w:tc>
      </w:tr>
    </w:tbl>
    <w:p w14:paraId="68CD2827" w14:textId="77777777" w:rsidR="00B74F1D" w:rsidRDefault="00B74F1D">
      <w:pPr>
        <w:rPr>
          <w:rFonts w:ascii="Arial" w:hAnsi="Arial" w:cs="Arial"/>
        </w:rPr>
      </w:pPr>
    </w:p>
    <w:p w14:paraId="218A5BE0" w14:textId="77777777" w:rsidR="00B74F1D" w:rsidRDefault="00225B2E">
      <w:pPr>
        <w:pStyle w:val="Titre3"/>
      </w:pPr>
      <w:r>
        <w:rPr>
          <w:rFonts w:ascii="Arial" w:hAnsi="Arial" w:cs="Arial"/>
        </w:rPr>
        <w:t>SAINT MAURICE NAVACELLES</w:t>
      </w:r>
    </w:p>
    <w:tbl>
      <w:tblPr>
        <w:tblStyle w:val="Grilledutableau"/>
        <w:tblW w:w="9500" w:type="dxa"/>
        <w:tblLook w:val="04A0" w:firstRow="1" w:lastRow="0" w:firstColumn="1" w:lastColumn="0" w:noHBand="0" w:noVBand="1"/>
      </w:tblPr>
      <w:tblGrid>
        <w:gridCol w:w="3200"/>
        <w:gridCol w:w="2200"/>
        <w:gridCol w:w="4100"/>
      </w:tblGrid>
      <w:tr w:rsidR="00B74F1D" w14:paraId="44C0BB1E" w14:textId="77777777">
        <w:tc>
          <w:tcPr>
            <w:tcW w:w="3200" w:type="dxa"/>
            <w:shd w:val="clear" w:color="auto" w:fill="32ADCE"/>
            <w:vAlign w:val="center"/>
          </w:tcPr>
          <w:p w14:paraId="53F375F1" w14:textId="77777777" w:rsidR="00B74F1D" w:rsidRDefault="00225B2E">
            <w:r>
              <w:rPr>
                <w:rFonts w:ascii="Arial" w:hAnsi="Arial" w:cs="Arial"/>
                <w:b/>
                <w:bCs/>
                <w:sz w:val="20"/>
                <w:szCs w:val="20"/>
              </w:rPr>
              <w:t>Paramètre</w:t>
            </w:r>
          </w:p>
        </w:tc>
        <w:tc>
          <w:tcPr>
            <w:tcW w:w="2200" w:type="dxa"/>
            <w:shd w:val="clear" w:color="auto" w:fill="32ADCE"/>
            <w:vAlign w:val="center"/>
          </w:tcPr>
          <w:p w14:paraId="3E008906" w14:textId="77777777" w:rsidR="00B74F1D" w:rsidRDefault="00225B2E">
            <w:r>
              <w:rPr>
                <w:rFonts w:ascii="Arial" w:hAnsi="Arial" w:cs="Arial"/>
                <w:b/>
                <w:bCs/>
                <w:sz w:val="20"/>
                <w:szCs w:val="20"/>
              </w:rPr>
              <w:t>Valeur</w:t>
            </w:r>
          </w:p>
        </w:tc>
        <w:tc>
          <w:tcPr>
            <w:tcW w:w="4100" w:type="dxa"/>
            <w:shd w:val="clear" w:color="auto" w:fill="32ADCE"/>
            <w:vAlign w:val="center"/>
          </w:tcPr>
          <w:p w14:paraId="3595894A" w14:textId="77777777" w:rsidR="00B74F1D" w:rsidRDefault="00225B2E">
            <w:r>
              <w:rPr>
                <w:rFonts w:ascii="Arial" w:hAnsi="Arial" w:cs="Arial"/>
                <w:b/>
                <w:bCs/>
                <w:sz w:val="20"/>
                <w:szCs w:val="20"/>
              </w:rPr>
              <w:t>Commentaire</w:t>
            </w:r>
          </w:p>
        </w:tc>
      </w:tr>
      <w:tr w:rsidR="00B74F1D" w14:paraId="13A2AC4E" w14:textId="77777777">
        <w:tc>
          <w:tcPr>
            <w:tcW w:w="3200" w:type="dxa"/>
            <w:shd w:val="clear" w:color="auto" w:fill="FFFFFF"/>
            <w:vAlign w:val="center"/>
          </w:tcPr>
          <w:p w14:paraId="30D74292" w14:textId="77777777" w:rsidR="00B74F1D" w:rsidRDefault="00225B2E">
            <w:r>
              <w:rPr>
                <w:rFonts w:ascii="Arial" w:hAnsi="Arial" w:cs="Arial"/>
                <w:sz w:val="20"/>
                <w:szCs w:val="20"/>
              </w:rPr>
              <w:t>Débit réel moyen (Q)</w:t>
            </w:r>
          </w:p>
        </w:tc>
        <w:tc>
          <w:tcPr>
            <w:tcW w:w="2200" w:type="dxa"/>
            <w:shd w:val="clear" w:color="auto" w:fill="FFFFFF"/>
            <w:vAlign w:val="center"/>
          </w:tcPr>
          <w:p w14:paraId="4D219841" w14:textId="77777777" w:rsidR="00B74F1D" w:rsidRDefault="00225B2E">
            <w:r>
              <w:rPr>
                <w:rFonts w:ascii="Arial" w:hAnsi="Arial" w:cs="Arial"/>
                <w:b/>
                <w:bCs/>
                <w:sz w:val="20"/>
                <w:szCs w:val="20"/>
              </w:rPr>
              <w:t>1,912 m³/h</w:t>
            </w:r>
          </w:p>
        </w:tc>
        <w:tc>
          <w:tcPr>
            <w:tcW w:w="4100" w:type="dxa"/>
            <w:shd w:val="clear" w:color="auto" w:fill="FFFFFF"/>
            <w:vAlign w:val="center"/>
          </w:tcPr>
          <w:p w14:paraId="1CDADED1" w14:textId="77777777" w:rsidR="00B74F1D" w:rsidRDefault="00225B2E">
            <w:r>
              <w:rPr>
                <w:rFonts w:ascii="Arial" w:hAnsi="Arial" w:cs="Arial"/>
                <w:sz w:val="20"/>
                <w:szCs w:val="20"/>
              </w:rPr>
              <w:t>Issu des capteurs réseau 2024–2026</w:t>
            </w:r>
          </w:p>
        </w:tc>
      </w:tr>
      <w:tr w:rsidR="00B74F1D" w14:paraId="3302C737" w14:textId="77777777">
        <w:tc>
          <w:tcPr>
            <w:tcW w:w="3200" w:type="dxa"/>
            <w:shd w:val="clear" w:color="auto" w:fill="EBF5FB"/>
            <w:vAlign w:val="center"/>
          </w:tcPr>
          <w:p w14:paraId="62B8DE89" w14:textId="77777777" w:rsidR="00B74F1D" w:rsidRDefault="00225B2E">
            <w:r>
              <w:rPr>
                <w:rFonts w:ascii="Arial" w:hAnsi="Arial" w:cs="Arial"/>
                <w:sz w:val="20"/>
                <w:szCs w:val="20"/>
              </w:rPr>
              <w:t>Débit en m³/s</w:t>
            </w:r>
          </w:p>
        </w:tc>
        <w:tc>
          <w:tcPr>
            <w:tcW w:w="2200" w:type="dxa"/>
            <w:shd w:val="clear" w:color="auto" w:fill="EBF5FB"/>
            <w:vAlign w:val="center"/>
          </w:tcPr>
          <w:p w14:paraId="693E226E" w14:textId="77777777" w:rsidR="00B74F1D" w:rsidRDefault="00225B2E">
            <w:r>
              <w:rPr>
                <w:rFonts w:ascii="Arial" w:hAnsi="Arial" w:cs="Arial"/>
                <w:b/>
                <w:bCs/>
                <w:sz w:val="20"/>
                <w:szCs w:val="20"/>
              </w:rPr>
              <w:t>0,00053 m³/s</w:t>
            </w:r>
          </w:p>
        </w:tc>
        <w:tc>
          <w:tcPr>
            <w:tcW w:w="4100" w:type="dxa"/>
            <w:shd w:val="clear" w:color="auto" w:fill="EBF5FB"/>
            <w:vAlign w:val="center"/>
          </w:tcPr>
          <w:p w14:paraId="0FBBCF0C" w14:textId="77777777" w:rsidR="00B74F1D" w:rsidRDefault="00225B2E">
            <w:r>
              <w:rPr>
                <w:rFonts w:ascii="Arial" w:hAnsi="Arial" w:cs="Arial"/>
                <w:sz w:val="20"/>
                <w:szCs w:val="20"/>
              </w:rPr>
              <w:t>Conversion pour calcul de puissance</w:t>
            </w:r>
          </w:p>
        </w:tc>
      </w:tr>
      <w:tr w:rsidR="00B74F1D" w14:paraId="3C213DC7" w14:textId="77777777">
        <w:tc>
          <w:tcPr>
            <w:tcW w:w="3200" w:type="dxa"/>
            <w:shd w:val="clear" w:color="auto" w:fill="FFFFFF"/>
            <w:vAlign w:val="center"/>
          </w:tcPr>
          <w:p w14:paraId="0CA16A3E"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27757729" w14:textId="77777777" w:rsidR="00B74F1D" w:rsidRDefault="00225B2E">
            <w:r>
              <w:rPr>
                <w:rFonts w:ascii="Arial" w:hAnsi="Arial" w:cs="Arial"/>
                <w:b/>
                <w:bCs/>
                <w:sz w:val="20"/>
                <w:szCs w:val="20"/>
              </w:rPr>
              <w:t>11,79 bar</w:t>
            </w:r>
          </w:p>
        </w:tc>
        <w:tc>
          <w:tcPr>
            <w:tcW w:w="4100" w:type="dxa"/>
            <w:shd w:val="clear" w:color="auto" w:fill="FFFFFF"/>
            <w:vAlign w:val="center"/>
          </w:tcPr>
          <w:p w14:paraId="606920EE" w14:textId="77777777" w:rsidR="00B74F1D" w:rsidRDefault="00225B2E">
            <w:r>
              <w:rPr>
                <w:rFonts w:ascii="Arial" w:hAnsi="Arial" w:cs="Arial"/>
                <w:sz w:val="20"/>
                <w:szCs w:val="20"/>
              </w:rPr>
              <w:t>Source : données QGIS / phase amont</w:t>
            </w:r>
          </w:p>
        </w:tc>
      </w:tr>
      <w:tr w:rsidR="00B74F1D" w14:paraId="42BBF605" w14:textId="77777777">
        <w:tc>
          <w:tcPr>
            <w:tcW w:w="3200" w:type="dxa"/>
            <w:shd w:val="clear" w:color="auto" w:fill="EBF5FB"/>
            <w:vAlign w:val="center"/>
          </w:tcPr>
          <w:p w14:paraId="624BC3AC" w14:textId="77777777" w:rsidR="00B74F1D" w:rsidRDefault="00225B2E">
            <w:r>
              <w:rPr>
                <w:rFonts w:ascii="Arial" w:hAnsi="Arial" w:cs="Arial"/>
                <w:sz w:val="20"/>
                <w:szCs w:val="20"/>
              </w:rPr>
              <w:t>Hauteur de chute (H)</w:t>
            </w:r>
          </w:p>
        </w:tc>
        <w:tc>
          <w:tcPr>
            <w:tcW w:w="2200" w:type="dxa"/>
            <w:shd w:val="clear" w:color="auto" w:fill="EBF5FB"/>
            <w:vAlign w:val="center"/>
          </w:tcPr>
          <w:p w14:paraId="0F9E8929" w14:textId="77777777" w:rsidR="00B74F1D" w:rsidRDefault="00225B2E">
            <w:r>
              <w:rPr>
                <w:rFonts w:ascii="Arial" w:hAnsi="Arial" w:cs="Arial"/>
                <w:b/>
                <w:bCs/>
                <w:sz w:val="20"/>
                <w:szCs w:val="20"/>
              </w:rPr>
              <w:t>120,3 m</w:t>
            </w:r>
          </w:p>
        </w:tc>
        <w:tc>
          <w:tcPr>
            <w:tcW w:w="4100" w:type="dxa"/>
            <w:shd w:val="clear" w:color="auto" w:fill="EBF5FB"/>
            <w:vAlign w:val="center"/>
          </w:tcPr>
          <w:p w14:paraId="50009E0B" w14:textId="77777777" w:rsidR="00B74F1D" w:rsidRDefault="00225B2E">
            <w:r>
              <w:rPr>
                <w:rFonts w:ascii="Arial" w:hAnsi="Arial" w:cs="Arial"/>
                <w:sz w:val="20"/>
                <w:szCs w:val="20"/>
              </w:rPr>
              <w:t>H = ΔP × 10,2</w:t>
            </w:r>
          </w:p>
        </w:tc>
      </w:tr>
      <w:tr w:rsidR="00B74F1D" w14:paraId="02A9C41E" w14:textId="77777777">
        <w:tc>
          <w:tcPr>
            <w:tcW w:w="3200" w:type="dxa"/>
            <w:shd w:val="clear" w:color="auto" w:fill="FFFFFF"/>
            <w:vAlign w:val="center"/>
          </w:tcPr>
          <w:p w14:paraId="3FD9F87B" w14:textId="77777777" w:rsidR="00B74F1D" w:rsidRDefault="00225B2E">
            <w:r>
              <w:rPr>
                <w:rFonts w:ascii="Arial" w:hAnsi="Arial" w:cs="Arial"/>
                <w:sz w:val="20"/>
                <w:szCs w:val="20"/>
              </w:rPr>
              <w:t>Diamètre canalisation</w:t>
            </w:r>
          </w:p>
        </w:tc>
        <w:tc>
          <w:tcPr>
            <w:tcW w:w="2200" w:type="dxa"/>
            <w:shd w:val="clear" w:color="auto" w:fill="FFFFFF"/>
            <w:vAlign w:val="center"/>
          </w:tcPr>
          <w:p w14:paraId="281E5848" w14:textId="77777777" w:rsidR="00B74F1D" w:rsidRDefault="00225B2E">
            <w:r>
              <w:rPr>
                <w:rFonts w:ascii="Arial" w:hAnsi="Arial" w:cs="Arial"/>
                <w:sz w:val="20"/>
                <w:szCs w:val="20"/>
              </w:rPr>
              <w:t>80 mm</w:t>
            </w:r>
          </w:p>
        </w:tc>
        <w:tc>
          <w:tcPr>
            <w:tcW w:w="4100" w:type="dxa"/>
            <w:shd w:val="clear" w:color="auto" w:fill="FFFFFF"/>
            <w:vAlign w:val="center"/>
          </w:tcPr>
          <w:p w14:paraId="2F2D9494" w14:textId="77777777" w:rsidR="00B74F1D" w:rsidRDefault="00225B2E">
            <w:r>
              <w:rPr>
                <w:rFonts w:ascii="Arial" w:hAnsi="Arial" w:cs="Arial"/>
                <w:sz w:val="20"/>
                <w:szCs w:val="20"/>
              </w:rPr>
              <w:t>Source : QGIS</w:t>
            </w:r>
          </w:p>
        </w:tc>
      </w:tr>
      <w:tr w:rsidR="00B74F1D" w14:paraId="535D3CA3" w14:textId="77777777">
        <w:tc>
          <w:tcPr>
            <w:tcW w:w="3200" w:type="dxa"/>
            <w:shd w:val="clear" w:color="auto" w:fill="EBF5FB"/>
            <w:vAlign w:val="center"/>
          </w:tcPr>
          <w:p w14:paraId="45D557EA" w14:textId="77777777" w:rsidR="00B74F1D" w:rsidRDefault="00225B2E">
            <w:r>
              <w:rPr>
                <w:rFonts w:ascii="Arial" w:hAnsi="Arial" w:cs="Arial"/>
                <w:sz w:val="20"/>
                <w:szCs w:val="20"/>
              </w:rPr>
              <w:t>Technologie retenue</w:t>
            </w:r>
          </w:p>
        </w:tc>
        <w:tc>
          <w:tcPr>
            <w:tcW w:w="2200" w:type="dxa"/>
            <w:shd w:val="clear" w:color="auto" w:fill="EBF5FB"/>
            <w:vAlign w:val="center"/>
          </w:tcPr>
          <w:p w14:paraId="249A7B83" w14:textId="30200994" w:rsidR="00B74F1D" w:rsidRDefault="00225B2E">
            <w:r>
              <w:rPr>
                <w:rFonts w:ascii="Arial" w:hAnsi="Arial" w:cs="Arial"/>
                <w:b/>
                <w:bCs/>
                <w:sz w:val="20"/>
                <w:szCs w:val="20"/>
              </w:rPr>
              <w:t>Micro-PAT</w:t>
            </w:r>
          </w:p>
        </w:tc>
        <w:tc>
          <w:tcPr>
            <w:tcW w:w="4100" w:type="dxa"/>
            <w:shd w:val="clear" w:color="auto" w:fill="EBF5FB"/>
            <w:vAlign w:val="center"/>
          </w:tcPr>
          <w:p w14:paraId="5581105A" w14:textId="77777777" w:rsidR="00B74F1D" w:rsidRDefault="00225B2E">
            <w:r>
              <w:rPr>
                <w:rFonts w:ascii="Arial" w:hAnsi="Arial" w:cs="Arial"/>
                <w:sz w:val="20"/>
                <w:szCs w:val="20"/>
              </w:rPr>
              <w:t>Cf. grille de sélection</w:t>
            </w:r>
          </w:p>
        </w:tc>
      </w:tr>
      <w:tr w:rsidR="00B74F1D" w14:paraId="3ADA1166" w14:textId="77777777">
        <w:tc>
          <w:tcPr>
            <w:tcW w:w="3200" w:type="dxa"/>
            <w:shd w:val="clear" w:color="auto" w:fill="FFFFFF"/>
            <w:vAlign w:val="center"/>
          </w:tcPr>
          <w:p w14:paraId="3AEC214A"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0FC5F930" w14:textId="77777777" w:rsidR="00B74F1D" w:rsidRDefault="00225B2E">
            <w:r>
              <w:rPr>
                <w:rFonts w:ascii="Arial" w:hAnsi="Arial" w:cs="Arial"/>
                <w:sz w:val="20"/>
                <w:szCs w:val="20"/>
              </w:rPr>
              <w:t>0,78</w:t>
            </w:r>
          </w:p>
        </w:tc>
        <w:tc>
          <w:tcPr>
            <w:tcW w:w="4100" w:type="dxa"/>
            <w:shd w:val="clear" w:color="auto" w:fill="FFFFFF"/>
            <w:vAlign w:val="center"/>
          </w:tcPr>
          <w:p w14:paraId="38F57018" w14:textId="77777777" w:rsidR="00B74F1D" w:rsidRDefault="00225B2E">
            <w:r>
              <w:rPr>
                <w:rFonts w:ascii="Arial" w:hAnsi="Arial" w:cs="Arial"/>
                <w:sz w:val="20"/>
                <w:szCs w:val="20"/>
              </w:rPr>
              <w:t>η_turbine × η_générateur</w:t>
            </w:r>
          </w:p>
        </w:tc>
      </w:tr>
      <w:tr w:rsidR="00B74F1D" w14:paraId="03D166F3" w14:textId="77777777">
        <w:tc>
          <w:tcPr>
            <w:tcW w:w="3200" w:type="dxa"/>
            <w:shd w:val="clear" w:color="auto" w:fill="EBF5FB"/>
            <w:vAlign w:val="center"/>
          </w:tcPr>
          <w:p w14:paraId="5ADA573C" w14:textId="77777777" w:rsidR="00B74F1D" w:rsidRDefault="00225B2E">
            <w:r>
              <w:rPr>
                <w:rFonts w:ascii="Arial" w:hAnsi="Arial" w:cs="Arial"/>
                <w:sz w:val="20"/>
                <w:szCs w:val="20"/>
              </w:rPr>
              <w:t>Puissance électrique (Pe)</w:t>
            </w:r>
          </w:p>
        </w:tc>
        <w:tc>
          <w:tcPr>
            <w:tcW w:w="2200" w:type="dxa"/>
            <w:shd w:val="clear" w:color="auto" w:fill="EBF5FB"/>
            <w:vAlign w:val="center"/>
          </w:tcPr>
          <w:p w14:paraId="05518931" w14:textId="77777777" w:rsidR="00B74F1D" w:rsidRDefault="00225B2E">
            <w:r>
              <w:rPr>
                <w:rFonts w:ascii="Arial" w:hAnsi="Arial" w:cs="Arial"/>
                <w:b/>
                <w:bCs/>
                <w:sz w:val="20"/>
                <w:szCs w:val="20"/>
              </w:rPr>
              <w:t>0,49 kW</w:t>
            </w:r>
          </w:p>
        </w:tc>
        <w:tc>
          <w:tcPr>
            <w:tcW w:w="4100" w:type="dxa"/>
            <w:shd w:val="clear" w:color="auto" w:fill="EBF5FB"/>
            <w:vAlign w:val="center"/>
          </w:tcPr>
          <w:p w14:paraId="2408E1F6" w14:textId="77777777" w:rsidR="00B74F1D" w:rsidRDefault="00225B2E">
            <w:r>
              <w:rPr>
                <w:rFonts w:ascii="Arial" w:hAnsi="Arial" w:cs="Arial"/>
                <w:sz w:val="20"/>
                <w:szCs w:val="20"/>
              </w:rPr>
              <w:t>Pe = 1000 × 9,81 × 0.00053 × 120,3 × 0.78</w:t>
            </w:r>
          </w:p>
        </w:tc>
      </w:tr>
      <w:tr w:rsidR="00B74F1D" w14:paraId="080098BC" w14:textId="77777777">
        <w:tc>
          <w:tcPr>
            <w:tcW w:w="3200" w:type="dxa"/>
            <w:shd w:val="clear" w:color="auto" w:fill="FFFFFF"/>
            <w:vAlign w:val="center"/>
          </w:tcPr>
          <w:p w14:paraId="13671DD2" w14:textId="77777777" w:rsidR="00B74F1D" w:rsidRDefault="00225B2E">
            <w:r>
              <w:rPr>
                <w:rFonts w:ascii="Arial" w:hAnsi="Arial" w:cs="Arial"/>
                <w:sz w:val="20"/>
                <w:szCs w:val="20"/>
              </w:rPr>
              <w:t>Production annuelle</w:t>
            </w:r>
          </w:p>
        </w:tc>
        <w:tc>
          <w:tcPr>
            <w:tcW w:w="2200" w:type="dxa"/>
            <w:shd w:val="clear" w:color="auto" w:fill="FFFFFF"/>
            <w:vAlign w:val="center"/>
          </w:tcPr>
          <w:p w14:paraId="75EFB4D6" w14:textId="77777777" w:rsidR="00B74F1D" w:rsidRDefault="00225B2E">
            <w:r>
              <w:rPr>
                <w:rFonts w:ascii="Arial" w:hAnsi="Arial" w:cs="Arial"/>
                <w:b/>
                <w:bCs/>
                <w:sz w:val="20"/>
                <w:szCs w:val="20"/>
              </w:rPr>
              <w:t>3 005 kWh/an</w:t>
            </w:r>
          </w:p>
        </w:tc>
        <w:tc>
          <w:tcPr>
            <w:tcW w:w="4100" w:type="dxa"/>
            <w:shd w:val="clear" w:color="auto" w:fill="FFFFFF"/>
            <w:vAlign w:val="center"/>
          </w:tcPr>
          <w:p w14:paraId="07F974C0" w14:textId="77777777" w:rsidR="00B74F1D" w:rsidRDefault="00225B2E">
            <w:r>
              <w:rPr>
                <w:rFonts w:ascii="Arial" w:hAnsi="Arial" w:cs="Arial"/>
                <w:sz w:val="20"/>
                <w:szCs w:val="20"/>
              </w:rPr>
              <w:t>Pe × 6 132 h (70 % utilisation)</w:t>
            </w:r>
          </w:p>
        </w:tc>
      </w:tr>
    </w:tbl>
    <w:p w14:paraId="19F01381" w14:textId="77777777" w:rsidR="00B74F1D" w:rsidRDefault="00B74F1D">
      <w:pPr>
        <w:rPr>
          <w:rFonts w:ascii="Arial" w:hAnsi="Arial" w:cs="Arial"/>
        </w:rPr>
      </w:pPr>
    </w:p>
    <w:p w14:paraId="357D30FB" w14:textId="77777777" w:rsidR="009D7A54" w:rsidRDefault="009D7A54">
      <w:pPr>
        <w:rPr>
          <w:rFonts w:ascii="Arial" w:hAnsi="Arial" w:cs="Arial"/>
        </w:rPr>
      </w:pPr>
    </w:p>
    <w:p w14:paraId="2A28FFFA" w14:textId="77777777" w:rsidR="00B74F1D" w:rsidRDefault="00225B2E">
      <w:pPr>
        <w:pStyle w:val="Titre3"/>
      </w:pPr>
      <w:r>
        <w:rPr>
          <w:rFonts w:ascii="Arial" w:hAnsi="Arial" w:cs="Arial"/>
        </w:rPr>
        <w:t>Le Viala - La Baume Auriol</w:t>
      </w:r>
    </w:p>
    <w:tbl>
      <w:tblPr>
        <w:tblStyle w:val="Grilledutableau"/>
        <w:tblW w:w="9500" w:type="dxa"/>
        <w:tblLook w:val="04A0" w:firstRow="1" w:lastRow="0" w:firstColumn="1" w:lastColumn="0" w:noHBand="0" w:noVBand="1"/>
      </w:tblPr>
      <w:tblGrid>
        <w:gridCol w:w="3200"/>
        <w:gridCol w:w="2200"/>
        <w:gridCol w:w="4100"/>
      </w:tblGrid>
      <w:tr w:rsidR="00B74F1D" w14:paraId="01E690A6" w14:textId="77777777">
        <w:tc>
          <w:tcPr>
            <w:tcW w:w="3200" w:type="dxa"/>
            <w:shd w:val="clear" w:color="auto" w:fill="32ADCE"/>
            <w:vAlign w:val="center"/>
          </w:tcPr>
          <w:p w14:paraId="01F0D192" w14:textId="77777777" w:rsidR="00B74F1D" w:rsidRDefault="00225B2E">
            <w:r>
              <w:rPr>
                <w:rFonts w:ascii="Arial" w:hAnsi="Arial" w:cs="Arial"/>
                <w:b/>
                <w:bCs/>
                <w:sz w:val="20"/>
                <w:szCs w:val="20"/>
              </w:rPr>
              <w:t>Paramètre</w:t>
            </w:r>
          </w:p>
        </w:tc>
        <w:tc>
          <w:tcPr>
            <w:tcW w:w="2200" w:type="dxa"/>
            <w:shd w:val="clear" w:color="auto" w:fill="32ADCE"/>
            <w:vAlign w:val="center"/>
          </w:tcPr>
          <w:p w14:paraId="0EA486EA" w14:textId="77777777" w:rsidR="00B74F1D" w:rsidRDefault="00225B2E">
            <w:r>
              <w:rPr>
                <w:rFonts w:ascii="Arial" w:hAnsi="Arial" w:cs="Arial"/>
                <w:b/>
                <w:bCs/>
                <w:sz w:val="20"/>
                <w:szCs w:val="20"/>
              </w:rPr>
              <w:t>Valeur</w:t>
            </w:r>
          </w:p>
        </w:tc>
        <w:tc>
          <w:tcPr>
            <w:tcW w:w="4100" w:type="dxa"/>
            <w:shd w:val="clear" w:color="auto" w:fill="32ADCE"/>
            <w:vAlign w:val="center"/>
          </w:tcPr>
          <w:p w14:paraId="58D86D51" w14:textId="77777777" w:rsidR="00B74F1D" w:rsidRDefault="00225B2E">
            <w:r>
              <w:rPr>
                <w:rFonts w:ascii="Arial" w:hAnsi="Arial" w:cs="Arial"/>
                <w:b/>
                <w:bCs/>
                <w:sz w:val="20"/>
                <w:szCs w:val="20"/>
              </w:rPr>
              <w:t>Commentaire</w:t>
            </w:r>
          </w:p>
        </w:tc>
      </w:tr>
      <w:tr w:rsidR="00B74F1D" w14:paraId="50DD5BDC" w14:textId="77777777">
        <w:tc>
          <w:tcPr>
            <w:tcW w:w="3200" w:type="dxa"/>
            <w:shd w:val="clear" w:color="auto" w:fill="FFFFFF"/>
            <w:vAlign w:val="center"/>
          </w:tcPr>
          <w:p w14:paraId="0547EA14" w14:textId="77777777" w:rsidR="00B74F1D" w:rsidRDefault="00225B2E">
            <w:r>
              <w:rPr>
                <w:rFonts w:ascii="Arial" w:hAnsi="Arial" w:cs="Arial"/>
                <w:sz w:val="20"/>
                <w:szCs w:val="20"/>
              </w:rPr>
              <w:t>Débit réel moyen (Q)</w:t>
            </w:r>
          </w:p>
        </w:tc>
        <w:tc>
          <w:tcPr>
            <w:tcW w:w="2200" w:type="dxa"/>
            <w:shd w:val="clear" w:color="auto" w:fill="FFFFFF"/>
            <w:vAlign w:val="center"/>
          </w:tcPr>
          <w:p w14:paraId="32EBB678" w14:textId="77777777" w:rsidR="00B74F1D" w:rsidRDefault="00225B2E">
            <w:r>
              <w:rPr>
                <w:rFonts w:ascii="Arial" w:hAnsi="Arial" w:cs="Arial"/>
                <w:b/>
                <w:bCs/>
                <w:sz w:val="20"/>
                <w:szCs w:val="20"/>
              </w:rPr>
              <w:t>0,720 m³/h</w:t>
            </w:r>
          </w:p>
        </w:tc>
        <w:tc>
          <w:tcPr>
            <w:tcW w:w="4100" w:type="dxa"/>
            <w:shd w:val="clear" w:color="auto" w:fill="FFFFFF"/>
            <w:vAlign w:val="center"/>
          </w:tcPr>
          <w:p w14:paraId="17C3E2B8" w14:textId="77777777" w:rsidR="00B74F1D" w:rsidRDefault="00225B2E">
            <w:r>
              <w:rPr>
                <w:rFonts w:ascii="Arial" w:hAnsi="Arial" w:cs="Arial"/>
                <w:sz w:val="20"/>
                <w:szCs w:val="20"/>
              </w:rPr>
              <w:t>Issu des capteurs réseau 2024–2026</w:t>
            </w:r>
          </w:p>
        </w:tc>
      </w:tr>
      <w:tr w:rsidR="00B74F1D" w14:paraId="46D21622" w14:textId="77777777">
        <w:tc>
          <w:tcPr>
            <w:tcW w:w="3200" w:type="dxa"/>
            <w:shd w:val="clear" w:color="auto" w:fill="EBF5FB"/>
            <w:vAlign w:val="center"/>
          </w:tcPr>
          <w:p w14:paraId="5719F328" w14:textId="77777777" w:rsidR="00B74F1D" w:rsidRDefault="00225B2E">
            <w:r>
              <w:rPr>
                <w:rFonts w:ascii="Arial" w:hAnsi="Arial" w:cs="Arial"/>
                <w:sz w:val="20"/>
                <w:szCs w:val="20"/>
              </w:rPr>
              <w:t>Débit en m³/s</w:t>
            </w:r>
          </w:p>
        </w:tc>
        <w:tc>
          <w:tcPr>
            <w:tcW w:w="2200" w:type="dxa"/>
            <w:shd w:val="clear" w:color="auto" w:fill="EBF5FB"/>
            <w:vAlign w:val="center"/>
          </w:tcPr>
          <w:p w14:paraId="19921ACD" w14:textId="77777777" w:rsidR="00B74F1D" w:rsidRDefault="00225B2E">
            <w:r>
              <w:rPr>
                <w:rFonts w:ascii="Arial" w:hAnsi="Arial" w:cs="Arial"/>
                <w:b/>
                <w:bCs/>
                <w:sz w:val="20"/>
                <w:szCs w:val="20"/>
              </w:rPr>
              <w:t>0,00020 m³/s</w:t>
            </w:r>
          </w:p>
        </w:tc>
        <w:tc>
          <w:tcPr>
            <w:tcW w:w="4100" w:type="dxa"/>
            <w:shd w:val="clear" w:color="auto" w:fill="EBF5FB"/>
            <w:vAlign w:val="center"/>
          </w:tcPr>
          <w:p w14:paraId="151AF913" w14:textId="77777777" w:rsidR="00B74F1D" w:rsidRDefault="00225B2E">
            <w:r>
              <w:rPr>
                <w:rFonts w:ascii="Arial" w:hAnsi="Arial" w:cs="Arial"/>
                <w:sz w:val="20"/>
                <w:szCs w:val="20"/>
              </w:rPr>
              <w:t>Conversion pour calcul de puissance</w:t>
            </w:r>
          </w:p>
        </w:tc>
      </w:tr>
      <w:tr w:rsidR="00B74F1D" w14:paraId="10FE7F1B" w14:textId="77777777">
        <w:tc>
          <w:tcPr>
            <w:tcW w:w="3200" w:type="dxa"/>
            <w:shd w:val="clear" w:color="auto" w:fill="FFFFFF"/>
            <w:vAlign w:val="center"/>
          </w:tcPr>
          <w:p w14:paraId="04A7F417"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3A4BD2C0" w14:textId="77777777" w:rsidR="00B74F1D" w:rsidRDefault="00225B2E">
            <w:r>
              <w:rPr>
                <w:rFonts w:ascii="Arial" w:hAnsi="Arial" w:cs="Arial"/>
                <w:b/>
                <w:bCs/>
                <w:sz w:val="20"/>
                <w:szCs w:val="20"/>
              </w:rPr>
              <w:t>7,50 bar</w:t>
            </w:r>
          </w:p>
        </w:tc>
        <w:tc>
          <w:tcPr>
            <w:tcW w:w="4100" w:type="dxa"/>
            <w:shd w:val="clear" w:color="auto" w:fill="FFFFFF"/>
            <w:vAlign w:val="center"/>
          </w:tcPr>
          <w:p w14:paraId="09E0D2AA" w14:textId="77777777" w:rsidR="00B74F1D" w:rsidRDefault="00225B2E">
            <w:r>
              <w:rPr>
                <w:rFonts w:ascii="Arial" w:hAnsi="Arial" w:cs="Arial"/>
                <w:sz w:val="20"/>
                <w:szCs w:val="20"/>
              </w:rPr>
              <w:t>Source : données QGIS / phase amont</w:t>
            </w:r>
          </w:p>
        </w:tc>
      </w:tr>
      <w:tr w:rsidR="00B74F1D" w14:paraId="3F85206D" w14:textId="77777777">
        <w:tc>
          <w:tcPr>
            <w:tcW w:w="3200" w:type="dxa"/>
            <w:shd w:val="clear" w:color="auto" w:fill="EBF5FB"/>
            <w:vAlign w:val="center"/>
          </w:tcPr>
          <w:p w14:paraId="0E5EDCE5" w14:textId="77777777" w:rsidR="00B74F1D" w:rsidRDefault="00225B2E">
            <w:r>
              <w:rPr>
                <w:rFonts w:ascii="Arial" w:hAnsi="Arial" w:cs="Arial"/>
                <w:sz w:val="20"/>
                <w:szCs w:val="20"/>
              </w:rPr>
              <w:t>Hauteur de chute (H)</w:t>
            </w:r>
          </w:p>
        </w:tc>
        <w:tc>
          <w:tcPr>
            <w:tcW w:w="2200" w:type="dxa"/>
            <w:shd w:val="clear" w:color="auto" w:fill="EBF5FB"/>
            <w:vAlign w:val="center"/>
          </w:tcPr>
          <w:p w14:paraId="684CE580" w14:textId="77777777" w:rsidR="00B74F1D" w:rsidRDefault="00225B2E">
            <w:r>
              <w:rPr>
                <w:rFonts w:ascii="Arial" w:hAnsi="Arial" w:cs="Arial"/>
                <w:b/>
                <w:bCs/>
                <w:sz w:val="20"/>
                <w:szCs w:val="20"/>
              </w:rPr>
              <w:t>76,5 m</w:t>
            </w:r>
          </w:p>
        </w:tc>
        <w:tc>
          <w:tcPr>
            <w:tcW w:w="4100" w:type="dxa"/>
            <w:shd w:val="clear" w:color="auto" w:fill="EBF5FB"/>
            <w:vAlign w:val="center"/>
          </w:tcPr>
          <w:p w14:paraId="690D550F" w14:textId="77777777" w:rsidR="00B74F1D" w:rsidRDefault="00225B2E">
            <w:r>
              <w:rPr>
                <w:rFonts w:ascii="Arial" w:hAnsi="Arial" w:cs="Arial"/>
                <w:sz w:val="20"/>
                <w:szCs w:val="20"/>
              </w:rPr>
              <w:t>H = ΔP × 10,2</w:t>
            </w:r>
          </w:p>
        </w:tc>
      </w:tr>
      <w:tr w:rsidR="00B74F1D" w14:paraId="08AA61AD" w14:textId="77777777">
        <w:tc>
          <w:tcPr>
            <w:tcW w:w="3200" w:type="dxa"/>
            <w:shd w:val="clear" w:color="auto" w:fill="FFFFFF"/>
            <w:vAlign w:val="center"/>
          </w:tcPr>
          <w:p w14:paraId="7139D8BA" w14:textId="77777777" w:rsidR="00B74F1D" w:rsidRDefault="00225B2E">
            <w:r>
              <w:rPr>
                <w:rFonts w:ascii="Arial" w:hAnsi="Arial" w:cs="Arial"/>
                <w:sz w:val="20"/>
                <w:szCs w:val="20"/>
              </w:rPr>
              <w:t>Diamètre canalisation</w:t>
            </w:r>
          </w:p>
        </w:tc>
        <w:tc>
          <w:tcPr>
            <w:tcW w:w="2200" w:type="dxa"/>
            <w:shd w:val="clear" w:color="auto" w:fill="FFFFFF"/>
            <w:vAlign w:val="center"/>
          </w:tcPr>
          <w:p w14:paraId="533C3D52" w14:textId="77777777" w:rsidR="00B74F1D" w:rsidRDefault="00225B2E">
            <w:r>
              <w:rPr>
                <w:rFonts w:ascii="Arial" w:hAnsi="Arial" w:cs="Arial"/>
                <w:sz w:val="20"/>
                <w:szCs w:val="20"/>
              </w:rPr>
              <w:t>60 mm</w:t>
            </w:r>
          </w:p>
        </w:tc>
        <w:tc>
          <w:tcPr>
            <w:tcW w:w="4100" w:type="dxa"/>
            <w:shd w:val="clear" w:color="auto" w:fill="FFFFFF"/>
            <w:vAlign w:val="center"/>
          </w:tcPr>
          <w:p w14:paraId="49096667" w14:textId="77777777" w:rsidR="00B74F1D" w:rsidRDefault="00225B2E">
            <w:r>
              <w:rPr>
                <w:rFonts w:ascii="Arial" w:hAnsi="Arial" w:cs="Arial"/>
                <w:sz w:val="20"/>
                <w:szCs w:val="20"/>
              </w:rPr>
              <w:t>Source : QGIS</w:t>
            </w:r>
          </w:p>
        </w:tc>
      </w:tr>
      <w:tr w:rsidR="00B74F1D" w14:paraId="0F1609E0" w14:textId="77777777">
        <w:tc>
          <w:tcPr>
            <w:tcW w:w="3200" w:type="dxa"/>
            <w:shd w:val="clear" w:color="auto" w:fill="EBF5FB"/>
            <w:vAlign w:val="center"/>
          </w:tcPr>
          <w:p w14:paraId="0B71DEAD" w14:textId="77777777" w:rsidR="00B74F1D" w:rsidRDefault="00225B2E">
            <w:r>
              <w:rPr>
                <w:rFonts w:ascii="Arial" w:hAnsi="Arial" w:cs="Arial"/>
                <w:sz w:val="20"/>
                <w:szCs w:val="20"/>
              </w:rPr>
              <w:t>Technologie retenue</w:t>
            </w:r>
          </w:p>
        </w:tc>
        <w:tc>
          <w:tcPr>
            <w:tcW w:w="2200" w:type="dxa"/>
            <w:shd w:val="clear" w:color="auto" w:fill="EBF5FB"/>
            <w:vAlign w:val="center"/>
          </w:tcPr>
          <w:p w14:paraId="2A78487F" w14:textId="77777777" w:rsidR="00B74F1D" w:rsidRDefault="00225B2E">
            <w:r>
              <w:rPr>
                <w:rFonts w:ascii="Arial" w:hAnsi="Arial" w:cs="Arial"/>
                <w:b/>
                <w:bCs/>
                <w:sz w:val="20"/>
                <w:szCs w:val="20"/>
              </w:rPr>
              <w:t>PAT compacte</w:t>
            </w:r>
          </w:p>
        </w:tc>
        <w:tc>
          <w:tcPr>
            <w:tcW w:w="4100" w:type="dxa"/>
            <w:shd w:val="clear" w:color="auto" w:fill="EBF5FB"/>
            <w:vAlign w:val="center"/>
          </w:tcPr>
          <w:p w14:paraId="63820C12" w14:textId="77777777" w:rsidR="00B74F1D" w:rsidRDefault="00225B2E">
            <w:r>
              <w:rPr>
                <w:rFonts w:ascii="Arial" w:hAnsi="Arial" w:cs="Arial"/>
                <w:sz w:val="20"/>
                <w:szCs w:val="20"/>
              </w:rPr>
              <w:t>Cf. grille de sélection</w:t>
            </w:r>
          </w:p>
        </w:tc>
      </w:tr>
      <w:tr w:rsidR="00B74F1D" w14:paraId="292E1AD5" w14:textId="77777777">
        <w:tc>
          <w:tcPr>
            <w:tcW w:w="3200" w:type="dxa"/>
            <w:shd w:val="clear" w:color="auto" w:fill="FFFFFF"/>
            <w:vAlign w:val="center"/>
          </w:tcPr>
          <w:p w14:paraId="5B85891A"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2CE98329" w14:textId="77777777" w:rsidR="00B74F1D" w:rsidRDefault="00225B2E">
            <w:r>
              <w:rPr>
                <w:rFonts w:ascii="Arial" w:hAnsi="Arial" w:cs="Arial"/>
                <w:sz w:val="20"/>
                <w:szCs w:val="20"/>
              </w:rPr>
              <w:t>0,64</w:t>
            </w:r>
          </w:p>
        </w:tc>
        <w:tc>
          <w:tcPr>
            <w:tcW w:w="4100" w:type="dxa"/>
            <w:shd w:val="clear" w:color="auto" w:fill="FFFFFF"/>
            <w:vAlign w:val="center"/>
          </w:tcPr>
          <w:p w14:paraId="15599822" w14:textId="77777777" w:rsidR="00B74F1D" w:rsidRDefault="00225B2E">
            <w:r>
              <w:rPr>
                <w:rFonts w:ascii="Arial" w:hAnsi="Arial" w:cs="Arial"/>
                <w:sz w:val="20"/>
                <w:szCs w:val="20"/>
              </w:rPr>
              <w:t>η_turbine × η_générateur</w:t>
            </w:r>
          </w:p>
        </w:tc>
      </w:tr>
      <w:tr w:rsidR="00B74F1D" w14:paraId="79D2010E" w14:textId="77777777">
        <w:tc>
          <w:tcPr>
            <w:tcW w:w="3200" w:type="dxa"/>
            <w:shd w:val="clear" w:color="auto" w:fill="EBF5FB"/>
            <w:vAlign w:val="center"/>
          </w:tcPr>
          <w:p w14:paraId="68C825FB" w14:textId="77777777" w:rsidR="00B74F1D" w:rsidRDefault="00225B2E">
            <w:r>
              <w:rPr>
                <w:rFonts w:ascii="Arial" w:hAnsi="Arial" w:cs="Arial"/>
                <w:sz w:val="20"/>
                <w:szCs w:val="20"/>
              </w:rPr>
              <w:t>Puissance électrique (Pe)</w:t>
            </w:r>
          </w:p>
        </w:tc>
        <w:tc>
          <w:tcPr>
            <w:tcW w:w="2200" w:type="dxa"/>
            <w:shd w:val="clear" w:color="auto" w:fill="EBF5FB"/>
            <w:vAlign w:val="center"/>
          </w:tcPr>
          <w:p w14:paraId="61660EC2" w14:textId="77777777" w:rsidR="00B74F1D" w:rsidRDefault="00225B2E">
            <w:r>
              <w:rPr>
                <w:rFonts w:ascii="Arial" w:hAnsi="Arial" w:cs="Arial"/>
                <w:b/>
                <w:bCs/>
                <w:sz w:val="20"/>
                <w:szCs w:val="20"/>
              </w:rPr>
              <w:t>0,10 kW</w:t>
            </w:r>
          </w:p>
        </w:tc>
        <w:tc>
          <w:tcPr>
            <w:tcW w:w="4100" w:type="dxa"/>
            <w:shd w:val="clear" w:color="auto" w:fill="EBF5FB"/>
            <w:vAlign w:val="center"/>
          </w:tcPr>
          <w:p w14:paraId="23511CFE" w14:textId="77777777" w:rsidR="00B74F1D" w:rsidRDefault="00225B2E">
            <w:r>
              <w:rPr>
                <w:rFonts w:ascii="Arial" w:hAnsi="Arial" w:cs="Arial"/>
                <w:sz w:val="20"/>
                <w:szCs w:val="20"/>
              </w:rPr>
              <w:t>Pe = 1000 × 9,81 × 0.00020 × 76,5 × 0.64</w:t>
            </w:r>
          </w:p>
        </w:tc>
      </w:tr>
      <w:tr w:rsidR="00B74F1D" w14:paraId="4D980A93" w14:textId="77777777">
        <w:tc>
          <w:tcPr>
            <w:tcW w:w="3200" w:type="dxa"/>
            <w:shd w:val="clear" w:color="auto" w:fill="FFFFFF"/>
            <w:vAlign w:val="center"/>
          </w:tcPr>
          <w:p w14:paraId="087F6C8D" w14:textId="77777777" w:rsidR="00B74F1D" w:rsidRDefault="00225B2E">
            <w:r>
              <w:rPr>
                <w:rFonts w:ascii="Arial" w:hAnsi="Arial" w:cs="Arial"/>
                <w:sz w:val="20"/>
                <w:szCs w:val="20"/>
              </w:rPr>
              <w:t>Production annuelle</w:t>
            </w:r>
          </w:p>
        </w:tc>
        <w:tc>
          <w:tcPr>
            <w:tcW w:w="2200" w:type="dxa"/>
            <w:shd w:val="clear" w:color="auto" w:fill="FFFFFF"/>
            <w:vAlign w:val="center"/>
          </w:tcPr>
          <w:p w14:paraId="1B741772" w14:textId="77777777" w:rsidR="00B74F1D" w:rsidRDefault="00225B2E">
            <w:r>
              <w:rPr>
                <w:rFonts w:ascii="Arial" w:hAnsi="Arial" w:cs="Arial"/>
                <w:b/>
                <w:bCs/>
                <w:sz w:val="20"/>
                <w:szCs w:val="20"/>
              </w:rPr>
              <w:t>593 kWh/an</w:t>
            </w:r>
          </w:p>
        </w:tc>
        <w:tc>
          <w:tcPr>
            <w:tcW w:w="4100" w:type="dxa"/>
            <w:shd w:val="clear" w:color="auto" w:fill="FFFFFF"/>
            <w:vAlign w:val="center"/>
          </w:tcPr>
          <w:p w14:paraId="4FB4290F" w14:textId="77777777" w:rsidR="00B74F1D" w:rsidRDefault="00225B2E">
            <w:r>
              <w:rPr>
                <w:rFonts w:ascii="Arial" w:hAnsi="Arial" w:cs="Arial"/>
                <w:sz w:val="20"/>
                <w:szCs w:val="20"/>
              </w:rPr>
              <w:t>Pe × 6 132 h (70 % utilisation)</w:t>
            </w:r>
          </w:p>
        </w:tc>
      </w:tr>
    </w:tbl>
    <w:p w14:paraId="5CDA9958" w14:textId="77777777" w:rsidR="00B74F1D" w:rsidRDefault="00B74F1D">
      <w:pPr>
        <w:rPr>
          <w:rFonts w:ascii="Arial" w:hAnsi="Arial" w:cs="Arial"/>
        </w:rPr>
      </w:pPr>
    </w:p>
    <w:p w14:paraId="4939AD0B" w14:textId="77777777" w:rsidR="00B74F1D" w:rsidRDefault="00225B2E">
      <w:pPr>
        <w:pStyle w:val="Titre3"/>
      </w:pPr>
      <w:r>
        <w:rPr>
          <w:rFonts w:ascii="Arial" w:hAnsi="Arial" w:cs="Arial"/>
        </w:rPr>
        <w:t>LES BESSES- ST MAURICE</w:t>
      </w:r>
    </w:p>
    <w:tbl>
      <w:tblPr>
        <w:tblStyle w:val="Grilledutableau"/>
        <w:tblW w:w="9500" w:type="dxa"/>
        <w:tblLook w:val="04A0" w:firstRow="1" w:lastRow="0" w:firstColumn="1" w:lastColumn="0" w:noHBand="0" w:noVBand="1"/>
      </w:tblPr>
      <w:tblGrid>
        <w:gridCol w:w="3200"/>
        <w:gridCol w:w="2200"/>
        <w:gridCol w:w="4100"/>
      </w:tblGrid>
      <w:tr w:rsidR="00B74F1D" w14:paraId="2C0416CE" w14:textId="77777777">
        <w:tc>
          <w:tcPr>
            <w:tcW w:w="3200" w:type="dxa"/>
            <w:shd w:val="clear" w:color="auto" w:fill="32ADCE"/>
            <w:vAlign w:val="center"/>
          </w:tcPr>
          <w:p w14:paraId="44B0644D" w14:textId="77777777" w:rsidR="00B74F1D" w:rsidRDefault="00225B2E">
            <w:r>
              <w:rPr>
                <w:rFonts w:ascii="Arial" w:hAnsi="Arial" w:cs="Arial"/>
                <w:b/>
                <w:bCs/>
                <w:sz w:val="20"/>
                <w:szCs w:val="20"/>
              </w:rPr>
              <w:t>Paramètre</w:t>
            </w:r>
          </w:p>
        </w:tc>
        <w:tc>
          <w:tcPr>
            <w:tcW w:w="2200" w:type="dxa"/>
            <w:shd w:val="clear" w:color="auto" w:fill="32ADCE"/>
            <w:vAlign w:val="center"/>
          </w:tcPr>
          <w:p w14:paraId="3E04A7A1" w14:textId="77777777" w:rsidR="00B74F1D" w:rsidRDefault="00225B2E">
            <w:r>
              <w:rPr>
                <w:rFonts w:ascii="Arial" w:hAnsi="Arial" w:cs="Arial"/>
                <w:b/>
                <w:bCs/>
                <w:sz w:val="20"/>
                <w:szCs w:val="20"/>
              </w:rPr>
              <w:t>Valeur</w:t>
            </w:r>
          </w:p>
        </w:tc>
        <w:tc>
          <w:tcPr>
            <w:tcW w:w="4100" w:type="dxa"/>
            <w:shd w:val="clear" w:color="auto" w:fill="32ADCE"/>
            <w:vAlign w:val="center"/>
          </w:tcPr>
          <w:p w14:paraId="539F942B" w14:textId="77777777" w:rsidR="00B74F1D" w:rsidRDefault="00225B2E">
            <w:r>
              <w:rPr>
                <w:rFonts w:ascii="Arial" w:hAnsi="Arial" w:cs="Arial"/>
                <w:b/>
                <w:bCs/>
                <w:sz w:val="20"/>
                <w:szCs w:val="20"/>
              </w:rPr>
              <w:t>Commentaire</w:t>
            </w:r>
          </w:p>
        </w:tc>
      </w:tr>
      <w:tr w:rsidR="00B74F1D" w14:paraId="752FDA58" w14:textId="77777777">
        <w:tc>
          <w:tcPr>
            <w:tcW w:w="3200" w:type="dxa"/>
            <w:shd w:val="clear" w:color="auto" w:fill="FFFFFF"/>
            <w:vAlign w:val="center"/>
          </w:tcPr>
          <w:p w14:paraId="33EBA6DE" w14:textId="77777777" w:rsidR="00B74F1D" w:rsidRDefault="00225B2E">
            <w:r>
              <w:rPr>
                <w:rFonts w:ascii="Arial" w:hAnsi="Arial" w:cs="Arial"/>
                <w:sz w:val="20"/>
                <w:szCs w:val="20"/>
              </w:rPr>
              <w:t>Débit réel moyen (Q)</w:t>
            </w:r>
          </w:p>
        </w:tc>
        <w:tc>
          <w:tcPr>
            <w:tcW w:w="2200" w:type="dxa"/>
            <w:shd w:val="clear" w:color="auto" w:fill="FFFFFF"/>
            <w:vAlign w:val="center"/>
          </w:tcPr>
          <w:p w14:paraId="726D57CE" w14:textId="77777777" w:rsidR="00B74F1D" w:rsidRDefault="00225B2E">
            <w:r>
              <w:rPr>
                <w:rFonts w:ascii="Arial" w:hAnsi="Arial" w:cs="Arial"/>
                <w:b/>
                <w:bCs/>
                <w:sz w:val="20"/>
                <w:szCs w:val="20"/>
              </w:rPr>
              <w:t>0,480 m³/h</w:t>
            </w:r>
          </w:p>
        </w:tc>
        <w:tc>
          <w:tcPr>
            <w:tcW w:w="4100" w:type="dxa"/>
            <w:shd w:val="clear" w:color="auto" w:fill="FFFFFF"/>
            <w:vAlign w:val="center"/>
          </w:tcPr>
          <w:p w14:paraId="67CE6CC6" w14:textId="77777777" w:rsidR="00B74F1D" w:rsidRDefault="00225B2E">
            <w:r>
              <w:rPr>
                <w:rFonts w:ascii="Arial" w:hAnsi="Arial" w:cs="Arial"/>
                <w:sz w:val="20"/>
                <w:szCs w:val="20"/>
              </w:rPr>
              <w:t>Issu des capteurs réseau 2024–2026</w:t>
            </w:r>
          </w:p>
        </w:tc>
      </w:tr>
      <w:tr w:rsidR="00B74F1D" w14:paraId="71088857" w14:textId="77777777">
        <w:tc>
          <w:tcPr>
            <w:tcW w:w="3200" w:type="dxa"/>
            <w:shd w:val="clear" w:color="auto" w:fill="EBF5FB"/>
            <w:vAlign w:val="center"/>
          </w:tcPr>
          <w:p w14:paraId="47D849D2" w14:textId="77777777" w:rsidR="00B74F1D" w:rsidRDefault="00225B2E">
            <w:r>
              <w:rPr>
                <w:rFonts w:ascii="Arial" w:hAnsi="Arial" w:cs="Arial"/>
                <w:sz w:val="20"/>
                <w:szCs w:val="20"/>
              </w:rPr>
              <w:t>Débit en m³/s</w:t>
            </w:r>
          </w:p>
        </w:tc>
        <w:tc>
          <w:tcPr>
            <w:tcW w:w="2200" w:type="dxa"/>
            <w:shd w:val="clear" w:color="auto" w:fill="EBF5FB"/>
            <w:vAlign w:val="center"/>
          </w:tcPr>
          <w:p w14:paraId="4F94CDD6" w14:textId="77777777" w:rsidR="00B74F1D" w:rsidRDefault="00225B2E">
            <w:r>
              <w:rPr>
                <w:rFonts w:ascii="Arial" w:hAnsi="Arial" w:cs="Arial"/>
                <w:b/>
                <w:bCs/>
                <w:sz w:val="20"/>
                <w:szCs w:val="20"/>
              </w:rPr>
              <w:t>0,00013 m³/s</w:t>
            </w:r>
          </w:p>
        </w:tc>
        <w:tc>
          <w:tcPr>
            <w:tcW w:w="4100" w:type="dxa"/>
            <w:shd w:val="clear" w:color="auto" w:fill="EBF5FB"/>
            <w:vAlign w:val="center"/>
          </w:tcPr>
          <w:p w14:paraId="1AA96EB3" w14:textId="77777777" w:rsidR="00B74F1D" w:rsidRDefault="00225B2E">
            <w:r>
              <w:rPr>
                <w:rFonts w:ascii="Arial" w:hAnsi="Arial" w:cs="Arial"/>
                <w:sz w:val="20"/>
                <w:szCs w:val="20"/>
              </w:rPr>
              <w:t>Conversion pour calcul de puissance</w:t>
            </w:r>
          </w:p>
        </w:tc>
      </w:tr>
      <w:tr w:rsidR="00B74F1D" w14:paraId="5241A72F" w14:textId="77777777">
        <w:tc>
          <w:tcPr>
            <w:tcW w:w="3200" w:type="dxa"/>
            <w:shd w:val="clear" w:color="auto" w:fill="FFFFFF"/>
            <w:vAlign w:val="center"/>
          </w:tcPr>
          <w:p w14:paraId="6F635E19"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521DE5E2" w14:textId="77777777" w:rsidR="00B74F1D" w:rsidRDefault="00225B2E">
            <w:r>
              <w:rPr>
                <w:rFonts w:ascii="Arial" w:hAnsi="Arial" w:cs="Arial"/>
                <w:b/>
                <w:bCs/>
                <w:sz w:val="20"/>
                <w:szCs w:val="20"/>
              </w:rPr>
              <w:t>11,79 bar</w:t>
            </w:r>
          </w:p>
        </w:tc>
        <w:tc>
          <w:tcPr>
            <w:tcW w:w="4100" w:type="dxa"/>
            <w:shd w:val="clear" w:color="auto" w:fill="FFFFFF"/>
            <w:vAlign w:val="center"/>
          </w:tcPr>
          <w:p w14:paraId="6008F23B" w14:textId="77777777" w:rsidR="00B74F1D" w:rsidRDefault="00225B2E">
            <w:r>
              <w:rPr>
                <w:rFonts w:ascii="Arial" w:hAnsi="Arial" w:cs="Arial"/>
                <w:sz w:val="20"/>
                <w:szCs w:val="20"/>
              </w:rPr>
              <w:t>Source : données QGIS / phase amont</w:t>
            </w:r>
          </w:p>
        </w:tc>
      </w:tr>
      <w:tr w:rsidR="00B74F1D" w14:paraId="67030084" w14:textId="77777777">
        <w:tc>
          <w:tcPr>
            <w:tcW w:w="3200" w:type="dxa"/>
            <w:shd w:val="clear" w:color="auto" w:fill="EBF5FB"/>
            <w:vAlign w:val="center"/>
          </w:tcPr>
          <w:p w14:paraId="3BB7A98A" w14:textId="77777777" w:rsidR="00B74F1D" w:rsidRDefault="00225B2E">
            <w:r>
              <w:rPr>
                <w:rFonts w:ascii="Arial" w:hAnsi="Arial" w:cs="Arial"/>
                <w:sz w:val="20"/>
                <w:szCs w:val="20"/>
              </w:rPr>
              <w:t>Hauteur de chute (H)</w:t>
            </w:r>
          </w:p>
        </w:tc>
        <w:tc>
          <w:tcPr>
            <w:tcW w:w="2200" w:type="dxa"/>
            <w:shd w:val="clear" w:color="auto" w:fill="EBF5FB"/>
            <w:vAlign w:val="center"/>
          </w:tcPr>
          <w:p w14:paraId="0FEFE974" w14:textId="77777777" w:rsidR="00B74F1D" w:rsidRDefault="00225B2E">
            <w:r>
              <w:rPr>
                <w:rFonts w:ascii="Arial" w:hAnsi="Arial" w:cs="Arial"/>
                <w:b/>
                <w:bCs/>
                <w:sz w:val="20"/>
                <w:szCs w:val="20"/>
              </w:rPr>
              <w:t>120,3 m</w:t>
            </w:r>
          </w:p>
        </w:tc>
        <w:tc>
          <w:tcPr>
            <w:tcW w:w="4100" w:type="dxa"/>
            <w:shd w:val="clear" w:color="auto" w:fill="EBF5FB"/>
            <w:vAlign w:val="center"/>
          </w:tcPr>
          <w:p w14:paraId="01DBC436" w14:textId="77777777" w:rsidR="00B74F1D" w:rsidRDefault="00225B2E">
            <w:r>
              <w:rPr>
                <w:rFonts w:ascii="Arial" w:hAnsi="Arial" w:cs="Arial"/>
                <w:sz w:val="20"/>
                <w:szCs w:val="20"/>
              </w:rPr>
              <w:t>H = ΔP × 10,2</w:t>
            </w:r>
          </w:p>
        </w:tc>
      </w:tr>
      <w:tr w:rsidR="00B74F1D" w14:paraId="59CD119B" w14:textId="77777777">
        <w:tc>
          <w:tcPr>
            <w:tcW w:w="3200" w:type="dxa"/>
            <w:shd w:val="clear" w:color="auto" w:fill="FFFFFF"/>
            <w:vAlign w:val="center"/>
          </w:tcPr>
          <w:p w14:paraId="7937AAEF" w14:textId="77777777" w:rsidR="00B74F1D" w:rsidRDefault="00225B2E">
            <w:r>
              <w:rPr>
                <w:rFonts w:ascii="Arial" w:hAnsi="Arial" w:cs="Arial"/>
                <w:sz w:val="20"/>
                <w:szCs w:val="20"/>
              </w:rPr>
              <w:t>Diamètre canalisation</w:t>
            </w:r>
          </w:p>
        </w:tc>
        <w:tc>
          <w:tcPr>
            <w:tcW w:w="2200" w:type="dxa"/>
            <w:shd w:val="clear" w:color="auto" w:fill="FFFFFF"/>
            <w:vAlign w:val="center"/>
          </w:tcPr>
          <w:p w14:paraId="67A581A4" w14:textId="77777777" w:rsidR="00B74F1D" w:rsidRDefault="00225B2E">
            <w:r>
              <w:rPr>
                <w:rFonts w:ascii="Arial" w:hAnsi="Arial" w:cs="Arial"/>
                <w:sz w:val="20"/>
                <w:szCs w:val="20"/>
              </w:rPr>
              <w:t>80 mm</w:t>
            </w:r>
          </w:p>
        </w:tc>
        <w:tc>
          <w:tcPr>
            <w:tcW w:w="4100" w:type="dxa"/>
            <w:shd w:val="clear" w:color="auto" w:fill="FFFFFF"/>
            <w:vAlign w:val="center"/>
          </w:tcPr>
          <w:p w14:paraId="536B634B" w14:textId="77777777" w:rsidR="00B74F1D" w:rsidRDefault="00225B2E">
            <w:r>
              <w:rPr>
                <w:rFonts w:ascii="Arial" w:hAnsi="Arial" w:cs="Arial"/>
                <w:sz w:val="20"/>
                <w:szCs w:val="20"/>
              </w:rPr>
              <w:t>Source : QGIS</w:t>
            </w:r>
          </w:p>
        </w:tc>
      </w:tr>
      <w:tr w:rsidR="00B74F1D" w14:paraId="06AF3301" w14:textId="77777777">
        <w:tc>
          <w:tcPr>
            <w:tcW w:w="3200" w:type="dxa"/>
            <w:shd w:val="clear" w:color="auto" w:fill="EBF5FB"/>
            <w:vAlign w:val="center"/>
          </w:tcPr>
          <w:p w14:paraId="2B294D96" w14:textId="77777777" w:rsidR="00B74F1D" w:rsidRDefault="00225B2E">
            <w:r>
              <w:rPr>
                <w:rFonts w:ascii="Arial" w:hAnsi="Arial" w:cs="Arial"/>
                <w:sz w:val="20"/>
                <w:szCs w:val="20"/>
              </w:rPr>
              <w:t>Technologie retenue</w:t>
            </w:r>
          </w:p>
        </w:tc>
        <w:tc>
          <w:tcPr>
            <w:tcW w:w="2200" w:type="dxa"/>
            <w:shd w:val="clear" w:color="auto" w:fill="EBF5FB"/>
            <w:vAlign w:val="center"/>
          </w:tcPr>
          <w:p w14:paraId="6A924B02" w14:textId="0DC0565B" w:rsidR="00B74F1D" w:rsidRDefault="00225B2E">
            <w:r>
              <w:rPr>
                <w:rFonts w:ascii="Arial" w:hAnsi="Arial" w:cs="Arial"/>
                <w:b/>
                <w:bCs/>
                <w:sz w:val="20"/>
                <w:szCs w:val="20"/>
              </w:rPr>
              <w:t>Micro-PAT</w:t>
            </w:r>
          </w:p>
        </w:tc>
        <w:tc>
          <w:tcPr>
            <w:tcW w:w="4100" w:type="dxa"/>
            <w:shd w:val="clear" w:color="auto" w:fill="EBF5FB"/>
            <w:vAlign w:val="center"/>
          </w:tcPr>
          <w:p w14:paraId="09546B90" w14:textId="77777777" w:rsidR="00B74F1D" w:rsidRDefault="00225B2E">
            <w:r>
              <w:rPr>
                <w:rFonts w:ascii="Arial" w:hAnsi="Arial" w:cs="Arial"/>
                <w:sz w:val="20"/>
                <w:szCs w:val="20"/>
              </w:rPr>
              <w:t>Cf. grille de sélection</w:t>
            </w:r>
          </w:p>
        </w:tc>
      </w:tr>
      <w:tr w:rsidR="00B74F1D" w14:paraId="749760D5" w14:textId="77777777">
        <w:tc>
          <w:tcPr>
            <w:tcW w:w="3200" w:type="dxa"/>
            <w:shd w:val="clear" w:color="auto" w:fill="FFFFFF"/>
            <w:vAlign w:val="center"/>
          </w:tcPr>
          <w:p w14:paraId="0A446FFA"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7E888FA6" w14:textId="77777777" w:rsidR="00B74F1D" w:rsidRDefault="00225B2E">
            <w:r>
              <w:rPr>
                <w:rFonts w:ascii="Arial" w:hAnsi="Arial" w:cs="Arial"/>
                <w:sz w:val="20"/>
                <w:szCs w:val="20"/>
              </w:rPr>
              <w:t>0,78</w:t>
            </w:r>
          </w:p>
        </w:tc>
        <w:tc>
          <w:tcPr>
            <w:tcW w:w="4100" w:type="dxa"/>
            <w:shd w:val="clear" w:color="auto" w:fill="FFFFFF"/>
            <w:vAlign w:val="center"/>
          </w:tcPr>
          <w:p w14:paraId="57FBDE98" w14:textId="77777777" w:rsidR="00B74F1D" w:rsidRDefault="00225B2E">
            <w:r>
              <w:rPr>
                <w:rFonts w:ascii="Arial" w:hAnsi="Arial" w:cs="Arial"/>
                <w:sz w:val="20"/>
                <w:szCs w:val="20"/>
              </w:rPr>
              <w:t>η_turbine × η_générateur</w:t>
            </w:r>
          </w:p>
        </w:tc>
      </w:tr>
      <w:tr w:rsidR="00B74F1D" w14:paraId="437D7588" w14:textId="77777777">
        <w:tc>
          <w:tcPr>
            <w:tcW w:w="3200" w:type="dxa"/>
            <w:shd w:val="clear" w:color="auto" w:fill="EBF5FB"/>
            <w:vAlign w:val="center"/>
          </w:tcPr>
          <w:p w14:paraId="6E6AAFA1" w14:textId="77777777" w:rsidR="00B74F1D" w:rsidRDefault="00225B2E">
            <w:r>
              <w:rPr>
                <w:rFonts w:ascii="Arial" w:hAnsi="Arial" w:cs="Arial"/>
                <w:sz w:val="20"/>
                <w:szCs w:val="20"/>
              </w:rPr>
              <w:t>Puissance électrique (Pe)</w:t>
            </w:r>
          </w:p>
        </w:tc>
        <w:tc>
          <w:tcPr>
            <w:tcW w:w="2200" w:type="dxa"/>
            <w:shd w:val="clear" w:color="auto" w:fill="EBF5FB"/>
            <w:vAlign w:val="center"/>
          </w:tcPr>
          <w:p w14:paraId="0DE0B531" w14:textId="77777777" w:rsidR="00B74F1D" w:rsidRDefault="00225B2E">
            <w:r>
              <w:rPr>
                <w:rFonts w:ascii="Arial" w:hAnsi="Arial" w:cs="Arial"/>
                <w:b/>
                <w:bCs/>
                <w:sz w:val="20"/>
                <w:szCs w:val="20"/>
              </w:rPr>
              <w:t>0,12 kW</w:t>
            </w:r>
          </w:p>
        </w:tc>
        <w:tc>
          <w:tcPr>
            <w:tcW w:w="4100" w:type="dxa"/>
            <w:shd w:val="clear" w:color="auto" w:fill="EBF5FB"/>
            <w:vAlign w:val="center"/>
          </w:tcPr>
          <w:p w14:paraId="0093DC77" w14:textId="77777777" w:rsidR="00B74F1D" w:rsidRDefault="00225B2E">
            <w:r>
              <w:rPr>
                <w:rFonts w:ascii="Arial" w:hAnsi="Arial" w:cs="Arial"/>
                <w:sz w:val="20"/>
                <w:szCs w:val="20"/>
              </w:rPr>
              <w:t>Pe = 1000 × 9,81 × 0.00013 × 120,3 × 0.78</w:t>
            </w:r>
          </w:p>
        </w:tc>
      </w:tr>
      <w:tr w:rsidR="00B74F1D" w14:paraId="4DD3F3CC" w14:textId="77777777">
        <w:tc>
          <w:tcPr>
            <w:tcW w:w="3200" w:type="dxa"/>
            <w:shd w:val="clear" w:color="auto" w:fill="FFFFFF"/>
            <w:vAlign w:val="center"/>
          </w:tcPr>
          <w:p w14:paraId="3F12B401" w14:textId="77777777" w:rsidR="00B74F1D" w:rsidRDefault="00225B2E">
            <w:r>
              <w:rPr>
                <w:rFonts w:ascii="Arial" w:hAnsi="Arial" w:cs="Arial"/>
                <w:sz w:val="20"/>
                <w:szCs w:val="20"/>
              </w:rPr>
              <w:t>Production annuelle</w:t>
            </w:r>
          </w:p>
        </w:tc>
        <w:tc>
          <w:tcPr>
            <w:tcW w:w="2200" w:type="dxa"/>
            <w:shd w:val="clear" w:color="auto" w:fill="FFFFFF"/>
            <w:vAlign w:val="center"/>
          </w:tcPr>
          <w:p w14:paraId="4B906840" w14:textId="77777777" w:rsidR="00B74F1D" w:rsidRDefault="00225B2E">
            <w:r>
              <w:rPr>
                <w:rFonts w:ascii="Arial" w:hAnsi="Arial" w:cs="Arial"/>
                <w:b/>
                <w:bCs/>
                <w:sz w:val="20"/>
                <w:szCs w:val="20"/>
              </w:rPr>
              <w:t>754 kWh/an</w:t>
            </w:r>
          </w:p>
        </w:tc>
        <w:tc>
          <w:tcPr>
            <w:tcW w:w="4100" w:type="dxa"/>
            <w:shd w:val="clear" w:color="auto" w:fill="FFFFFF"/>
            <w:vAlign w:val="center"/>
          </w:tcPr>
          <w:p w14:paraId="7DFC2993" w14:textId="77777777" w:rsidR="00B74F1D" w:rsidRDefault="00225B2E">
            <w:r>
              <w:rPr>
                <w:rFonts w:ascii="Arial" w:hAnsi="Arial" w:cs="Arial"/>
                <w:sz w:val="20"/>
                <w:szCs w:val="20"/>
              </w:rPr>
              <w:t>Pe × 6 132 h (70 % utilisation)</w:t>
            </w:r>
          </w:p>
        </w:tc>
      </w:tr>
    </w:tbl>
    <w:p w14:paraId="573CBBA4" w14:textId="77777777" w:rsidR="00B74F1D" w:rsidRDefault="00B74F1D">
      <w:pPr>
        <w:rPr>
          <w:rFonts w:ascii="Arial" w:hAnsi="Arial" w:cs="Arial"/>
        </w:rPr>
      </w:pPr>
    </w:p>
    <w:p w14:paraId="4FF756F2" w14:textId="77777777" w:rsidR="00B74F1D" w:rsidRDefault="00225B2E">
      <w:pPr>
        <w:pStyle w:val="Titre3"/>
      </w:pPr>
      <w:r>
        <w:rPr>
          <w:rFonts w:ascii="Arial" w:hAnsi="Arial" w:cs="Arial"/>
        </w:rPr>
        <w:t>Saint Martin d'Azirou</w:t>
      </w:r>
    </w:p>
    <w:tbl>
      <w:tblPr>
        <w:tblStyle w:val="Grilledutableau"/>
        <w:tblW w:w="9500" w:type="dxa"/>
        <w:tblLook w:val="04A0" w:firstRow="1" w:lastRow="0" w:firstColumn="1" w:lastColumn="0" w:noHBand="0" w:noVBand="1"/>
      </w:tblPr>
      <w:tblGrid>
        <w:gridCol w:w="3200"/>
        <w:gridCol w:w="2200"/>
        <w:gridCol w:w="4100"/>
      </w:tblGrid>
      <w:tr w:rsidR="00B74F1D" w14:paraId="5678651E" w14:textId="77777777">
        <w:tc>
          <w:tcPr>
            <w:tcW w:w="3200" w:type="dxa"/>
            <w:shd w:val="clear" w:color="auto" w:fill="32ADCE"/>
            <w:vAlign w:val="center"/>
          </w:tcPr>
          <w:p w14:paraId="5ECF6FFB" w14:textId="77777777" w:rsidR="00B74F1D" w:rsidRDefault="00225B2E">
            <w:r>
              <w:rPr>
                <w:rFonts w:ascii="Arial" w:hAnsi="Arial" w:cs="Arial"/>
                <w:b/>
                <w:bCs/>
                <w:sz w:val="20"/>
                <w:szCs w:val="20"/>
              </w:rPr>
              <w:t>Paramètre</w:t>
            </w:r>
          </w:p>
        </w:tc>
        <w:tc>
          <w:tcPr>
            <w:tcW w:w="2200" w:type="dxa"/>
            <w:shd w:val="clear" w:color="auto" w:fill="32ADCE"/>
            <w:vAlign w:val="center"/>
          </w:tcPr>
          <w:p w14:paraId="5707E9DE" w14:textId="77777777" w:rsidR="00B74F1D" w:rsidRDefault="00225B2E">
            <w:r>
              <w:rPr>
                <w:rFonts w:ascii="Arial" w:hAnsi="Arial" w:cs="Arial"/>
                <w:b/>
                <w:bCs/>
                <w:sz w:val="20"/>
                <w:szCs w:val="20"/>
              </w:rPr>
              <w:t>Valeur</w:t>
            </w:r>
          </w:p>
        </w:tc>
        <w:tc>
          <w:tcPr>
            <w:tcW w:w="4100" w:type="dxa"/>
            <w:shd w:val="clear" w:color="auto" w:fill="32ADCE"/>
            <w:vAlign w:val="center"/>
          </w:tcPr>
          <w:p w14:paraId="65A3C2E3" w14:textId="77777777" w:rsidR="00B74F1D" w:rsidRDefault="00225B2E">
            <w:r>
              <w:rPr>
                <w:rFonts w:ascii="Arial" w:hAnsi="Arial" w:cs="Arial"/>
                <w:b/>
                <w:bCs/>
                <w:sz w:val="20"/>
                <w:szCs w:val="20"/>
              </w:rPr>
              <w:t>Commentaire</w:t>
            </w:r>
          </w:p>
        </w:tc>
      </w:tr>
      <w:tr w:rsidR="00B74F1D" w14:paraId="124BA47B" w14:textId="77777777">
        <w:tc>
          <w:tcPr>
            <w:tcW w:w="3200" w:type="dxa"/>
            <w:shd w:val="clear" w:color="auto" w:fill="FFFFFF"/>
            <w:vAlign w:val="center"/>
          </w:tcPr>
          <w:p w14:paraId="63CC03E4" w14:textId="77777777" w:rsidR="00B74F1D" w:rsidRDefault="00225B2E">
            <w:r>
              <w:rPr>
                <w:rFonts w:ascii="Arial" w:hAnsi="Arial" w:cs="Arial"/>
                <w:sz w:val="20"/>
                <w:szCs w:val="20"/>
              </w:rPr>
              <w:t>Débit réel moyen (Q)</w:t>
            </w:r>
          </w:p>
        </w:tc>
        <w:tc>
          <w:tcPr>
            <w:tcW w:w="2200" w:type="dxa"/>
            <w:shd w:val="clear" w:color="auto" w:fill="FFFFFF"/>
            <w:vAlign w:val="center"/>
          </w:tcPr>
          <w:p w14:paraId="24BE336C" w14:textId="77777777" w:rsidR="00B74F1D" w:rsidRDefault="00225B2E">
            <w:r>
              <w:rPr>
                <w:rFonts w:ascii="Arial" w:hAnsi="Arial" w:cs="Arial"/>
                <w:b/>
                <w:bCs/>
                <w:sz w:val="20"/>
                <w:szCs w:val="20"/>
              </w:rPr>
              <w:t>0,100 m³/h</w:t>
            </w:r>
          </w:p>
        </w:tc>
        <w:tc>
          <w:tcPr>
            <w:tcW w:w="4100" w:type="dxa"/>
            <w:shd w:val="clear" w:color="auto" w:fill="FFFFFF"/>
            <w:vAlign w:val="center"/>
          </w:tcPr>
          <w:p w14:paraId="2FC777CC" w14:textId="77777777" w:rsidR="00B74F1D" w:rsidRDefault="00225B2E">
            <w:r>
              <w:rPr>
                <w:rFonts w:ascii="Arial" w:hAnsi="Arial" w:cs="Arial"/>
                <w:sz w:val="20"/>
                <w:szCs w:val="20"/>
              </w:rPr>
              <w:t>Issu des capteurs réseau 2024–2026</w:t>
            </w:r>
          </w:p>
        </w:tc>
      </w:tr>
      <w:tr w:rsidR="00B74F1D" w14:paraId="45679CE8" w14:textId="77777777">
        <w:tc>
          <w:tcPr>
            <w:tcW w:w="3200" w:type="dxa"/>
            <w:shd w:val="clear" w:color="auto" w:fill="EBF5FB"/>
            <w:vAlign w:val="center"/>
          </w:tcPr>
          <w:p w14:paraId="7AF1AE37" w14:textId="77777777" w:rsidR="00B74F1D" w:rsidRDefault="00225B2E">
            <w:r>
              <w:rPr>
                <w:rFonts w:ascii="Arial" w:hAnsi="Arial" w:cs="Arial"/>
                <w:sz w:val="20"/>
                <w:szCs w:val="20"/>
              </w:rPr>
              <w:t>Débit en m³/s</w:t>
            </w:r>
          </w:p>
        </w:tc>
        <w:tc>
          <w:tcPr>
            <w:tcW w:w="2200" w:type="dxa"/>
            <w:shd w:val="clear" w:color="auto" w:fill="EBF5FB"/>
            <w:vAlign w:val="center"/>
          </w:tcPr>
          <w:p w14:paraId="24B56247" w14:textId="77777777" w:rsidR="00B74F1D" w:rsidRDefault="00225B2E">
            <w:r>
              <w:rPr>
                <w:rFonts w:ascii="Arial" w:hAnsi="Arial" w:cs="Arial"/>
                <w:b/>
                <w:bCs/>
                <w:sz w:val="20"/>
                <w:szCs w:val="20"/>
              </w:rPr>
              <w:t>0,00003 m³/s</w:t>
            </w:r>
          </w:p>
        </w:tc>
        <w:tc>
          <w:tcPr>
            <w:tcW w:w="4100" w:type="dxa"/>
            <w:shd w:val="clear" w:color="auto" w:fill="EBF5FB"/>
            <w:vAlign w:val="center"/>
          </w:tcPr>
          <w:p w14:paraId="5D87FFA7" w14:textId="77777777" w:rsidR="00B74F1D" w:rsidRDefault="00225B2E">
            <w:r>
              <w:rPr>
                <w:rFonts w:ascii="Arial" w:hAnsi="Arial" w:cs="Arial"/>
                <w:sz w:val="20"/>
                <w:szCs w:val="20"/>
              </w:rPr>
              <w:t>Conversion pour calcul de puissance</w:t>
            </w:r>
          </w:p>
        </w:tc>
      </w:tr>
      <w:tr w:rsidR="00B74F1D" w14:paraId="17FD2BFF" w14:textId="77777777">
        <w:tc>
          <w:tcPr>
            <w:tcW w:w="3200" w:type="dxa"/>
            <w:shd w:val="clear" w:color="auto" w:fill="FFFFFF"/>
            <w:vAlign w:val="center"/>
          </w:tcPr>
          <w:p w14:paraId="32FB580F"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6F6E00E0" w14:textId="77777777" w:rsidR="00B74F1D" w:rsidRDefault="00225B2E">
            <w:r>
              <w:rPr>
                <w:rFonts w:ascii="Arial" w:hAnsi="Arial" w:cs="Arial"/>
                <w:b/>
                <w:bCs/>
                <w:sz w:val="20"/>
                <w:szCs w:val="20"/>
              </w:rPr>
              <w:t>2,59 bar</w:t>
            </w:r>
          </w:p>
        </w:tc>
        <w:tc>
          <w:tcPr>
            <w:tcW w:w="4100" w:type="dxa"/>
            <w:shd w:val="clear" w:color="auto" w:fill="FFFFFF"/>
            <w:vAlign w:val="center"/>
          </w:tcPr>
          <w:p w14:paraId="6A2491E0" w14:textId="77777777" w:rsidR="00B74F1D" w:rsidRDefault="00225B2E">
            <w:r>
              <w:rPr>
                <w:rFonts w:ascii="Arial" w:hAnsi="Arial" w:cs="Arial"/>
                <w:sz w:val="20"/>
                <w:szCs w:val="20"/>
              </w:rPr>
              <w:t>Source : données QGIS / phase amont</w:t>
            </w:r>
          </w:p>
        </w:tc>
      </w:tr>
      <w:tr w:rsidR="00B74F1D" w14:paraId="2AF14E04" w14:textId="77777777">
        <w:tc>
          <w:tcPr>
            <w:tcW w:w="3200" w:type="dxa"/>
            <w:shd w:val="clear" w:color="auto" w:fill="EBF5FB"/>
            <w:vAlign w:val="center"/>
          </w:tcPr>
          <w:p w14:paraId="668DA582" w14:textId="77777777" w:rsidR="00B74F1D" w:rsidRDefault="00225B2E">
            <w:r>
              <w:rPr>
                <w:rFonts w:ascii="Arial" w:hAnsi="Arial" w:cs="Arial"/>
                <w:sz w:val="20"/>
                <w:szCs w:val="20"/>
              </w:rPr>
              <w:t>Hauteur de chute (H)</w:t>
            </w:r>
          </w:p>
        </w:tc>
        <w:tc>
          <w:tcPr>
            <w:tcW w:w="2200" w:type="dxa"/>
            <w:shd w:val="clear" w:color="auto" w:fill="EBF5FB"/>
            <w:vAlign w:val="center"/>
          </w:tcPr>
          <w:p w14:paraId="63135E31" w14:textId="77777777" w:rsidR="00B74F1D" w:rsidRDefault="00225B2E">
            <w:r>
              <w:rPr>
                <w:rFonts w:ascii="Arial" w:hAnsi="Arial" w:cs="Arial"/>
                <w:b/>
                <w:bCs/>
                <w:sz w:val="20"/>
                <w:szCs w:val="20"/>
              </w:rPr>
              <w:t>26,4 m</w:t>
            </w:r>
          </w:p>
        </w:tc>
        <w:tc>
          <w:tcPr>
            <w:tcW w:w="4100" w:type="dxa"/>
            <w:shd w:val="clear" w:color="auto" w:fill="EBF5FB"/>
            <w:vAlign w:val="center"/>
          </w:tcPr>
          <w:p w14:paraId="79116234" w14:textId="77777777" w:rsidR="00B74F1D" w:rsidRDefault="00225B2E">
            <w:r>
              <w:rPr>
                <w:rFonts w:ascii="Arial" w:hAnsi="Arial" w:cs="Arial"/>
                <w:sz w:val="20"/>
                <w:szCs w:val="20"/>
              </w:rPr>
              <w:t>H = ΔP × 10,2</w:t>
            </w:r>
          </w:p>
        </w:tc>
      </w:tr>
      <w:tr w:rsidR="00B74F1D" w14:paraId="47DDB1EB" w14:textId="77777777">
        <w:tc>
          <w:tcPr>
            <w:tcW w:w="3200" w:type="dxa"/>
            <w:shd w:val="clear" w:color="auto" w:fill="FFFFFF"/>
            <w:vAlign w:val="center"/>
          </w:tcPr>
          <w:p w14:paraId="064AC34D" w14:textId="77777777" w:rsidR="00B74F1D" w:rsidRDefault="00225B2E">
            <w:r>
              <w:rPr>
                <w:rFonts w:ascii="Arial" w:hAnsi="Arial" w:cs="Arial"/>
                <w:sz w:val="20"/>
                <w:szCs w:val="20"/>
              </w:rPr>
              <w:t>Diamètre canalisation</w:t>
            </w:r>
          </w:p>
        </w:tc>
        <w:tc>
          <w:tcPr>
            <w:tcW w:w="2200" w:type="dxa"/>
            <w:shd w:val="clear" w:color="auto" w:fill="FFFFFF"/>
            <w:vAlign w:val="center"/>
          </w:tcPr>
          <w:p w14:paraId="7D331E43" w14:textId="77777777" w:rsidR="00B74F1D" w:rsidRDefault="00225B2E">
            <w:r>
              <w:rPr>
                <w:rFonts w:ascii="Arial" w:hAnsi="Arial" w:cs="Arial"/>
                <w:sz w:val="20"/>
                <w:szCs w:val="20"/>
              </w:rPr>
              <w:t>60 mm</w:t>
            </w:r>
          </w:p>
        </w:tc>
        <w:tc>
          <w:tcPr>
            <w:tcW w:w="4100" w:type="dxa"/>
            <w:shd w:val="clear" w:color="auto" w:fill="FFFFFF"/>
            <w:vAlign w:val="center"/>
          </w:tcPr>
          <w:p w14:paraId="2D1CE082" w14:textId="77777777" w:rsidR="00B74F1D" w:rsidRDefault="00225B2E">
            <w:r>
              <w:rPr>
                <w:rFonts w:ascii="Arial" w:hAnsi="Arial" w:cs="Arial"/>
                <w:sz w:val="20"/>
                <w:szCs w:val="20"/>
              </w:rPr>
              <w:t>Source : QGIS</w:t>
            </w:r>
          </w:p>
        </w:tc>
      </w:tr>
      <w:tr w:rsidR="00B74F1D" w14:paraId="2C6BA315" w14:textId="77777777">
        <w:tc>
          <w:tcPr>
            <w:tcW w:w="3200" w:type="dxa"/>
            <w:shd w:val="clear" w:color="auto" w:fill="EBF5FB"/>
            <w:vAlign w:val="center"/>
          </w:tcPr>
          <w:p w14:paraId="1EFF6448" w14:textId="77777777" w:rsidR="00B74F1D" w:rsidRDefault="00225B2E">
            <w:r>
              <w:rPr>
                <w:rFonts w:ascii="Arial" w:hAnsi="Arial" w:cs="Arial"/>
                <w:sz w:val="20"/>
                <w:szCs w:val="20"/>
              </w:rPr>
              <w:t>Technologie retenue</w:t>
            </w:r>
          </w:p>
        </w:tc>
        <w:tc>
          <w:tcPr>
            <w:tcW w:w="2200" w:type="dxa"/>
            <w:shd w:val="clear" w:color="auto" w:fill="EBF5FB"/>
            <w:vAlign w:val="center"/>
          </w:tcPr>
          <w:p w14:paraId="46B6E4D0" w14:textId="77777777" w:rsidR="00B74F1D" w:rsidRDefault="00225B2E">
            <w:r>
              <w:rPr>
                <w:rFonts w:ascii="Arial" w:hAnsi="Arial" w:cs="Arial"/>
                <w:b/>
                <w:bCs/>
                <w:sz w:val="20"/>
                <w:szCs w:val="20"/>
              </w:rPr>
              <w:t>PAT compacte</w:t>
            </w:r>
          </w:p>
        </w:tc>
        <w:tc>
          <w:tcPr>
            <w:tcW w:w="4100" w:type="dxa"/>
            <w:shd w:val="clear" w:color="auto" w:fill="EBF5FB"/>
            <w:vAlign w:val="center"/>
          </w:tcPr>
          <w:p w14:paraId="7174E46A" w14:textId="77777777" w:rsidR="00B74F1D" w:rsidRDefault="00225B2E">
            <w:r>
              <w:rPr>
                <w:rFonts w:ascii="Arial" w:hAnsi="Arial" w:cs="Arial"/>
                <w:sz w:val="20"/>
                <w:szCs w:val="20"/>
              </w:rPr>
              <w:t>Cf. grille de sélection</w:t>
            </w:r>
          </w:p>
        </w:tc>
      </w:tr>
      <w:tr w:rsidR="00B74F1D" w14:paraId="373798CF" w14:textId="77777777">
        <w:tc>
          <w:tcPr>
            <w:tcW w:w="3200" w:type="dxa"/>
            <w:shd w:val="clear" w:color="auto" w:fill="FFFFFF"/>
            <w:vAlign w:val="center"/>
          </w:tcPr>
          <w:p w14:paraId="385C17C0"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4007E04A" w14:textId="77777777" w:rsidR="00B74F1D" w:rsidRDefault="00225B2E">
            <w:r>
              <w:rPr>
                <w:rFonts w:ascii="Arial" w:hAnsi="Arial" w:cs="Arial"/>
                <w:sz w:val="20"/>
                <w:szCs w:val="20"/>
              </w:rPr>
              <w:t>0,64</w:t>
            </w:r>
          </w:p>
        </w:tc>
        <w:tc>
          <w:tcPr>
            <w:tcW w:w="4100" w:type="dxa"/>
            <w:shd w:val="clear" w:color="auto" w:fill="FFFFFF"/>
            <w:vAlign w:val="center"/>
          </w:tcPr>
          <w:p w14:paraId="093451ED" w14:textId="77777777" w:rsidR="00B74F1D" w:rsidRDefault="00225B2E">
            <w:r>
              <w:rPr>
                <w:rFonts w:ascii="Arial" w:hAnsi="Arial" w:cs="Arial"/>
                <w:sz w:val="20"/>
                <w:szCs w:val="20"/>
              </w:rPr>
              <w:t>η_turbine × η_générateur</w:t>
            </w:r>
          </w:p>
        </w:tc>
      </w:tr>
      <w:tr w:rsidR="00B74F1D" w14:paraId="2B34BAC7" w14:textId="77777777">
        <w:tc>
          <w:tcPr>
            <w:tcW w:w="3200" w:type="dxa"/>
            <w:shd w:val="clear" w:color="auto" w:fill="EBF5FB"/>
            <w:vAlign w:val="center"/>
          </w:tcPr>
          <w:p w14:paraId="6AEE2160" w14:textId="77777777" w:rsidR="00B74F1D" w:rsidRDefault="00225B2E">
            <w:r>
              <w:rPr>
                <w:rFonts w:ascii="Arial" w:hAnsi="Arial" w:cs="Arial"/>
                <w:sz w:val="20"/>
                <w:szCs w:val="20"/>
              </w:rPr>
              <w:t>Puissance électrique (Pe)</w:t>
            </w:r>
          </w:p>
        </w:tc>
        <w:tc>
          <w:tcPr>
            <w:tcW w:w="2200" w:type="dxa"/>
            <w:shd w:val="clear" w:color="auto" w:fill="EBF5FB"/>
            <w:vAlign w:val="center"/>
          </w:tcPr>
          <w:p w14:paraId="4C835A75" w14:textId="77777777" w:rsidR="00B74F1D" w:rsidRDefault="00225B2E">
            <w:r>
              <w:rPr>
                <w:rFonts w:ascii="Arial" w:hAnsi="Arial" w:cs="Arial"/>
                <w:b/>
                <w:bCs/>
                <w:sz w:val="20"/>
                <w:szCs w:val="20"/>
              </w:rPr>
              <w:t>0,00 kW</w:t>
            </w:r>
          </w:p>
        </w:tc>
        <w:tc>
          <w:tcPr>
            <w:tcW w:w="4100" w:type="dxa"/>
            <w:shd w:val="clear" w:color="auto" w:fill="EBF5FB"/>
            <w:vAlign w:val="center"/>
          </w:tcPr>
          <w:p w14:paraId="66321AA3" w14:textId="77777777" w:rsidR="00B74F1D" w:rsidRDefault="00225B2E">
            <w:r>
              <w:rPr>
                <w:rFonts w:ascii="Arial" w:hAnsi="Arial" w:cs="Arial"/>
                <w:sz w:val="20"/>
                <w:szCs w:val="20"/>
              </w:rPr>
              <w:t>Pe = 1000 × 9,81 × 0.00003 × 26,4 × 0.64</w:t>
            </w:r>
          </w:p>
        </w:tc>
      </w:tr>
      <w:tr w:rsidR="00B74F1D" w14:paraId="2E075EB1" w14:textId="77777777">
        <w:tc>
          <w:tcPr>
            <w:tcW w:w="3200" w:type="dxa"/>
            <w:shd w:val="clear" w:color="auto" w:fill="FFFFFF"/>
            <w:vAlign w:val="center"/>
          </w:tcPr>
          <w:p w14:paraId="20EE3CC9" w14:textId="77777777" w:rsidR="00B74F1D" w:rsidRDefault="00225B2E">
            <w:r>
              <w:rPr>
                <w:rFonts w:ascii="Arial" w:hAnsi="Arial" w:cs="Arial"/>
                <w:sz w:val="20"/>
                <w:szCs w:val="20"/>
              </w:rPr>
              <w:t>Production annuelle</w:t>
            </w:r>
          </w:p>
        </w:tc>
        <w:tc>
          <w:tcPr>
            <w:tcW w:w="2200" w:type="dxa"/>
            <w:shd w:val="clear" w:color="auto" w:fill="FFFFFF"/>
            <w:vAlign w:val="center"/>
          </w:tcPr>
          <w:p w14:paraId="6E9EB259" w14:textId="77777777" w:rsidR="00B74F1D" w:rsidRDefault="00225B2E">
            <w:r>
              <w:rPr>
                <w:rFonts w:ascii="Arial" w:hAnsi="Arial" w:cs="Arial"/>
                <w:b/>
                <w:bCs/>
                <w:sz w:val="20"/>
                <w:szCs w:val="20"/>
              </w:rPr>
              <w:t>28 kWh/an</w:t>
            </w:r>
          </w:p>
        </w:tc>
        <w:tc>
          <w:tcPr>
            <w:tcW w:w="4100" w:type="dxa"/>
            <w:shd w:val="clear" w:color="auto" w:fill="FFFFFF"/>
            <w:vAlign w:val="center"/>
          </w:tcPr>
          <w:p w14:paraId="592CFD89" w14:textId="77777777" w:rsidR="00B74F1D" w:rsidRDefault="00225B2E">
            <w:r>
              <w:rPr>
                <w:rFonts w:ascii="Arial" w:hAnsi="Arial" w:cs="Arial"/>
                <w:sz w:val="20"/>
                <w:szCs w:val="20"/>
              </w:rPr>
              <w:t>Pe × 6 132 h (70 % utilisation)</w:t>
            </w:r>
          </w:p>
        </w:tc>
      </w:tr>
    </w:tbl>
    <w:p w14:paraId="6BC871AF" w14:textId="77777777" w:rsidR="00B74F1D" w:rsidRDefault="00B74F1D">
      <w:pPr>
        <w:rPr>
          <w:rFonts w:ascii="Arial" w:hAnsi="Arial" w:cs="Arial"/>
        </w:rPr>
      </w:pPr>
    </w:p>
    <w:p w14:paraId="03BE280F" w14:textId="77777777" w:rsidR="00B74F1D" w:rsidRDefault="00225B2E">
      <w:pPr>
        <w:pStyle w:val="Titre3"/>
      </w:pPr>
      <w:r>
        <w:rPr>
          <w:rFonts w:ascii="Arial" w:hAnsi="Arial" w:cs="Arial"/>
        </w:rPr>
        <w:t>Ligne Ferrusac - Le Coulet</w:t>
      </w:r>
    </w:p>
    <w:tbl>
      <w:tblPr>
        <w:tblStyle w:val="Grilledutableau"/>
        <w:tblW w:w="9500" w:type="dxa"/>
        <w:tblLook w:val="04A0" w:firstRow="1" w:lastRow="0" w:firstColumn="1" w:lastColumn="0" w:noHBand="0" w:noVBand="1"/>
      </w:tblPr>
      <w:tblGrid>
        <w:gridCol w:w="3200"/>
        <w:gridCol w:w="2200"/>
        <w:gridCol w:w="4100"/>
      </w:tblGrid>
      <w:tr w:rsidR="00B74F1D" w14:paraId="07398B15" w14:textId="77777777">
        <w:tc>
          <w:tcPr>
            <w:tcW w:w="3200" w:type="dxa"/>
            <w:shd w:val="clear" w:color="auto" w:fill="32ADCE"/>
            <w:vAlign w:val="center"/>
          </w:tcPr>
          <w:p w14:paraId="31138711" w14:textId="77777777" w:rsidR="00B74F1D" w:rsidRDefault="00225B2E">
            <w:r>
              <w:rPr>
                <w:rFonts w:ascii="Arial" w:hAnsi="Arial" w:cs="Arial"/>
                <w:b/>
                <w:bCs/>
                <w:sz w:val="20"/>
                <w:szCs w:val="20"/>
              </w:rPr>
              <w:t>Paramètre</w:t>
            </w:r>
          </w:p>
        </w:tc>
        <w:tc>
          <w:tcPr>
            <w:tcW w:w="2200" w:type="dxa"/>
            <w:shd w:val="clear" w:color="auto" w:fill="32ADCE"/>
            <w:vAlign w:val="center"/>
          </w:tcPr>
          <w:p w14:paraId="553152D1" w14:textId="77777777" w:rsidR="00B74F1D" w:rsidRDefault="00225B2E">
            <w:r>
              <w:rPr>
                <w:rFonts w:ascii="Arial" w:hAnsi="Arial" w:cs="Arial"/>
                <w:b/>
                <w:bCs/>
                <w:sz w:val="20"/>
                <w:szCs w:val="20"/>
              </w:rPr>
              <w:t>Valeur</w:t>
            </w:r>
          </w:p>
        </w:tc>
        <w:tc>
          <w:tcPr>
            <w:tcW w:w="4100" w:type="dxa"/>
            <w:shd w:val="clear" w:color="auto" w:fill="32ADCE"/>
            <w:vAlign w:val="center"/>
          </w:tcPr>
          <w:p w14:paraId="60430C3E" w14:textId="77777777" w:rsidR="00B74F1D" w:rsidRDefault="00225B2E">
            <w:r>
              <w:rPr>
                <w:rFonts w:ascii="Arial" w:hAnsi="Arial" w:cs="Arial"/>
                <w:b/>
                <w:bCs/>
                <w:sz w:val="20"/>
                <w:szCs w:val="20"/>
              </w:rPr>
              <w:t>Commentaire</w:t>
            </w:r>
          </w:p>
        </w:tc>
      </w:tr>
      <w:tr w:rsidR="00B74F1D" w14:paraId="4EE3D364" w14:textId="77777777">
        <w:tc>
          <w:tcPr>
            <w:tcW w:w="3200" w:type="dxa"/>
            <w:shd w:val="clear" w:color="auto" w:fill="FFFFFF"/>
            <w:vAlign w:val="center"/>
          </w:tcPr>
          <w:p w14:paraId="45994EF7" w14:textId="77777777" w:rsidR="00B74F1D" w:rsidRDefault="00225B2E">
            <w:r>
              <w:rPr>
                <w:rFonts w:ascii="Arial" w:hAnsi="Arial" w:cs="Arial"/>
                <w:sz w:val="20"/>
                <w:szCs w:val="20"/>
              </w:rPr>
              <w:t>Débit réel moyen (Q)</w:t>
            </w:r>
          </w:p>
        </w:tc>
        <w:tc>
          <w:tcPr>
            <w:tcW w:w="2200" w:type="dxa"/>
            <w:shd w:val="clear" w:color="auto" w:fill="FFFFFF"/>
            <w:vAlign w:val="center"/>
          </w:tcPr>
          <w:p w14:paraId="25772543" w14:textId="77777777" w:rsidR="00B74F1D" w:rsidRDefault="00225B2E">
            <w:r>
              <w:rPr>
                <w:rFonts w:ascii="Arial" w:hAnsi="Arial" w:cs="Arial"/>
                <w:b/>
                <w:bCs/>
                <w:sz w:val="20"/>
                <w:szCs w:val="20"/>
              </w:rPr>
              <w:t>0,059 m³/h</w:t>
            </w:r>
          </w:p>
        </w:tc>
        <w:tc>
          <w:tcPr>
            <w:tcW w:w="4100" w:type="dxa"/>
            <w:shd w:val="clear" w:color="auto" w:fill="FFFFFF"/>
            <w:vAlign w:val="center"/>
          </w:tcPr>
          <w:p w14:paraId="66DD3269" w14:textId="77777777" w:rsidR="00B74F1D" w:rsidRDefault="00225B2E">
            <w:r>
              <w:rPr>
                <w:rFonts w:ascii="Arial" w:hAnsi="Arial" w:cs="Arial"/>
                <w:sz w:val="20"/>
                <w:szCs w:val="20"/>
              </w:rPr>
              <w:t>Issu des capteurs réseau 2024–2026</w:t>
            </w:r>
          </w:p>
        </w:tc>
      </w:tr>
      <w:tr w:rsidR="00B74F1D" w14:paraId="7CBC5400" w14:textId="77777777">
        <w:tc>
          <w:tcPr>
            <w:tcW w:w="3200" w:type="dxa"/>
            <w:shd w:val="clear" w:color="auto" w:fill="EBF5FB"/>
            <w:vAlign w:val="center"/>
          </w:tcPr>
          <w:p w14:paraId="153176BA" w14:textId="77777777" w:rsidR="00B74F1D" w:rsidRDefault="00225B2E">
            <w:r>
              <w:rPr>
                <w:rFonts w:ascii="Arial" w:hAnsi="Arial" w:cs="Arial"/>
                <w:sz w:val="20"/>
                <w:szCs w:val="20"/>
              </w:rPr>
              <w:t>Débit en m³/s</w:t>
            </w:r>
          </w:p>
        </w:tc>
        <w:tc>
          <w:tcPr>
            <w:tcW w:w="2200" w:type="dxa"/>
            <w:shd w:val="clear" w:color="auto" w:fill="EBF5FB"/>
            <w:vAlign w:val="center"/>
          </w:tcPr>
          <w:p w14:paraId="25A4776B" w14:textId="77777777" w:rsidR="00B74F1D" w:rsidRDefault="00225B2E">
            <w:r>
              <w:rPr>
                <w:rFonts w:ascii="Arial" w:hAnsi="Arial" w:cs="Arial"/>
                <w:b/>
                <w:bCs/>
                <w:sz w:val="20"/>
                <w:szCs w:val="20"/>
              </w:rPr>
              <w:t>0,00002 m³/s</w:t>
            </w:r>
          </w:p>
        </w:tc>
        <w:tc>
          <w:tcPr>
            <w:tcW w:w="4100" w:type="dxa"/>
            <w:shd w:val="clear" w:color="auto" w:fill="EBF5FB"/>
            <w:vAlign w:val="center"/>
          </w:tcPr>
          <w:p w14:paraId="3186000A" w14:textId="77777777" w:rsidR="00B74F1D" w:rsidRDefault="00225B2E">
            <w:r>
              <w:rPr>
                <w:rFonts w:ascii="Arial" w:hAnsi="Arial" w:cs="Arial"/>
                <w:sz w:val="20"/>
                <w:szCs w:val="20"/>
              </w:rPr>
              <w:t>Conversion pour calcul de puissance</w:t>
            </w:r>
          </w:p>
        </w:tc>
      </w:tr>
      <w:tr w:rsidR="00B74F1D" w14:paraId="0C220971" w14:textId="77777777">
        <w:tc>
          <w:tcPr>
            <w:tcW w:w="3200" w:type="dxa"/>
            <w:shd w:val="clear" w:color="auto" w:fill="FFFFFF"/>
            <w:vAlign w:val="center"/>
          </w:tcPr>
          <w:p w14:paraId="5FEF7211" w14:textId="77777777" w:rsidR="00B74F1D" w:rsidRDefault="00225B2E">
            <w:r>
              <w:rPr>
                <w:rFonts w:ascii="Arial" w:hAnsi="Arial" w:cs="Arial"/>
                <w:sz w:val="20"/>
                <w:szCs w:val="20"/>
              </w:rPr>
              <w:t>Différence de pression (ΔP)</w:t>
            </w:r>
          </w:p>
        </w:tc>
        <w:tc>
          <w:tcPr>
            <w:tcW w:w="2200" w:type="dxa"/>
            <w:shd w:val="clear" w:color="auto" w:fill="FFFFFF"/>
            <w:vAlign w:val="center"/>
          </w:tcPr>
          <w:p w14:paraId="7FF7EFEE" w14:textId="77777777" w:rsidR="00B74F1D" w:rsidRDefault="00225B2E">
            <w:r>
              <w:rPr>
                <w:rFonts w:ascii="Arial" w:hAnsi="Arial" w:cs="Arial"/>
                <w:b/>
                <w:bCs/>
                <w:sz w:val="20"/>
                <w:szCs w:val="20"/>
              </w:rPr>
              <w:t>8,00 bar</w:t>
            </w:r>
          </w:p>
        </w:tc>
        <w:tc>
          <w:tcPr>
            <w:tcW w:w="4100" w:type="dxa"/>
            <w:shd w:val="clear" w:color="auto" w:fill="FFFFFF"/>
            <w:vAlign w:val="center"/>
          </w:tcPr>
          <w:p w14:paraId="65BC8408" w14:textId="77777777" w:rsidR="00B74F1D" w:rsidRDefault="00225B2E">
            <w:r>
              <w:rPr>
                <w:rFonts w:ascii="Arial" w:hAnsi="Arial" w:cs="Arial"/>
                <w:sz w:val="20"/>
                <w:szCs w:val="20"/>
              </w:rPr>
              <w:t>Source : données QGIS / phase amont</w:t>
            </w:r>
          </w:p>
        </w:tc>
      </w:tr>
      <w:tr w:rsidR="00B74F1D" w14:paraId="16A55A70" w14:textId="77777777">
        <w:tc>
          <w:tcPr>
            <w:tcW w:w="3200" w:type="dxa"/>
            <w:shd w:val="clear" w:color="auto" w:fill="EBF5FB"/>
            <w:vAlign w:val="center"/>
          </w:tcPr>
          <w:p w14:paraId="10D0E20F" w14:textId="77777777" w:rsidR="00B74F1D" w:rsidRDefault="00225B2E">
            <w:r>
              <w:rPr>
                <w:rFonts w:ascii="Arial" w:hAnsi="Arial" w:cs="Arial"/>
                <w:sz w:val="20"/>
                <w:szCs w:val="20"/>
              </w:rPr>
              <w:t>Hauteur de chute (H)</w:t>
            </w:r>
          </w:p>
        </w:tc>
        <w:tc>
          <w:tcPr>
            <w:tcW w:w="2200" w:type="dxa"/>
            <w:shd w:val="clear" w:color="auto" w:fill="EBF5FB"/>
            <w:vAlign w:val="center"/>
          </w:tcPr>
          <w:p w14:paraId="387D2128" w14:textId="77777777" w:rsidR="00B74F1D" w:rsidRDefault="00225B2E">
            <w:r>
              <w:rPr>
                <w:rFonts w:ascii="Arial" w:hAnsi="Arial" w:cs="Arial"/>
                <w:b/>
                <w:bCs/>
                <w:sz w:val="20"/>
                <w:szCs w:val="20"/>
              </w:rPr>
              <w:t>81,6 m</w:t>
            </w:r>
          </w:p>
        </w:tc>
        <w:tc>
          <w:tcPr>
            <w:tcW w:w="4100" w:type="dxa"/>
            <w:shd w:val="clear" w:color="auto" w:fill="EBF5FB"/>
            <w:vAlign w:val="center"/>
          </w:tcPr>
          <w:p w14:paraId="336DCEDA" w14:textId="77777777" w:rsidR="00B74F1D" w:rsidRDefault="00225B2E">
            <w:r>
              <w:rPr>
                <w:rFonts w:ascii="Arial" w:hAnsi="Arial" w:cs="Arial"/>
                <w:sz w:val="20"/>
                <w:szCs w:val="20"/>
              </w:rPr>
              <w:t>H = ΔP × 10,2</w:t>
            </w:r>
          </w:p>
        </w:tc>
      </w:tr>
      <w:tr w:rsidR="00B74F1D" w14:paraId="2D8D8518" w14:textId="77777777">
        <w:tc>
          <w:tcPr>
            <w:tcW w:w="3200" w:type="dxa"/>
            <w:shd w:val="clear" w:color="auto" w:fill="FFFFFF"/>
            <w:vAlign w:val="center"/>
          </w:tcPr>
          <w:p w14:paraId="608B3AF9" w14:textId="77777777" w:rsidR="00B74F1D" w:rsidRDefault="00225B2E">
            <w:r>
              <w:rPr>
                <w:rFonts w:ascii="Arial" w:hAnsi="Arial" w:cs="Arial"/>
                <w:sz w:val="20"/>
                <w:szCs w:val="20"/>
              </w:rPr>
              <w:t>Diamètre canalisation</w:t>
            </w:r>
          </w:p>
        </w:tc>
        <w:tc>
          <w:tcPr>
            <w:tcW w:w="2200" w:type="dxa"/>
            <w:shd w:val="clear" w:color="auto" w:fill="FFFFFF"/>
            <w:vAlign w:val="center"/>
          </w:tcPr>
          <w:p w14:paraId="58625CD0" w14:textId="77777777" w:rsidR="00B74F1D" w:rsidRDefault="00225B2E">
            <w:r>
              <w:rPr>
                <w:rFonts w:ascii="Arial" w:hAnsi="Arial" w:cs="Arial"/>
                <w:sz w:val="20"/>
                <w:szCs w:val="20"/>
              </w:rPr>
              <w:t>80 mm</w:t>
            </w:r>
          </w:p>
        </w:tc>
        <w:tc>
          <w:tcPr>
            <w:tcW w:w="4100" w:type="dxa"/>
            <w:shd w:val="clear" w:color="auto" w:fill="FFFFFF"/>
            <w:vAlign w:val="center"/>
          </w:tcPr>
          <w:p w14:paraId="508F8927" w14:textId="77777777" w:rsidR="00B74F1D" w:rsidRDefault="00225B2E">
            <w:r>
              <w:rPr>
                <w:rFonts w:ascii="Arial" w:hAnsi="Arial" w:cs="Arial"/>
                <w:sz w:val="20"/>
                <w:szCs w:val="20"/>
              </w:rPr>
              <w:t>Source : QGIS</w:t>
            </w:r>
          </w:p>
        </w:tc>
      </w:tr>
      <w:tr w:rsidR="00B74F1D" w14:paraId="2B126EB4" w14:textId="77777777">
        <w:tc>
          <w:tcPr>
            <w:tcW w:w="3200" w:type="dxa"/>
            <w:shd w:val="clear" w:color="auto" w:fill="EBF5FB"/>
            <w:vAlign w:val="center"/>
          </w:tcPr>
          <w:p w14:paraId="2937C116" w14:textId="77777777" w:rsidR="00B74F1D" w:rsidRDefault="00225B2E">
            <w:r>
              <w:rPr>
                <w:rFonts w:ascii="Arial" w:hAnsi="Arial" w:cs="Arial"/>
                <w:sz w:val="20"/>
                <w:szCs w:val="20"/>
              </w:rPr>
              <w:t>Technologie retenue</w:t>
            </w:r>
          </w:p>
        </w:tc>
        <w:tc>
          <w:tcPr>
            <w:tcW w:w="2200" w:type="dxa"/>
            <w:shd w:val="clear" w:color="auto" w:fill="EBF5FB"/>
            <w:vAlign w:val="center"/>
          </w:tcPr>
          <w:p w14:paraId="5AF73AE3" w14:textId="77777777" w:rsidR="00B74F1D" w:rsidRDefault="00225B2E">
            <w:r>
              <w:rPr>
                <w:rFonts w:ascii="Arial" w:hAnsi="Arial" w:cs="Arial"/>
                <w:b/>
                <w:bCs/>
                <w:sz w:val="20"/>
                <w:szCs w:val="20"/>
              </w:rPr>
              <w:t>PAT compacte</w:t>
            </w:r>
          </w:p>
        </w:tc>
        <w:tc>
          <w:tcPr>
            <w:tcW w:w="4100" w:type="dxa"/>
            <w:shd w:val="clear" w:color="auto" w:fill="EBF5FB"/>
            <w:vAlign w:val="center"/>
          </w:tcPr>
          <w:p w14:paraId="599B04C2" w14:textId="77777777" w:rsidR="00B74F1D" w:rsidRDefault="00225B2E">
            <w:r>
              <w:rPr>
                <w:rFonts w:ascii="Arial" w:hAnsi="Arial" w:cs="Arial"/>
                <w:sz w:val="20"/>
                <w:szCs w:val="20"/>
              </w:rPr>
              <w:t>Cf. grille de sélection</w:t>
            </w:r>
          </w:p>
        </w:tc>
      </w:tr>
      <w:tr w:rsidR="00B74F1D" w14:paraId="7259EE8B" w14:textId="77777777">
        <w:tc>
          <w:tcPr>
            <w:tcW w:w="3200" w:type="dxa"/>
            <w:shd w:val="clear" w:color="auto" w:fill="FFFFFF"/>
            <w:vAlign w:val="center"/>
          </w:tcPr>
          <w:p w14:paraId="7D2DBC43" w14:textId="77777777" w:rsidR="00B74F1D" w:rsidRDefault="00225B2E">
            <w:r>
              <w:rPr>
                <w:rFonts w:ascii="Arial" w:hAnsi="Arial" w:cs="Arial"/>
                <w:sz w:val="20"/>
                <w:szCs w:val="20"/>
              </w:rPr>
              <w:t>Rendement global (η_total)</w:t>
            </w:r>
          </w:p>
        </w:tc>
        <w:tc>
          <w:tcPr>
            <w:tcW w:w="2200" w:type="dxa"/>
            <w:shd w:val="clear" w:color="auto" w:fill="FFFFFF"/>
            <w:vAlign w:val="center"/>
          </w:tcPr>
          <w:p w14:paraId="5E9C647A" w14:textId="77777777" w:rsidR="00B74F1D" w:rsidRDefault="00225B2E">
            <w:r>
              <w:rPr>
                <w:rFonts w:ascii="Arial" w:hAnsi="Arial" w:cs="Arial"/>
                <w:sz w:val="20"/>
                <w:szCs w:val="20"/>
              </w:rPr>
              <w:t>0,64</w:t>
            </w:r>
          </w:p>
        </w:tc>
        <w:tc>
          <w:tcPr>
            <w:tcW w:w="4100" w:type="dxa"/>
            <w:shd w:val="clear" w:color="auto" w:fill="FFFFFF"/>
            <w:vAlign w:val="center"/>
          </w:tcPr>
          <w:p w14:paraId="30C78C31" w14:textId="77777777" w:rsidR="00B74F1D" w:rsidRDefault="00225B2E">
            <w:r>
              <w:rPr>
                <w:rFonts w:ascii="Arial" w:hAnsi="Arial" w:cs="Arial"/>
                <w:sz w:val="20"/>
                <w:szCs w:val="20"/>
              </w:rPr>
              <w:t>η_turbine × η_générateur</w:t>
            </w:r>
          </w:p>
        </w:tc>
      </w:tr>
      <w:tr w:rsidR="00B74F1D" w14:paraId="4D629537" w14:textId="77777777">
        <w:tc>
          <w:tcPr>
            <w:tcW w:w="3200" w:type="dxa"/>
            <w:shd w:val="clear" w:color="auto" w:fill="EBF5FB"/>
            <w:vAlign w:val="center"/>
          </w:tcPr>
          <w:p w14:paraId="7F2133EB" w14:textId="77777777" w:rsidR="00B74F1D" w:rsidRDefault="00225B2E">
            <w:r>
              <w:rPr>
                <w:rFonts w:ascii="Arial" w:hAnsi="Arial" w:cs="Arial"/>
                <w:sz w:val="20"/>
                <w:szCs w:val="20"/>
              </w:rPr>
              <w:t>Puissance électrique (Pe)</w:t>
            </w:r>
          </w:p>
        </w:tc>
        <w:tc>
          <w:tcPr>
            <w:tcW w:w="2200" w:type="dxa"/>
            <w:shd w:val="clear" w:color="auto" w:fill="EBF5FB"/>
            <w:vAlign w:val="center"/>
          </w:tcPr>
          <w:p w14:paraId="37D1AE17" w14:textId="77777777" w:rsidR="00B74F1D" w:rsidRDefault="00225B2E">
            <w:r>
              <w:rPr>
                <w:rFonts w:ascii="Arial" w:hAnsi="Arial" w:cs="Arial"/>
                <w:b/>
                <w:bCs/>
                <w:sz w:val="20"/>
                <w:szCs w:val="20"/>
              </w:rPr>
              <w:t>0,01 kW</w:t>
            </w:r>
          </w:p>
        </w:tc>
        <w:tc>
          <w:tcPr>
            <w:tcW w:w="4100" w:type="dxa"/>
            <w:shd w:val="clear" w:color="auto" w:fill="EBF5FB"/>
            <w:vAlign w:val="center"/>
          </w:tcPr>
          <w:p w14:paraId="02107B9B" w14:textId="77777777" w:rsidR="00B74F1D" w:rsidRDefault="00225B2E">
            <w:r>
              <w:rPr>
                <w:rFonts w:ascii="Arial" w:hAnsi="Arial" w:cs="Arial"/>
                <w:sz w:val="20"/>
                <w:szCs w:val="20"/>
              </w:rPr>
              <w:t>Pe = 1000 × 9,81 × 0.00002 × 81,6 × 0.64</w:t>
            </w:r>
          </w:p>
        </w:tc>
      </w:tr>
      <w:tr w:rsidR="00B74F1D" w14:paraId="718731F5" w14:textId="77777777">
        <w:tc>
          <w:tcPr>
            <w:tcW w:w="3200" w:type="dxa"/>
            <w:shd w:val="clear" w:color="auto" w:fill="FFFFFF"/>
            <w:vAlign w:val="center"/>
          </w:tcPr>
          <w:p w14:paraId="5A0349C1" w14:textId="77777777" w:rsidR="00B74F1D" w:rsidRDefault="00225B2E">
            <w:r>
              <w:rPr>
                <w:rFonts w:ascii="Arial" w:hAnsi="Arial" w:cs="Arial"/>
                <w:sz w:val="20"/>
                <w:szCs w:val="20"/>
              </w:rPr>
              <w:t>Production annuelle</w:t>
            </w:r>
          </w:p>
        </w:tc>
        <w:tc>
          <w:tcPr>
            <w:tcW w:w="2200" w:type="dxa"/>
            <w:shd w:val="clear" w:color="auto" w:fill="FFFFFF"/>
            <w:vAlign w:val="center"/>
          </w:tcPr>
          <w:p w14:paraId="4B315BBC" w14:textId="77777777" w:rsidR="00B74F1D" w:rsidRDefault="00225B2E">
            <w:r>
              <w:rPr>
                <w:rFonts w:ascii="Arial" w:hAnsi="Arial" w:cs="Arial"/>
                <w:b/>
                <w:bCs/>
                <w:sz w:val="20"/>
                <w:szCs w:val="20"/>
              </w:rPr>
              <w:t>52 kWh/an</w:t>
            </w:r>
          </w:p>
        </w:tc>
        <w:tc>
          <w:tcPr>
            <w:tcW w:w="4100" w:type="dxa"/>
            <w:shd w:val="clear" w:color="auto" w:fill="FFFFFF"/>
            <w:vAlign w:val="center"/>
          </w:tcPr>
          <w:p w14:paraId="3F992758" w14:textId="77777777" w:rsidR="00B74F1D" w:rsidRDefault="00225B2E">
            <w:r>
              <w:rPr>
                <w:rFonts w:ascii="Arial" w:hAnsi="Arial" w:cs="Arial"/>
                <w:sz w:val="20"/>
                <w:szCs w:val="20"/>
              </w:rPr>
              <w:t>Pe × 6 132 h (70 % utilisation)</w:t>
            </w:r>
          </w:p>
        </w:tc>
      </w:tr>
    </w:tbl>
    <w:p w14:paraId="6A947FC8" w14:textId="77777777" w:rsidR="00B74F1D" w:rsidRDefault="00B74F1D">
      <w:pPr>
        <w:rPr>
          <w:rFonts w:ascii="Arial" w:hAnsi="Arial" w:cs="Arial"/>
        </w:rPr>
      </w:pPr>
    </w:p>
    <w:p w14:paraId="5DF71E8E" w14:textId="69759E51" w:rsidR="00B74F1D" w:rsidRDefault="00B74F1D"/>
    <w:p w14:paraId="6C5C13F0" w14:textId="584D8B64" w:rsidR="00B74F1D" w:rsidRDefault="00622611">
      <w:pPr>
        <w:pStyle w:val="Titre1"/>
        <w:rPr>
          <w:rFonts w:ascii="Arial" w:hAnsi="Arial" w:cs="Arial"/>
        </w:rPr>
      </w:pPr>
      <w:bookmarkStart w:id="26" w:name="_Toc232281152"/>
      <w:r w:rsidRPr="00146012">
        <mc:AlternateContent>
          <mc:Choice Requires="wps">
            <w:drawing>
              <wp:anchor distT="0" distB="0" distL="114300" distR="114300" simplePos="0" relativeHeight="251666438" behindDoc="0" locked="0" layoutInCell="1" allowOverlap="1" wp14:anchorId="0CCB2995" wp14:editId="7F28F01F">
                <wp:simplePos x="0" y="0"/>
                <wp:positionH relativeFrom="column">
                  <wp:posOffset>-1143635</wp:posOffset>
                </wp:positionH>
                <wp:positionV relativeFrom="paragraph">
                  <wp:posOffset>521335</wp:posOffset>
                </wp:positionV>
                <wp:extent cx="4503420" cy="45719"/>
                <wp:effectExtent l="38100" t="0" r="49530" b="12065"/>
                <wp:wrapNone/>
                <wp:docPr id="48698345" name="Parallélogramme 20"/>
                <wp:cNvGraphicFramePr/>
                <a:graphic xmlns:a="http://schemas.openxmlformats.org/drawingml/2006/main">
                  <a:graphicData uri="http://schemas.microsoft.com/office/word/2010/wordprocessingShape">
                    <wps:wsp>
                      <wps:cNvSpPr/>
                      <wps:spPr>
                        <a:xfrm>
                          <a:off x="0" y="0"/>
                          <a:ext cx="450342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08EB274" id="Parallélogramme 20" o:spid="_x0000_s1026" type="#_x0000_t7" style="position:absolute;margin-left:-90.05pt;margin-top:41.05pt;width:354.6pt;height:3.6pt;z-index:251666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" adj="793" fillcolor="#32adce" strokecolor="white [3212]" strokeweight="1pt"/>
            </w:pict>
          </mc:Fallback>
        </mc:AlternateContent>
      </w:r>
      <w:r w:rsidR="00225B2E">
        <w:rPr>
          <w:rFonts w:ascii="Arial" w:hAnsi="Arial" w:cs="Arial"/>
        </w:rPr>
        <w:t>Synthèse comparative</w:t>
      </w:r>
      <w:bookmarkEnd w:id="26"/>
    </w:p>
    <w:p w14:paraId="425BF956" w14:textId="4B1DFBB1" w:rsidR="00622611" w:rsidRPr="00622611" w:rsidRDefault="00622611" w:rsidP="00622611"/>
    <w:p w14:paraId="39F716E8" w14:textId="671AC3BB" w:rsidR="00565561" w:rsidRPr="00565561" w:rsidRDefault="00225B2E" w:rsidP="00111B23">
      <w:pPr>
        <w:jc w:val="both"/>
        <w:rPr>
          <w:rFonts w:ascii="Arial" w:hAnsi="Arial" w:cs="Arial"/>
        </w:rPr>
      </w:pPr>
      <w:r>
        <w:rPr>
          <w:rFonts w:ascii="Arial" w:hAnsi="Arial" w:cs="Arial"/>
        </w:rPr>
        <w:t>Le tableau ci-dessous synthétise les résultats de dimensionnement pour l'ensemble des sites étudiés, classés par puissance décroissante.</w:t>
      </w:r>
    </w:p>
    <w:p w14:paraId="76D3EE45" w14:textId="21716965" w:rsidR="00B74F1D" w:rsidRDefault="00565561" w:rsidP="00565561">
      <w:pPr>
        <w:pStyle w:val="Titre3"/>
        <w:rPr>
          <w:rFonts w:ascii="Arial" w:hAnsi="Arial" w:cs="Arial"/>
        </w:rPr>
      </w:pPr>
      <w:r>
        <w:rPr>
          <w:rFonts w:ascii="Arial" w:hAnsi="Arial" w:cs="Arial"/>
        </w:rPr>
        <w:t>Synthèse globale</w:t>
      </w:r>
    </w:p>
    <w:tbl>
      <w:tblPr>
        <w:tblStyle w:val="TableauGrille4-Accentuation4"/>
        <w:tblW w:w="10600" w:type="dxa"/>
        <w:tblInd w:w="-773" w:type="dxa"/>
        <w:tblLook w:val="04A0" w:firstRow="1" w:lastRow="0" w:firstColumn="1" w:lastColumn="0" w:noHBand="0" w:noVBand="1"/>
      </w:tblPr>
      <w:tblGrid>
        <w:gridCol w:w="2500"/>
        <w:gridCol w:w="1600"/>
        <w:gridCol w:w="1100"/>
        <w:gridCol w:w="900"/>
        <w:gridCol w:w="1600"/>
        <w:gridCol w:w="1700"/>
        <w:gridCol w:w="1200"/>
      </w:tblGrid>
      <w:tr w:rsidR="00B74F1D" w14:paraId="2802C35E" w14:textId="77777777" w:rsidTr="004C6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B68BA76" w14:textId="77777777" w:rsidR="00B74F1D" w:rsidRDefault="00225B2E">
            <w:r>
              <w:rPr>
                <w:rFonts w:ascii="Arial" w:hAnsi="Arial" w:cs="Arial"/>
                <w:sz w:val="20"/>
                <w:szCs w:val="20"/>
              </w:rPr>
              <w:t>Site</w:t>
            </w:r>
          </w:p>
        </w:tc>
        <w:tc>
          <w:tcPr>
            <w:tcW w:w="1600" w:type="dxa"/>
          </w:tcPr>
          <w:p w14:paraId="3BC62233"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Turbine retenue</w:t>
            </w:r>
          </w:p>
        </w:tc>
        <w:tc>
          <w:tcPr>
            <w:tcW w:w="1100" w:type="dxa"/>
          </w:tcPr>
          <w:p w14:paraId="3B1AD67E"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Q (m³/h)</w:t>
            </w:r>
          </w:p>
        </w:tc>
        <w:tc>
          <w:tcPr>
            <w:tcW w:w="900" w:type="dxa"/>
          </w:tcPr>
          <w:p w14:paraId="0FA3830F"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ΔP (bar)</w:t>
            </w:r>
          </w:p>
        </w:tc>
        <w:tc>
          <w:tcPr>
            <w:tcW w:w="1600" w:type="dxa"/>
          </w:tcPr>
          <w:p w14:paraId="0EE77D6A"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Pe estimée (kW)</w:t>
            </w:r>
          </w:p>
        </w:tc>
        <w:tc>
          <w:tcPr>
            <w:tcW w:w="1700" w:type="dxa"/>
          </w:tcPr>
          <w:p w14:paraId="61C3105D"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Production (kWh/an)</w:t>
            </w:r>
          </w:p>
        </w:tc>
        <w:tc>
          <w:tcPr>
            <w:tcW w:w="1200" w:type="dxa"/>
          </w:tcPr>
          <w:p w14:paraId="1357BD38" w14:textId="77777777" w:rsidR="00B74F1D" w:rsidRDefault="00225B2E">
            <w:pPr>
              <w:cnfStyle w:val="100000000000" w:firstRow="1" w:lastRow="0" w:firstColumn="0" w:lastColumn="0" w:oddVBand="0" w:evenVBand="0" w:oddHBand="0" w:evenHBand="0" w:firstRowFirstColumn="0" w:firstRowLastColumn="0" w:lastRowFirstColumn="0" w:lastRowLastColumn="0"/>
            </w:pPr>
            <w:r>
              <w:rPr>
                <w:rFonts w:ascii="Arial" w:hAnsi="Arial" w:cs="Arial"/>
                <w:sz w:val="20"/>
                <w:szCs w:val="20"/>
              </w:rPr>
              <w:t>Priorité</w:t>
            </w:r>
          </w:p>
        </w:tc>
      </w:tr>
      <w:tr w:rsidR="00B74F1D" w14:paraId="0F655797"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D0DC591" w14:textId="77777777" w:rsidR="00B74F1D" w:rsidRDefault="00225B2E">
            <w:r>
              <w:rPr>
                <w:rFonts w:ascii="Arial" w:hAnsi="Arial" w:cs="Arial"/>
                <w:sz w:val="20"/>
                <w:szCs w:val="20"/>
              </w:rPr>
              <w:t>TOS vers Mayres</w:t>
            </w:r>
          </w:p>
        </w:tc>
        <w:tc>
          <w:tcPr>
            <w:tcW w:w="1600" w:type="dxa"/>
          </w:tcPr>
          <w:p w14:paraId="64610C0A"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Crossflow industrielle</w:t>
            </w:r>
          </w:p>
        </w:tc>
        <w:tc>
          <w:tcPr>
            <w:tcW w:w="1100" w:type="dxa"/>
          </w:tcPr>
          <w:p w14:paraId="7A17B698"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76,95</w:t>
            </w:r>
          </w:p>
        </w:tc>
        <w:tc>
          <w:tcPr>
            <w:tcW w:w="900" w:type="dxa"/>
          </w:tcPr>
          <w:p w14:paraId="7AC4D2B0"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8,86</w:t>
            </w:r>
          </w:p>
        </w:tc>
        <w:tc>
          <w:tcPr>
            <w:tcW w:w="1600" w:type="dxa"/>
          </w:tcPr>
          <w:p w14:paraId="6BD3924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14,30</w:t>
            </w:r>
          </w:p>
        </w:tc>
        <w:tc>
          <w:tcPr>
            <w:tcW w:w="1700" w:type="dxa"/>
          </w:tcPr>
          <w:p w14:paraId="2EA0E1F4"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87 667</w:t>
            </w:r>
          </w:p>
        </w:tc>
        <w:tc>
          <w:tcPr>
            <w:tcW w:w="1200" w:type="dxa"/>
          </w:tcPr>
          <w:p w14:paraId="6D090DDA" w14:textId="542B9C82"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Prioritaire</w:t>
            </w:r>
          </w:p>
        </w:tc>
      </w:tr>
      <w:tr w:rsidR="00B74F1D" w14:paraId="24ED7925" w14:textId="77777777" w:rsidTr="004C609E">
        <w:tc>
          <w:tcPr>
            <w:cnfStyle w:val="001000000000" w:firstRow="0" w:lastRow="0" w:firstColumn="1" w:lastColumn="0" w:oddVBand="0" w:evenVBand="0" w:oddHBand="0" w:evenHBand="0" w:firstRowFirstColumn="0" w:firstRowLastColumn="0" w:lastRowFirstColumn="0" w:lastRowLastColumn="0"/>
            <w:tcW w:w="2500" w:type="dxa"/>
          </w:tcPr>
          <w:p w14:paraId="3DDDE4D7" w14:textId="77777777" w:rsidR="00B74F1D" w:rsidRDefault="00225B2E">
            <w:r>
              <w:rPr>
                <w:rFonts w:ascii="Arial" w:hAnsi="Arial" w:cs="Arial"/>
                <w:sz w:val="20"/>
                <w:szCs w:val="20"/>
              </w:rPr>
              <w:t>Chemin du Castellas</w:t>
            </w:r>
          </w:p>
        </w:tc>
        <w:tc>
          <w:tcPr>
            <w:tcW w:w="1600" w:type="dxa"/>
          </w:tcPr>
          <w:p w14:paraId="04A0F3A9"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Crossflow compacte</w:t>
            </w:r>
          </w:p>
        </w:tc>
        <w:tc>
          <w:tcPr>
            <w:tcW w:w="1100" w:type="dxa"/>
          </w:tcPr>
          <w:p w14:paraId="2DB04EE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9,18</w:t>
            </w:r>
          </w:p>
        </w:tc>
        <w:tc>
          <w:tcPr>
            <w:tcW w:w="900" w:type="dxa"/>
          </w:tcPr>
          <w:p w14:paraId="5FD073DF"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8,00</w:t>
            </w:r>
          </w:p>
        </w:tc>
        <w:tc>
          <w:tcPr>
            <w:tcW w:w="1600" w:type="dxa"/>
          </w:tcPr>
          <w:p w14:paraId="5AFA1E6E"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1,54</w:t>
            </w:r>
          </w:p>
        </w:tc>
        <w:tc>
          <w:tcPr>
            <w:tcW w:w="1700" w:type="dxa"/>
          </w:tcPr>
          <w:p w14:paraId="486E5BCB"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9 443</w:t>
            </w:r>
          </w:p>
        </w:tc>
        <w:tc>
          <w:tcPr>
            <w:tcW w:w="1200" w:type="dxa"/>
          </w:tcPr>
          <w:p w14:paraId="4CC461E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Haute</w:t>
            </w:r>
          </w:p>
        </w:tc>
      </w:tr>
      <w:tr w:rsidR="00B74F1D" w14:paraId="23FADE8B"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54D552F" w14:textId="77777777" w:rsidR="00B74F1D" w:rsidRDefault="00225B2E">
            <w:r>
              <w:rPr>
                <w:rFonts w:ascii="Arial" w:hAnsi="Arial" w:cs="Arial"/>
                <w:sz w:val="20"/>
                <w:szCs w:val="20"/>
              </w:rPr>
              <w:t>Reprise Le Puech</w:t>
            </w:r>
          </w:p>
        </w:tc>
        <w:tc>
          <w:tcPr>
            <w:tcW w:w="1600" w:type="dxa"/>
          </w:tcPr>
          <w:p w14:paraId="42C9D69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PAT compacte</w:t>
            </w:r>
          </w:p>
        </w:tc>
        <w:tc>
          <w:tcPr>
            <w:tcW w:w="1100" w:type="dxa"/>
          </w:tcPr>
          <w:p w14:paraId="543B76D7"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4,07</w:t>
            </w:r>
          </w:p>
        </w:tc>
        <w:tc>
          <w:tcPr>
            <w:tcW w:w="900" w:type="dxa"/>
          </w:tcPr>
          <w:p w14:paraId="084AF139"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6,81</w:t>
            </w:r>
          </w:p>
        </w:tc>
        <w:tc>
          <w:tcPr>
            <w:tcW w:w="1600" w:type="dxa"/>
          </w:tcPr>
          <w:p w14:paraId="3E14C663"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0,50</w:t>
            </w:r>
          </w:p>
        </w:tc>
        <w:tc>
          <w:tcPr>
            <w:tcW w:w="1700" w:type="dxa"/>
          </w:tcPr>
          <w:p w14:paraId="3E0BA406"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3 045</w:t>
            </w:r>
          </w:p>
        </w:tc>
        <w:tc>
          <w:tcPr>
            <w:tcW w:w="1200" w:type="dxa"/>
          </w:tcPr>
          <w:p w14:paraId="5FA04EC6"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Haute</w:t>
            </w:r>
          </w:p>
        </w:tc>
      </w:tr>
      <w:tr w:rsidR="00B74F1D" w14:paraId="002769EB" w14:textId="77777777" w:rsidTr="004C609E">
        <w:tc>
          <w:tcPr>
            <w:cnfStyle w:val="001000000000" w:firstRow="0" w:lastRow="0" w:firstColumn="1" w:lastColumn="0" w:oddVBand="0" w:evenVBand="0" w:oddHBand="0" w:evenHBand="0" w:firstRowFirstColumn="0" w:firstRowLastColumn="0" w:lastRowFirstColumn="0" w:lastRowLastColumn="0"/>
            <w:tcW w:w="2500" w:type="dxa"/>
          </w:tcPr>
          <w:p w14:paraId="6A384173" w14:textId="77777777" w:rsidR="00B74F1D" w:rsidRDefault="00225B2E">
            <w:r>
              <w:rPr>
                <w:rFonts w:ascii="Arial" w:hAnsi="Arial" w:cs="Arial"/>
                <w:sz w:val="20"/>
                <w:szCs w:val="20"/>
              </w:rPr>
              <w:t>SAINT MAURICE NAVACELLES</w:t>
            </w:r>
          </w:p>
        </w:tc>
        <w:tc>
          <w:tcPr>
            <w:tcW w:w="1600" w:type="dxa"/>
          </w:tcPr>
          <w:p w14:paraId="0B33D982"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Micro-PAT</w:t>
            </w:r>
          </w:p>
        </w:tc>
        <w:tc>
          <w:tcPr>
            <w:tcW w:w="1100" w:type="dxa"/>
          </w:tcPr>
          <w:p w14:paraId="5F2C05F3"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1,91</w:t>
            </w:r>
          </w:p>
        </w:tc>
        <w:tc>
          <w:tcPr>
            <w:tcW w:w="900" w:type="dxa"/>
          </w:tcPr>
          <w:p w14:paraId="36ED1E2F"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11,79</w:t>
            </w:r>
          </w:p>
        </w:tc>
        <w:tc>
          <w:tcPr>
            <w:tcW w:w="1600" w:type="dxa"/>
          </w:tcPr>
          <w:p w14:paraId="41ABC1EC"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0,49</w:t>
            </w:r>
          </w:p>
        </w:tc>
        <w:tc>
          <w:tcPr>
            <w:tcW w:w="1700" w:type="dxa"/>
          </w:tcPr>
          <w:p w14:paraId="753B5432"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3 005</w:t>
            </w:r>
          </w:p>
        </w:tc>
        <w:tc>
          <w:tcPr>
            <w:tcW w:w="1200" w:type="dxa"/>
          </w:tcPr>
          <w:p w14:paraId="0019FDBA"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Moyenne</w:t>
            </w:r>
          </w:p>
        </w:tc>
      </w:tr>
      <w:tr w:rsidR="00B74F1D" w14:paraId="356817E4"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3170955" w14:textId="77777777" w:rsidR="00B74F1D" w:rsidRDefault="00225B2E">
            <w:r>
              <w:rPr>
                <w:rFonts w:ascii="Arial" w:hAnsi="Arial" w:cs="Arial"/>
                <w:sz w:val="20"/>
                <w:szCs w:val="20"/>
              </w:rPr>
              <w:t>COMBE AUBERT</w:t>
            </w:r>
          </w:p>
        </w:tc>
        <w:tc>
          <w:tcPr>
            <w:tcW w:w="1600" w:type="dxa"/>
          </w:tcPr>
          <w:p w14:paraId="25CDC322"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PAT compacte</w:t>
            </w:r>
          </w:p>
        </w:tc>
        <w:tc>
          <w:tcPr>
            <w:tcW w:w="1100" w:type="dxa"/>
          </w:tcPr>
          <w:p w14:paraId="61C3A53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3,36</w:t>
            </w:r>
          </w:p>
        </w:tc>
        <w:tc>
          <w:tcPr>
            <w:tcW w:w="900" w:type="dxa"/>
          </w:tcPr>
          <w:p w14:paraId="29A5CB91"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8,00</w:t>
            </w:r>
          </w:p>
        </w:tc>
        <w:tc>
          <w:tcPr>
            <w:tcW w:w="1600" w:type="dxa"/>
          </w:tcPr>
          <w:p w14:paraId="587F4BA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0,48</w:t>
            </w:r>
          </w:p>
        </w:tc>
        <w:tc>
          <w:tcPr>
            <w:tcW w:w="1700" w:type="dxa"/>
          </w:tcPr>
          <w:p w14:paraId="2685EE3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2 950</w:t>
            </w:r>
          </w:p>
        </w:tc>
        <w:tc>
          <w:tcPr>
            <w:tcW w:w="1200" w:type="dxa"/>
          </w:tcPr>
          <w:p w14:paraId="7B1024FE"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Moyenne</w:t>
            </w:r>
          </w:p>
        </w:tc>
      </w:tr>
      <w:tr w:rsidR="00B74F1D" w14:paraId="36A009DA" w14:textId="77777777" w:rsidTr="004C609E">
        <w:tc>
          <w:tcPr>
            <w:cnfStyle w:val="001000000000" w:firstRow="0" w:lastRow="0" w:firstColumn="1" w:lastColumn="0" w:oddVBand="0" w:evenVBand="0" w:oddHBand="0" w:evenHBand="0" w:firstRowFirstColumn="0" w:firstRowLastColumn="0" w:lastRowFirstColumn="0" w:lastRowLastColumn="0"/>
            <w:tcW w:w="2500" w:type="dxa"/>
          </w:tcPr>
          <w:p w14:paraId="756943CA" w14:textId="77777777" w:rsidR="00B74F1D" w:rsidRDefault="00225B2E">
            <w:r>
              <w:rPr>
                <w:rFonts w:ascii="Arial" w:hAnsi="Arial" w:cs="Arial"/>
                <w:sz w:val="20"/>
                <w:szCs w:val="20"/>
              </w:rPr>
              <w:t>Avenue de la République</w:t>
            </w:r>
          </w:p>
        </w:tc>
        <w:tc>
          <w:tcPr>
            <w:tcW w:w="1600" w:type="dxa"/>
          </w:tcPr>
          <w:p w14:paraId="625AA4E7"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PAT compacte</w:t>
            </w:r>
          </w:p>
        </w:tc>
        <w:tc>
          <w:tcPr>
            <w:tcW w:w="1100" w:type="dxa"/>
          </w:tcPr>
          <w:p w14:paraId="4A7509F5"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2,06</w:t>
            </w:r>
          </w:p>
        </w:tc>
        <w:tc>
          <w:tcPr>
            <w:tcW w:w="900" w:type="dxa"/>
          </w:tcPr>
          <w:p w14:paraId="070BE642"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6,50</w:t>
            </w:r>
          </w:p>
        </w:tc>
        <w:tc>
          <w:tcPr>
            <w:tcW w:w="1600" w:type="dxa"/>
          </w:tcPr>
          <w:p w14:paraId="6E8D14D1"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0,24</w:t>
            </w:r>
          </w:p>
        </w:tc>
        <w:tc>
          <w:tcPr>
            <w:tcW w:w="1700" w:type="dxa"/>
          </w:tcPr>
          <w:p w14:paraId="35648186"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1 473</w:t>
            </w:r>
          </w:p>
        </w:tc>
        <w:tc>
          <w:tcPr>
            <w:tcW w:w="1200" w:type="dxa"/>
          </w:tcPr>
          <w:p w14:paraId="6BC9C539"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Moyenne</w:t>
            </w:r>
          </w:p>
        </w:tc>
      </w:tr>
      <w:tr w:rsidR="00B74F1D" w14:paraId="7895C5E5"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4A6CAA3" w14:textId="77777777" w:rsidR="00B74F1D" w:rsidRDefault="00225B2E">
            <w:r>
              <w:rPr>
                <w:rFonts w:ascii="Arial" w:hAnsi="Arial" w:cs="Arial"/>
                <w:sz w:val="20"/>
                <w:szCs w:val="20"/>
              </w:rPr>
              <w:t>LES BESSES- ST MAURICE</w:t>
            </w:r>
          </w:p>
        </w:tc>
        <w:tc>
          <w:tcPr>
            <w:tcW w:w="1600" w:type="dxa"/>
          </w:tcPr>
          <w:p w14:paraId="7DB88BE7"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Micro-PAT</w:t>
            </w:r>
          </w:p>
        </w:tc>
        <w:tc>
          <w:tcPr>
            <w:tcW w:w="1100" w:type="dxa"/>
          </w:tcPr>
          <w:p w14:paraId="2BDC2211"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0,48</w:t>
            </w:r>
          </w:p>
        </w:tc>
        <w:tc>
          <w:tcPr>
            <w:tcW w:w="900" w:type="dxa"/>
          </w:tcPr>
          <w:p w14:paraId="3713B779"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11,79</w:t>
            </w:r>
          </w:p>
        </w:tc>
        <w:tc>
          <w:tcPr>
            <w:tcW w:w="1600" w:type="dxa"/>
          </w:tcPr>
          <w:p w14:paraId="0A7279DF"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0,12</w:t>
            </w:r>
          </w:p>
        </w:tc>
        <w:tc>
          <w:tcPr>
            <w:tcW w:w="1700" w:type="dxa"/>
          </w:tcPr>
          <w:p w14:paraId="64BA1C7A"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754</w:t>
            </w:r>
          </w:p>
        </w:tc>
        <w:tc>
          <w:tcPr>
            <w:tcW w:w="1200" w:type="dxa"/>
          </w:tcPr>
          <w:p w14:paraId="52E36490"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Faible</w:t>
            </w:r>
          </w:p>
        </w:tc>
      </w:tr>
      <w:tr w:rsidR="00B74F1D" w14:paraId="1AC188B7" w14:textId="77777777" w:rsidTr="004C609E">
        <w:tc>
          <w:tcPr>
            <w:cnfStyle w:val="001000000000" w:firstRow="0" w:lastRow="0" w:firstColumn="1" w:lastColumn="0" w:oddVBand="0" w:evenVBand="0" w:oddHBand="0" w:evenHBand="0" w:firstRowFirstColumn="0" w:firstRowLastColumn="0" w:lastRowFirstColumn="0" w:lastRowLastColumn="0"/>
            <w:tcW w:w="2500" w:type="dxa"/>
          </w:tcPr>
          <w:p w14:paraId="24D5DD60" w14:textId="77777777" w:rsidR="00B74F1D" w:rsidRDefault="00225B2E">
            <w:r>
              <w:rPr>
                <w:rFonts w:ascii="Arial" w:hAnsi="Arial" w:cs="Arial"/>
                <w:sz w:val="20"/>
                <w:szCs w:val="20"/>
              </w:rPr>
              <w:t>Le Viala - La Baume Auriol</w:t>
            </w:r>
          </w:p>
        </w:tc>
        <w:tc>
          <w:tcPr>
            <w:tcW w:w="1600" w:type="dxa"/>
          </w:tcPr>
          <w:p w14:paraId="3B9A7707"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PAT compacte</w:t>
            </w:r>
          </w:p>
        </w:tc>
        <w:tc>
          <w:tcPr>
            <w:tcW w:w="1100" w:type="dxa"/>
          </w:tcPr>
          <w:p w14:paraId="2FD52880"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0,72</w:t>
            </w:r>
          </w:p>
        </w:tc>
        <w:tc>
          <w:tcPr>
            <w:tcW w:w="900" w:type="dxa"/>
          </w:tcPr>
          <w:p w14:paraId="1F7F91FD"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7,50</w:t>
            </w:r>
          </w:p>
        </w:tc>
        <w:tc>
          <w:tcPr>
            <w:tcW w:w="1600" w:type="dxa"/>
          </w:tcPr>
          <w:p w14:paraId="7C10686E"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0,10</w:t>
            </w:r>
          </w:p>
        </w:tc>
        <w:tc>
          <w:tcPr>
            <w:tcW w:w="1700" w:type="dxa"/>
          </w:tcPr>
          <w:p w14:paraId="1C8335C8"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593</w:t>
            </w:r>
          </w:p>
        </w:tc>
        <w:tc>
          <w:tcPr>
            <w:tcW w:w="1200" w:type="dxa"/>
          </w:tcPr>
          <w:p w14:paraId="70B2E9D5"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Faible</w:t>
            </w:r>
          </w:p>
        </w:tc>
      </w:tr>
      <w:tr w:rsidR="00B74F1D" w14:paraId="68DCED3E"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DA6A389" w14:textId="77777777" w:rsidR="00B74F1D" w:rsidRDefault="00225B2E">
            <w:r>
              <w:rPr>
                <w:rFonts w:ascii="Arial" w:hAnsi="Arial" w:cs="Arial"/>
                <w:sz w:val="20"/>
                <w:szCs w:val="20"/>
              </w:rPr>
              <w:t>Ligne Ferrusac - Le Coulet</w:t>
            </w:r>
          </w:p>
        </w:tc>
        <w:tc>
          <w:tcPr>
            <w:tcW w:w="1600" w:type="dxa"/>
          </w:tcPr>
          <w:p w14:paraId="4CDC6415"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PAT compacte</w:t>
            </w:r>
          </w:p>
        </w:tc>
        <w:tc>
          <w:tcPr>
            <w:tcW w:w="1100" w:type="dxa"/>
          </w:tcPr>
          <w:p w14:paraId="3DF86500"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0,06</w:t>
            </w:r>
          </w:p>
        </w:tc>
        <w:tc>
          <w:tcPr>
            <w:tcW w:w="900" w:type="dxa"/>
          </w:tcPr>
          <w:p w14:paraId="7D479600"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8,00</w:t>
            </w:r>
          </w:p>
        </w:tc>
        <w:tc>
          <w:tcPr>
            <w:tcW w:w="1600" w:type="dxa"/>
          </w:tcPr>
          <w:p w14:paraId="3E527882"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0,01</w:t>
            </w:r>
          </w:p>
        </w:tc>
        <w:tc>
          <w:tcPr>
            <w:tcW w:w="1700" w:type="dxa"/>
          </w:tcPr>
          <w:p w14:paraId="7CE5EC76"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52</w:t>
            </w:r>
          </w:p>
        </w:tc>
        <w:tc>
          <w:tcPr>
            <w:tcW w:w="1200" w:type="dxa"/>
          </w:tcPr>
          <w:p w14:paraId="1BAD77E3"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Faible</w:t>
            </w:r>
          </w:p>
        </w:tc>
      </w:tr>
      <w:tr w:rsidR="00B74F1D" w14:paraId="7F9BB000" w14:textId="77777777" w:rsidTr="004C609E">
        <w:tc>
          <w:tcPr>
            <w:cnfStyle w:val="001000000000" w:firstRow="0" w:lastRow="0" w:firstColumn="1" w:lastColumn="0" w:oddVBand="0" w:evenVBand="0" w:oddHBand="0" w:evenHBand="0" w:firstRowFirstColumn="0" w:firstRowLastColumn="0" w:lastRowFirstColumn="0" w:lastRowLastColumn="0"/>
            <w:tcW w:w="2500" w:type="dxa"/>
          </w:tcPr>
          <w:p w14:paraId="7E86630C" w14:textId="77777777" w:rsidR="00B74F1D" w:rsidRDefault="00225B2E">
            <w:r>
              <w:rPr>
                <w:rFonts w:ascii="Arial" w:hAnsi="Arial" w:cs="Arial"/>
                <w:sz w:val="20"/>
                <w:szCs w:val="20"/>
              </w:rPr>
              <w:t>Saint Martin d'Azirou</w:t>
            </w:r>
          </w:p>
        </w:tc>
        <w:tc>
          <w:tcPr>
            <w:tcW w:w="1600" w:type="dxa"/>
          </w:tcPr>
          <w:p w14:paraId="0492C969"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PAT compacte</w:t>
            </w:r>
          </w:p>
        </w:tc>
        <w:tc>
          <w:tcPr>
            <w:tcW w:w="1100" w:type="dxa"/>
          </w:tcPr>
          <w:p w14:paraId="0E4572FA"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0,10</w:t>
            </w:r>
          </w:p>
        </w:tc>
        <w:tc>
          <w:tcPr>
            <w:tcW w:w="900" w:type="dxa"/>
          </w:tcPr>
          <w:p w14:paraId="19588C48"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2,59</w:t>
            </w:r>
          </w:p>
        </w:tc>
        <w:tc>
          <w:tcPr>
            <w:tcW w:w="1600" w:type="dxa"/>
          </w:tcPr>
          <w:p w14:paraId="750A671E"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w:t>
            </w:r>
          </w:p>
        </w:tc>
        <w:tc>
          <w:tcPr>
            <w:tcW w:w="1700" w:type="dxa"/>
          </w:tcPr>
          <w:p w14:paraId="2B22D63F"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28</w:t>
            </w:r>
          </w:p>
        </w:tc>
        <w:tc>
          <w:tcPr>
            <w:tcW w:w="1200" w:type="dxa"/>
          </w:tcPr>
          <w:p w14:paraId="7281FB89" w14:textId="77777777" w:rsidR="00B74F1D" w:rsidRDefault="00225B2E">
            <w:pP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Faible</w:t>
            </w:r>
          </w:p>
        </w:tc>
      </w:tr>
      <w:tr w:rsidR="00B74F1D" w14:paraId="0C608DD5" w14:textId="77777777" w:rsidTr="004C6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2BBEC4F" w14:textId="77777777" w:rsidR="00B74F1D" w:rsidRDefault="00225B2E">
            <w:r>
              <w:rPr>
                <w:rFonts w:ascii="Arial" w:hAnsi="Arial" w:cs="Arial"/>
                <w:sz w:val="20"/>
                <w:szCs w:val="20"/>
              </w:rPr>
              <w:t>TOTAL</w:t>
            </w:r>
          </w:p>
        </w:tc>
        <w:tc>
          <w:tcPr>
            <w:tcW w:w="1600" w:type="dxa"/>
          </w:tcPr>
          <w:p w14:paraId="4E65535D"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w:t>
            </w:r>
          </w:p>
        </w:tc>
        <w:tc>
          <w:tcPr>
            <w:tcW w:w="1100" w:type="dxa"/>
          </w:tcPr>
          <w:p w14:paraId="203BE743"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w:t>
            </w:r>
          </w:p>
        </w:tc>
        <w:tc>
          <w:tcPr>
            <w:tcW w:w="900" w:type="dxa"/>
          </w:tcPr>
          <w:p w14:paraId="3523ABF7"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w:t>
            </w:r>
          </w:p>
        </w:tc>
        <w:tc>
          <w:tcPr>
            <w:tcW w:w="1600" w:type="dxa"/>
          </w:tcPr>
          <w:p w14:paraId="3488E62B"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17,78</w:t>
            </w:r>
          </w:p>
        </w:tc>
        <w:tc>
          <w:tcPr>
            <w:tcW w:w="1700" w:type="dxa"/>
          </w:tcPr>
          <w:p w14:paraId="02F2C562"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109 010</w:t>
            </w:r>
          </w:p>
        </w:tc>
        <w:tc>
          <w:tcPr>
            <w:tcW w:w="1200" w:type="dxa"/>
          </w:tcPr>
          <w:p w14:paraId="368AF833" w14:textId="77777777" w:rsidR="00B74F1D" w:rsidRDefault="00225B2E">
            <w:pPr>
              <w:cnfStyle w:val="000000100000" w:firstRow="0" w:lastRow="0" w:firstColumn="0" w:lastColumn="0" w:oddVBand="0" w:evenVBand="0" w:oddHBand="1" w:evenHBand="0" w:firstRowFirstColumn="0" w:firstRowLastColumn="0" w:lastRowFirstColumn="0" w:lastRowLastColumn="0"/>
            </w:pPr>
            <w:r>
              <w:rPr>
                <w:rFonts w:ascii="Arial" w:hAnsi="Arial" w:cs="Arial"/>
                <w:b/>
                <w:bCs/>
                <w:sz w:val="20"/>
                <w:szCs w:val="20"/>
              </w:rPr>
              <w:t>—</w:t>
            </w:r>
          </w:p>
        </w:tc>
      </w:tr>
    </w:tbl>
    <w:p w14:paraId="6F2DCB90" w14:textId="77777777" w:rsidR="00B74F1D" w:rsidRDefault="00B74F1D">
      <w:pPr>
        <w:rPr>
          <w:rFonts w:ascii="Arial" w:hAnsi="Arial" w:cs="Arial"/>
        </w:rPr>
      </w:pPr>
    </w:p>
    <w:p w14:paraId="4AE75371" w14:textId="77777777" w:rsidR="00B74F1D" w:rsidRDefault="00225B2E">
      <w:r>
        <w:rPr>
          <w:rFonts w:ascii="Arial" w:hAnsi="Arial" w:cs="Arial"/>
          <w:b/>
          <w:bCs/>
        </w:rPr>
        <w:t>Puissance totale installable : 17,8 kW</w:t>
      </w:r>
    </w:p>
    <w:p w14:paraId="2778E0E8" w14:textId="77777777" w:rsidR="00B74F1D" w:rsidRDefault="00225B2E">
      <w:r>
        <w:rPr>
          <w:rFonts w:ascii="Arial" w:hAnsi="Arial" w:cs="Arial"/>
          <w:b/>
          <w:bCs/>
        </w:rPr>
        <w:t>Production annuelle totale estimée : 109 MWh/an</w:t>
      </w:r>
    </w:p>
    <w:p w14:paraId="6358E95D" w14:textId="77777777" w:rsidR="00B74F1D" w:rsidRDefault="00B74F1D" w:rsidP="00111B23">
      <w:pPr>
        <w:jc w:val="both"/>
        <w:rPr>
          <w:rFonts w:ascii="Arial" w:hAnsi="Arial" w:cs="Arial"/>
        </w:rPr>
      </w:pPr>
    </w:p>
    <w:p w14:paraId="486FE633" w14:textId="27F7969B" w:rsidR="00565561" w:rsidRDefault="00225B2E" w:rsidP="00151ECA">
      <w:pPr>
        <w:jc w:val="both"/>
        <w:rPr>
          <w:rFonts w:ascii="Arial" w:hAnsi="Arial" w:cs="Arial"/>
        </w:rPr>
      </w:pPr>
      <w:r>
        <w:rPr>
          <w:rFonts w:ascii="Arial" w:hAnsi="Arial" w:cs="Arial"/>
        </w:rPr>
        <w:t>Le site TOS vers Mayres représente à lui seul environ 96 % du potentiel total identifié. Il constitue l</w:t>
      </w:r>
      <w:r w:rsidR="00372FFC">
        <w:rPr>
          <w:rFonts w:ascii="Arial" w:hAnsi="Arial" w:cs="Arial"/>
        </w:rPr>
        <w:t>’unique</w:t>
      </w:r>
      <w:r>
        <w:rPr>
          <w:rFonts w:ascii="Arial" w:hAnsi="Arial" w:cs="Arial"/>
        </w:rPr>
        <w:t xml:space="preserve"> site </w:t>
      </w:r>
      <w:r w:rsidR="00335F86">
        <w:rPr>
          <w:rFonts w:ascii="Arial" w:hAnsi="Arial" w:cs="Arial"/>
        </w:rPr>
        <w:t xml:space="preserve">où le </w:t>
      </w:r>
      <w:r>
        <w:rPr>
          <w:rFonts w:ascii="Arial" w:hAnsi="Arial" w:cs="Arial"/>
        </w:rPr>
        <w:t>déploiement</w:t>
      </w:r>
      <w:r w:rsidR="00335F86">
        <w:rPr>
          <w:rFonts w:ascii="Arial" w:hAnsi="Arial" w:cs="Arial"/>
        </w:rPr>
        <w:t xml:space="preserve"> serait réellement pertinent dans cette étude des 14 sites recensés sur le document QGIS</w:t>
      </w:r>
      <w:r>
        <w:rPr>
          <w:rFonts w:ascii="Arial" w:hAnsi="Arial" w:cs="Arial"/>
        </w:rPr>
        <w:t>.</w:t>
      </w:r>
    </w:p>
    <w:p w14:paraId="6C41627F" w14:textId="77777777" w:rsidR="00B74F1D" w:rsidRDefault="00225B2E">
      <w:r>
        <w:br w:type="page"/>
      </w:r>
    </w:p>
    <w:p w14:paraId="5306A44D" w14:textId="77777777" w:rsidR="00B74F1D" w:rsidRDefault="00B74F1D" w:rsidP="00111B23">
      <w:pPr>
        <w:jc w:val="both"/>
      </w:pPr>
    </w:p>
    <w:p w14:paraId="3D5ACF79" w14:textId="3670DFD1" w:rsidR="00072D7A" w:rsidRDefault="00622611" w:rsidP="00072D7A">
      <w:pPr>
        <w:pStyle w:val="Titre1"/>
      </w:pPr>
      <w:bookmarkStart w:id="27" w:name="_Toc232281153"/>
      <w:r w:rsidRPr="00146012">
        <mc:AlternateContent>
          <mc:Choice Requires="wps">
            <w:drawing>
              <wp:anchor distT="0" distB="0" distL="114300" distR="114300" simplePos="0" relativeHeight="251664390" behindDoc="0" locked="0" layoutInCell="1" allowOverlap="1" wp14:anchorId="4DA80BE7" wp14:editId="0D5E54CE">
                <wp:simplePos x="0" y="0"/>
                <wp:positionH relativeFrom="column">
                  <wp:posOffset>-1524634</wp:posOffset>
                </wp:positionH>
                <wp:positionV relativeFrom="paragraph">
                  <wp:posOffset>521335</wp:posOffset>
                </wp:positionV>
                <wp:extent cx="3482340" cy="45719"/>
                <wp:effectExtent l="38100" t="0" r="60960" b="12065"/>
                <wp:wrapNone/>
                <wp:docPr id="1894729468" name="Parallélogramme 20"/>
                <wp:cNvGraphicFramePr/>
                <a:graphic xmlns:a="http://schemas.openxmlformats.org/drawingml/2006/main">
                  <a:graphicData uri="http://schemas.microsoft.com/office/word/2010/wordprocessingShape">
                    <wps:wsp>
                      <wps:cNvSpPr/>
                      <wps:spPr>
                        <a:xfrm>
                          <a:off x="0" y="0"/>
                          <a:ext cx="348234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D046206" id="Parallélogramme 20" o:spid="_x0000_s1026" type="#_x0000_t7" style="position:absolute;margin-left:-120.05pt;margin-top:41.05pt;width:274.2pt;height:3.6pt;z-index:251664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" adj="1025" fillcolor="#32adce" strokecolor="white [3212]" strokeweight="1pt"/>
            </w:pict>
          </mc:Fallback>
        </mc:AlternateContent>
      </w:r>
      <w:r w:rsidR="00420056">
        <w:t>Conclusion</w:t>
      </w:r>
      <w:bookmarkEnd w:id="27"/>
    </w:p>
    <w:p w14:paraId="2EDDA5F5" w14:textId="77777777" w:rsidR="00B74F1D" w:rsidRDefault="00B74F1D">
      <w:pPr>
        <w:rPr>
          <w:rFonts w:ascii="Arial" w:hAnsi="Arial" w:cs="Arial"/>
        </w:rPr>
      </w:pPr>
    </w:p>
    <w:p w14:paraId="708C8D9C" w14:textId="4439C487" w:rsidR="00443ED8" w:rsidRDefault="00443ED8" w:rsidP="00FF5BE9">
      <w:pPr>
        <w:jc w:val="both"/>
        <w:rPr>
          <w:rFonts w:ascii="Arial" w:hAnsi="Arial" w:cs="Arial"/>
        </w:rPr>
      </w:pPr>
      <w:r>
        <w:rPr>
          <w:rFonts w:ascii="Arial" w:hAnsi="Arial" w:cs="Arial"/>
        </w:rPr>
        <w:t xml:space="preserve">L’étude s’est appuyée sur les 14 organes de pressions répertoriés sur le fichier QGIS partagé. </w:t>
      </w:r>
      <w:r w:rsidR="00305187">
        <w:rPr>
          <w:rFonts w:ascii="Arial" w:hAnsi="Arial" w:cs="Arial"/>
        </w:rPr>
        <w:t xml:space="preserve">En réalité, sur les </w:t>
      </w:r>
      <w:r w:rsidR="00FF5BE9">
        <w:rPr>
          <w:rFonts w:ascii="Arial" w:hAnsi="Arial" w:cs="Arial"/>
        </w:rPr>
        <w:t>plans synoptique, il est possible d’en dénombrer 42. De plus, l’outil Topkapi peut offrir une meilleure vision sur la totalité des sites.</w:t>
      </w:r>
    </w:p>
    <w:p w14:paraId="78FE4BF2" w14:textId="69AFC32E" w:rsidR="00520F85" w:rsidRDefault="00520F85" w:rsidP="001D6F1A">
      <w:r>
        <w:t>En effet, des débits intéressants sont présents sur certains sites selon Topkapi :</w:t>
      </w:r>
    </w:p>
    <w:p w14:paraId="1CAF5A6B" w14:textId="22D4D05B" w:rsidR="001D6F1A" w:rsidRDefault="001D6F1A" w:rsidP="001D6F1A">
      <w:pPr>
        <w:pStyle w:val="Paragraphedeliste"/>
        <w:numPr>
          <w:ilvl w:val="0"/>
          <w:numId w:val="1"/>
        </w:numPr>
      </w:pPr>
      <w:r>
        <w:t>Dans l’onglet UDI :</w:t>
      </w:r>
    </w:p>
    <w:p w14:paraId="0500D1B8" w14:textId="3DDBBC53" w:rsidR="001D6F1A" w:rsidRDefault="00FE7BEB" w:rsidP="001D6F1A">
      <w:pPr>
        <w:pStyle w:val="Paragraphedeliste"/>
        <w:numPr>
          <w:ilvl w:val="1"/>
          <w:numId w:val="1"/>
        </w:numPr>
      </w:pPr>
      <w:r>
        <w:t xml:space="preserve">UDI </w:t>
      </w:r>
      <w:r w:rsidR="007A0039">
        <w:t>4,1</w:t>
      </w:r>
      <w:r w:rsidR="007D17F6">
        <w:t xml:space="preserve"> – débit de 70</w:t>
      </w:r>
      <w:r w:rsidR="00AA23BD">
        <w:t xml:space="preserve"> m³/h</w:t>
      </w:r>
      <w:r w:rsidR="002D0419">
        <w:t xml:space="preserve"> au départ Caylar depuis le réservoir Intersyndical</w:t>
      </w:r>
    </w:p>
    <w:p w14:paraId="4124843F" w14:textId="77777777" w:rsidR="00335697" w:rsidRDefault="002D0419" w:rsidP="001D6F1A">
      <w:pPr>
        <w:pStyle w:val="Paragraphedeliste"/>
        <w:numPr>
          <w:ilvl w:val="1"/>
          <w:numId w:val="1"/>
        </w:numPr>
      </w:pPr>
      <w:r>
        <w:t>UDI 11,1</w:t>
      </w:r>
    </w:p>
    <w:p w14:paraId="40212A43" w14:textId="69ECEBF2" w:rsidR="002D0419" w:rsidRDefault="00E96483" w:rsidP="00335697">
      <w:pPr>
        <w:pStyle w:val="Paragraphedeliste"/>
        <w:numPr>
          <w:ilvl w:val="2"/>
          <w:numId w:val="1"/>
        </w:numPr>
      </w:pPr>
      <w:r>
        <w:t xml:space="preserve">débit moyen de 37 m³/h </w:t>
      </w:r>
      <w:r w:rsidR="00B96205">
        <w:t xml:space="preserve"> au départ Haut Service du réservoir Mayres</w:t>
      </w:r>
    </w:p>
    <w:p w14:paraId="463CC7A5" w14:textId="3F86F90B" w:rsidR="00335697" w:rsidRDefault="00335697" w:rsidP="00335697">
      <w:pPr>
        <w:pStyle w:val="Paragraphedeliste"/>
        <w:numPr>
          <w:ilvl w:val="2"/>
          <w:numId w:val="1"/>
        </w:numPr>
      </w:pPr>
      <w:r>
        <w:t xml:space="preserve">débit de 300 m³/h  </w:t>
      </w:r>
      <w:r w:rsidR="00A40F5B">
        <w:t>de la surverse Nord de la Sources Payrol</w:t>
      </w:r>
    </w:p>
    <w:p w14:paraId="3FE2C43F" w14:textId="3B805472" w:rsidR="00042ED1" w:rsidRDefault="00042ED1" w:rsidP="00042ED1">
      <w:pPr>
        <w:pStyle w:val="Paragraphedeliste"/>
        <w:numPr>
          <w:ilvl w:val="2"/>
          <w:numId w:val="1"/>
        </w:numPr>
      </w:pPr>
      <w:r>
        <w:t xml:space="preserve">débit de 70 m³/h  au </w:t>
      </w:r>
      <w:r w:rsidR="00930EED">
        <w:t>débit Eau Brute</w:t>
      </w:r>
    </w:p>
    <w:p w14:paraId="0261BBF7" w14:textId="7114DAD8" w:rsidR="00335697" w:rsidRDefault="00ED0514" w:rsidP="00946123">
      <w:pPr>
        <w:pStyle w:val="Paragraphedeliste"/>
        <w:numPr>
          <w:ilvl w:val="2"/>
          <w:numId w:val="1"/>
        </w:numPr>
      </w:pPr>
      <w:r>
        <w:t>débit de 70 m³/h  au débit Entrée</w:t>
      </w:r>
    </w:p>
    <w:p w14:paraId="35036A12" w14:textId="272DE5E1" w:rsidR="00EC1E27" w:rsidRPr="00EC1E27" w:rsidRDefault="00946123" w:rsidP="00EC1E27">
      <w:pPr>
        <w:pStyle w:val="Paragraphedeliste"/>
        <w:numPr>
          <w:ilvl w:val="1"/>
          <w:numId w:val="1"/>
        </w:numPr>
      </w:pPr>
      <w:r>
        <w:t>UDI 11,7</w:t>
      </w:r>
      <w:r w:rsidR="00EC1E27">
        <w:t xml:space="preserve"> - </w:t>
      </w:r>
      <w:r w:rsidR="00EC1E27" w:rsidRPr="00EC1E27">
        <w:t xml:space="preserve">débit de </w:t>
      </w:r>
      <w:r w:rsidR="00EC1E27">
        <w:t>2</w:t>
      </w:r>
      <w:r w:rsidR="00EC1E27" w:rsidRPr="00EC1E27">
        <w:t xml:space="preserve">0 m³/h  au </w:t>
      </w:r>
      <w:r w:rsidR="00EC1E27">
        <w:t>stabilisateur de pression</w:t>
      </w:r>
    </w:p>
    <w:p w14:paraId="44EAB4EA" w14:textId="45D9CCA7" w:rsidR="00C24F4D" w:rsidRPr="00C24F4D" w:rsidRDefault="00EE6DB6" w:rsidP="00C24F4D">
      <w:pPr>
        <w:pStyle w:val="Paragraphedeliste"/>
        <w:numPr>
          <w:ilvl w:val="1"/>
          <w:numId w:val="1"/>
        </w:numPr>
      </w:pPr>
      <w:r>
        <w:t xml:space="preserve">UDI 15 - </w:t>
      </w:r>
      <w:r w:rsidR="00C24F4D" w:rsidRPr="00C24F4D">
        <w:t xml:space="preserve">débit de </w:t>
      </w:r>
      <w:r w:rsidR="00C24F4D">
        <w:t>3</w:t>
      </w:r>
      <w:r w:rsidR="00C24F4D" w:rsidRPr="00C24F4D">
        <w:t xml:space="preserve">0 m³/h  </w:t>
      </w:r>
      <w:r w:rsidR="00C24F4D">
        <w:t xml:space="preserve">de Source Coutelle </w:t>
      </w:r>
      <w:r w:rsidR="00C24F4D" w:rsidRPr="00C24F4D">
        <w:t xml:space="preserve">au </w:t>
      </w:r>
      <w:r w:rsidR="00C24F4D">
        <w:t>réservoir Eau Brute</w:t>
      </w:r>
    </w:p>
    <w:p w14:paraId="16F21E93" w14:textId="34B76B53" w:rsidR="00C24F4D" w:rsidRPr="00C24F4D" w:rsidRDefault="00C24F4D" w:rsidP="00C24F4D">
      <w:pPr>
        <w:pStyle w:val="Paragraphedeliste"/>
        <w:numPr>
          <w:ilvl w:val="1"/>
          <w:numId w:val="1"/>
        </w:numPr>
      </w:pPr>
      <w:r>
        <w:t xml:space="preserve">UDI 20 - </w:t>
      </w:r>
      <w:r w:rsidRPr="00C24F4D">
        <w:t xml:space="preserve">débit </w:t>
      </w:r>
      <w:r w:rsidR="005D0A66">
        <w:t xml:space="preserve">constant </w:t>
      </w:r>
      <w:r w:rsidRPr="00C24F4D">
        <w:t xml:space="preserve">de </w:t>
      </w:r>
      <w:r w:rsidR="005D0A66">
        <w:t>5</w:t>
      </w:r>
      <w:r w:rsidRPr="00C24F4D">
        <w:t xml:space="preserve">0 m³/h  </w:t>
      </w:r>
      <w:r>
        <w:t>d</w:t>
      </w:r>
      <w:r w:rsidR="005D0A66">
        <w:t>u Trop Plein</w:t>
      </w:r>
      <w:r w:rsidR="00E03D79">
        <w:t xml:space="preserve"> du Forage Blaquière</w:t>
      </w:r>
    </w:p>
    <w:p w14:paraId="06521D00" w14:textId="6231CE4F" w:rsidR="00946123" w:rsidRDefault="0093642E" w:rsidP="0093642E">
      <w:pPr>
        <w:pStyle w:val="Paragraphedeliste"/>
        <w:numPr>
          <w:ilvl w:val="0"/>
          <w:numId w:val="1"/>
        </w:numPr>
      </w:pPr>
      <w:r>
        <w:t>Dans l’onglet Sectorisation :</w:t>
      </w:r>
    </w:p>
    <w:p w14:paraId="31F6596E" w14:textId="1754D618" w:rsidR="0093642E" w:rsidRDefault="00540C3D" w:rsidP="0093642E">
      <w:pPr>
        <w:pStyle w:val="Paragraphedeliste"/>
        <w:numPr>
          <w:ilvl w:val="1"/>
          <w:numId w:val="1"/>
        </w:numPr>
      </w:pPr>
      <w:r>
        <w:t>Lodève 2 :</w:t>
      </w:r>
    </w:p>
    <w:p w14:paraId="7A0164E6" w14:textId="0AFF60A9" w:rsidR="00540C3D" w:rsidRDefault="00540C3D" w:rsidP="00540C3D">
      <w:pPr>
        <w:pStyle w:val="Paragraphedeliste"/>
        <w:numPr>
          <w:ilvl w:val="2"/>
          <w:numId w:val="1"/>
        </w:numPr>
      </w:pPr>
      <w:r>
        <w:t>Gendarmerie</w:t>
      </w:r>
    </w:p>
    <w:p w14:paraId="6750A12F" w14:textId="5D5C1E4D" w:rsidR="00540C3D" w:rsidRDefault="00540C3D" w:rsidP="00540C3D">
      <w:pPr>
        <w:pStyle w:val="Paragraphedeliste"/>
        <w:numPr>
          <w:ilvl w:val="2"/>
          <w:numId w:val="1"/>
        </w:numPr>
      </w:pPr>
      <w:r>
        <w:t>Haut Service</w:t>
      </w:r>
    </w:p>
    <w:p w14:paraId="442D96FC" w14:textId="54978A0E" w:rsidR="00540C3D" w:rsidRDefault="00540C3D" w:rsidP="00540C3D">
      <w:pPr>
        <w:pStyle w:val="Paragraphedeliste"/>
        <w:numPr>
          <w:ilvl w:val="2"/>
          <w:numId w:val="1"/>
        </w:numPr>
      </w:pPr>
      <w:r>
        <w:t>Bas Service</w:t>
      </w:r>
    </w:p>
    <w:p w14:paraId="68B841A8" w14:textId="5FC05322" w:rsidR="00540C3D" w:rsidRDefault="005C7FB3" w:rsidP="005C7FB3">
      <w:pPr>
        <w:pStyle w:val="Paragraphedeliste"/>
        <w:numPr>
          <w:ilvl w:val="0"/>
          <w:numId w:val="1"/>
        </w:numPr>
      </w:pPr>
      <w:r>
        <w:t>Dans le Tableau de Sectorisation :</w:t>
      </w:r>
    </w:p>
    <w:p w14:paraId="37060DD9" w14:textId="31734CD0" w:rsidR="005C7FB3" w:rsidRDefault="005C7FB3" w:rsidP="005C7FB3">
      <w:pPr>
        <w:pStyle w:val="Paragraphedeliste"/>
        <w:numPr>
          <w:ilvl w:val="1"/>
          <w:numId w:val="1"/>
        </w:numPr>
      </w:pPr>
      <w:r>
        <w:t>Lodève P1/3 :</w:t>
      </w:r>
    </w:p>
    <w:p w14:paraId="26DFDC18" w14:textId="71FF99A8" w:rsidR="005C7FB3" w:rsidRDefault="005C7FB3" w:rsidP="005C7FB3">
      <w:pPr>
        <w:pStyle w:val="Paragraphedeliste"/>
        <w:numPr>
          <w:ilvl w:val="2"/>
          <w:numId w:val="1"/>
        </w:numPr>
      </w:pPr>
      <w:r>
        <w:t>Mayres HS</w:t>
      </w:r>
    </w:p>
    <w:p w14:paraId="7BBCD234" w14:textId="42310F08" w:rsidR="005C7FB3" w:rsidRDefault="00890F13" w:rsidP="005C7FB3">
      <w:pPr>
        <w:pStyle w:val="Paragraphedeliste"/>
        <w:numPr>
          <w:ilvl w:val="2"/>
          <w:numId w:val="1"/>
        </w:numPr>
      </w:pPr>
      <w:r>
        <w:t>Mayres BS</w:t>
      </w:r>
    </w:p>
    <w:p w14:paraId="63EBF35B" w14:textId="2CD581D5" w:rsidR="00890F13" w:rsidRDefault="00890F13" w:rsidP="005C7FB3">
      <w:pPr>
        <w:pStyle w:val="Paragraphedeliste"/>
        <w:numPr>
          <w:ilvl w:val="2"/>
          <w:numId w:val="1"/>
        </w:numPr>
      </w:pPr>
      <w:r>
        <w:t>HS 2em</w:t>
      </w:r>
    </w:p>
    <w:p w14:paraId="2EFAF81C" w14:textId="60C3E77D" w:rsidR="00890F13" w:rsidRDefault="00A44F6C" w:rsidP="00890F13">
      <w:pPr>
        <w:pStyle w:val="Paragraphedeliste"/>
        <w:numPr>
          <w:ilvl w:val="1"/>
          <w:numId w:val="1"/>
        </w:numPr>
      </w:pPr>
      <w:r>
        <w:t>Lodève P2/3 :</w:t>
      </w:r>
    </w:p>
    <w:p w14:paraId="1D6D01DE" w14:textId="503FA605" w:rsidR="00A44F6C" w:rsidRDefault="00A44F6C" w:rsidP="00A44F6C">
      <w:pPr>
        <w:pStyle w:val="Paragraphedeliste"/>
        <w:numPr>
          <w:ilvl w:val="2"/>
          <w:numId w:val="1"/>
        </w:numPr>
      </w:pPr>
      <w:r>
        <w:t>Gendarmerie – EDF</w:t>
      </w:r>
    </w:p>
    <w:p w14:paraId="1FE42634" w14:textId="5ACAA4E4" w:rsidR="00A44F6C" w:rsidRDefault="00A44F6C" w:rsidP="00A44F6C">
      <w:pPr>
        <w:pStyle w:val="Paragraphedeliste"/>
        <w:numPr>
          <w:ilvl w:val="2"/>
          <w:numId w:val="1"/>
        </w:numPr>
      </w:pPr>
      <w:r>
        <w:t>Av de Fumel – Po</w:t>
      </w:r>
      <w:r w:rsidR="00EF6BE6">
        <w:t>n</w:t>
      </w:r>
      <w:r>
        <w:t>t de Celles</w:t>
      </w:r>
    </w:p>
    <w:p w14:paraId="369FC2AE" w14:textId="046B2152" w:rsidR="00EF6BE6" w:rsidRDefault="00EF6BE6" w:rsidP="00A44F6C">
      <w:pPr>
        <w:pStyle w:val="Paragraphedeliste"/>
        <w:numPr>
          <w:ilvl w:val="2"/>
          <w:numId w:val="1"/>
        </w:numPr>
      </w:pPr>
      <w:r>
        <w:t>Gendarmerie Centre</w:t>
      </w:r>
    </w:p>
    <w:p w14:paraId="5624A088" w14:textId="6447AD35" w:rsidR="00EF6BE6" w:rsidRDefault="00EF6BE6" w:rsidP="00EF6BE6">
      <w:pPr>
        <w:pStyle w:val="Paragraphedeliste"/>
        <w:numPr>
          <w:ilvl w:val="1"/>
          <w:numId w:val="1"/>
        </w:numPr>
      </w:pPr>
      <w:r>
        <w:t>SIVOM P1/2 :</w:t>
      </w:r>
    </w:p>
    <w:p w14:paraId="46A825E0" w14:textId="7C1E86EE" w:rsidR="0056687F" w:rsidRDefault="00DB1AD8" w:rsidP="0056687F">
      <w:pPr>
        <w:pStyle w:val="Paragraphedeliste"/>
        <w:numPr>
          <w:ilvl w:val="2"/>
          <w:numId w:val="1"/>
        </w:numPr>
      </w:pPr>
      <w:r>
        <w:t>Intersyndical vers Saint-Michel</w:t>
      </w:r>
    </w:p>
    <w:p w14:paraId="223C6CC5" w14:textId="4353DCBC" w:rsidR="0056687F" w:rsidRDefault="0056687F" w:rsidP="00265924">
      <w:pPr>
        <w:jc w:val="both"/>
      </w:pPr>
      <w:r>
        <w:t xml:space="preserve">Sont autant de sites repérés sur l’outil Mimic – Topkapi qui n’ont pas pu être discuté avec </w:t>
      </w:r>
      <w:r w:rsidR="00B549B0">
        <w:t>Sylvain LEONARD et Martin DRESSAYRE, mais qui présentent des débit très intéressants pour certains</w:t>
      </w:r>
      <w:r w:rsidR="00265924">
        <w:t>, notamment</w:t>
      </w:r>
      <w:r w:rsidR="00D73292">
        <w:t xml:space="preserve"> au niveau de trop plein ou de surverse sur lesquels on peut envisager d’autres types de turbines moins complexes comme u</w:t>
      </w:r>
      <w:r w:rsidR="009647BF">
        <w:t>ne</w:t>
      </w:r>
      <w:r w:rsidR="00D73292">
        <w:t xml:space="preserve"> </w:t>
      </w:r>
      <w:r w:rsidR="009647BF">
        <w:t xml:space="preserve">turbine </w:t>
      </w:r>
      <w:r w:rsidR="00AF6313">
        <w:t>Pelton</w:t>
      </w:r>
      <w:r w:rsidR="009647BF">
        <w:t xml:space="preserve"> ou une Crossflow</w:t>
      </w:r>
      <w:r w:rsidR="00D73292">
        <w:t>.</w:t>
      </w:r>
    </w:p>
    <w:p w14:paraId="5F829F0A" w14:textId="016962E6" w:rsidR="00F0361E" w:rsidRDefault="00D73292" w:rsidP="00265924">
      <w:pPr>
        <w:jc w:val="both"/>
      </w:pPr>
      <w:r>
        <w:t xml:space="preserve">Il pourrait ainsi être intéressant d’étudier ces autres sites, puisque le seul vrai site intéressant </w:t>
      </w:r>
      <w:r w:rsidR="0031195D">
        <w:t xml:space="preserve">étudié est le site du TOS, les autres </w:t>
      </w:r>
      <w:r w:rsidR="00F0361E">
        <w:t>n’étant pas tellement intéressants pour le client puisque présentant de faibles débits.</w:t>
      </w:r>
    </w:p>
    <w:p w14:paraId="4303C10F" w14:textId="145A8EDE" w:rsidR="00F0361E" w:rsidRDefault="009647BF">
      <w:r>
        <w:t xml:space="preserve">*Un document spécifique à l’étude du site de </w:t>
      </w:r>
      <w:r w:rsidRPr="009647BF">
        <w:rPr>
          <w:b/>
          <w:bCs/>
        </w:rPr>
        <w:t>TOS vers Mayres</w:t>
      </w:r>
      <w:r>
        <w:t xml:space="preserve"> a été réalisé.*</w:t>
      </w:r>
      <w:r w:rsidR="00F0361E">
        <w:br w:type="page"/>
      </w:r>
    </w:p>
    <w:p w14:paraId="095AF4AE" w14:textId="77777777" w:rsidR="00D73292" w:rsidRDefault="00D73292" w:rsidP="00265924">
      <w:pPr>
        <w:jc w:val="both"/>
      </w:pPr>
    </w:p>
    <w:p w14:paraId="6DFBB7CE" w14:textId="78666C4F" w:rsidR="00B74F1D" w:rsidRDefault="00622611">
      <w:pPr>
        <w:pStyle w:val="Titre1"/>
      </w:pPr>
      <w:bookmarkStart w:id="28" w:name="_Toc232281154"/>
      <w:r w:rsidRPr="00146012">
        <mc:AlternateContent>
          <mc:Choice Requires="wps">
            <w:drawing>
              <wp:anchor distT="0" distB="0" distL="114300" distR="114300" simplePos="0" relativeHeight="251662342" behindDoc="0" locked="0" layoutInCell="1" allowOverlap="1" wp14:anchorId="4F2685E1" wp14:editId="21FF0D39">
                <wp:simplePos x="0" y="0"/>
                <wp:positionH relativeFrom="column">
                  <wp:posOffset>-1059815</wp:posOffset>
                </wp:positionH>
                <wp:positionV relativeFrom="paragraph">
                  <wp:posOffset>521335</wp:posOffset>
                </wp:positionV>
                <wp:extent cx="4480560" cy="45719"/>
                <wp:effectExtent l="38100" t="0" r="53340" b="12065"/>
                <wp:wrapNone/>
                <wp:docPr id="1273800149" name="Parallélogramme 20"/>
                <wp:cNvGraphicFramePr/>
                <a:graphic xmlns:a="http://schemas.openxmlformats.org/drawingml/2006/main">
                  <a:graphicData uri="http://schemas.microsoft.com/office/word/2010/wordprocessingShape">
                    <wps:wsp>
                      <wps:cNvSpPr/>
                      <wps:spPr>
                        <a:xfrm>
                          <a:off x="0" y="0"/>
                          <a:ext cx="4480560"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AE00175" id="Parallélogramme 20" o:spid="_x0000_s1026" type="#_x0000_t7" style="position:absolute;margin-left:-83.45pt;margin-top:41.05pt;width:352.8pt;height:3.6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" adj="797" fillcolor="#32adce" strokecolor="white [3212]" strokeweight="1pt"/>
            </w:pict>
          </mc:Fallback>
        </mc:AlternateContent>
      </w:r>
      <w:r w:rsidR="00225B2E">
        <w:rPr>
          <w:rFonts w:ascii="Arial" w:hAnsi="Arial" w:cs="Arial"/>
        </w:rPr>
        <w:t>Sources et références</w:t>
      </w:r>
      <w:bookmarkEnd w:id="28"/>
    </w:p>
    <w:p w14:paraId="31332861" w14:textId="10022234" w:rsidR="007D3ABE" w:rsidRDefault="007D3ABE" w:rsidP="003400E0"/>
    <w:p w14:paraId="2A3E37F9" w14:textId="77777777" w:rsidR="003400E0" w:rsidRDefault="003400E0" w:rsidP="003400E0">
      <w:r>
        <w:t>VEOLIA</w:t>
      </w:r>
      <w:r w:rsidRPr="000D5C73">
        <w:t xml:space="preserve"> : </w:t>
      </w:r>
      <w:hyperlink r:id="rId24" w:history="1">
        <w:r w:rsidRPr="009034D2">
          <w:rPr>
            <w:rStyle w:val="Lienhypertexte"/>
          </w:rPr>
          <w:t>Les réseaux d’eau potable et d’eaux usées au service de la transition énergétique</w:t>
        </w:r>
      </w:hyperlink>
      <w:r w:rsidRPr="000D5C73">
        <w:t>,</w:t>
      </w:r>
      <w:r>
        <w:rPr>
          <w:b/>
          <w:bCs/>
        </w:rPr>
        <w:t xml:space="preserve"> </w:t>
      </w:r>
      <w:r>
        <w:t>Section -</w:t>
      </w:r>
      <w:r w:rsidRPr="00D53BE5">
        <w:t xml:space="preserve"> Des micro-turbines dans les conduites d’eau potable</w:t>
      </w:r>
      <w:r>
        <w:t>, il est question de Nice (</w:t>
      </w:r>
      <w:r w:rsidRPr="00A07CDB">
        <w:t>Nice</w:t>
      </w:r>
      <w:r>
        <w:t xml:space="preserve">, </w:t>
      </w:r>
      <w:r w:rsidRPr="00A07CDB">
        <w:t>première ville en France à se doter de micro-turbines hydroélectriques intégrées au réseau d’eau potable</w:t>
      </w:r>
      <w:r>
        <w:t>).</w:t>
      </w:r>
    </w:p>
    <w:p w14:paraId="2FF60946" w14:textId="77777777" w:rsidR="003400E0" w:rsidRPr="001644D5" w:rsidRDefault="003400E0" w:rsidP="003400E0">
      <w:r w:rsidRPr="001644D5">
        <w:t xml:space="preserve">Thèse : </w:t>
      </w:r>
      <w:hyperlink r:id="rId25" w:history="1">
        <w:r w:rsidRPr="00F45A94">
          <w:rPr>
            <w:rStyle w:val="Lienhypertexte"/>
          </w:rPr>
          <w:t>Récupération de l'énergie hydraulique fatale dans les réseaux d'eau par l'usage de pompes en mode turbine</w:t>
        </w:r>
      </w:hyperlink>
    </w:p>
    <w:p w14:paraId="0CCE96A7" w14:textId="77777777" w:rsidR="003400E0" w:rsidRPr="00D53BE5" w:rsidRDefault="003400E0" w:rsidP="003400E0">
      <w:r>
        <w:t xml:space="preserve">Mémoire de fin d’étude : </w:t>
      </w:r>
      <w:hyperlink r:id="rId26" w:history="1">
        <w:r w:rsidRPr="00B17C77">
          <w:rPr>
            <w:rStyle w:val="Lienhypertexte"/>
          </w:rPr>
          <w:t>Etude des systèmes de récupération d’énergie dans les réseaux d’eau potable</w:t>
        </w:r>
      </w:hyperlink>
    </w:p>
    <w:p w14:paraId="6C763E6F" w14:textId="77777777" w:rsidR="003400E0" w:rsidRPr="00146012" w:rsidRDefault="003400E0" w:rsidP="003400E0">
      <w:r>
        <w:t>ESHA (</w:t>
      </w:r>
      <w:r w:rsidRPr="002649EE">
        <w:t>European Small Hydropower Association</w:t>
      </w:r>
      <w:r>
        <w:t xml:space="preserve">) : </w:t>
      </w:r>
      <w:hyperlink r:id="rId27" w:history="1">
        <w:r w:rsidRPr="000C5C7B">
          <w:rPr>
            <w:rStyle w:val="Lienhypertexte"/>
          </w:rPr>
          <w:t>Petite Hydroelectricite: Guide Technique Pour La Realisation De Projet</w:t>
        </w:r>
      </w:hyperlink>
    </w:p>
    <w:p w14:paraId="0F462A41" w14:textId="4B23A98C" w:rsidR="003400E0" w:rsidRDefault="003400E0" w:rsidP="003400E0"/>
    <w:p w14:paraId="689F77D0" w14:textId="0776FC72" w:rsidR="00FD5502" w:rsidRDefault="00FD5502" w:rsidP="00FD5502">
      <w:pPr>
        <w:pStyle w:val="Titre2"/>
      </w:pPr>
      <w:bookmarkStart w:id="29" w:name="_Toc232281155"/>
      <w:r>
        <w:t>Lien</w:t>
      </w:r>
      <w:r w:rsidR="00687DAC">
        <w:t>s</w:t>
      </w:r>
      <w:r>
        <w:t xml:space="preserve"> intéressants dans le milieu du turbinage sur réseau d’eau potable dans le monde</w:t>
      </w:r>
      <w:bookmarkEnd w:id="29"/>
    </w:p>
    <w:p w14:paraId="11CFB1E5" w14:textId="77777777" w:rsidR="003400E0" w:rsidRDefault="003400E0" w:rsidP="003400E0"/>
    <w:p w14:paraId="67E84D18" w14:textId="77777777" w:rsidR="003400E0" w:rsidRPr="00146012" w:rsidRDefault="003400E0" w:rsidP="003400E0">
      <w:pPr>
        <w:pStyle w:val="Titre3"/>
      </w:pPr>
      <w:bookmarkStart w:id="30" w:name="_Toc225258448"/>
      <w:r>
        <w:t>En France</w:t>
      </w:r>
      <w:bookmarkEnd w:id="30"/>
    </w:p>
    <w:p w14:paraId="4CBF8361" w14:textId="77777777" w:rsidR="00040DC9" w:rsidRDefault="00040DC9" w:rsidP="003400E0"/>
    <w:p w14:paraId="55E286AE" w14:textId="77777777" w:rsidR="003400E0" w:rsidRDefault="003400E0" w:rsidP="003400E0">
      <w:r>
        <w:t xml:space="preserve">Le monde de l’énergie : </w:t>
      </w:r>
      <w:hyperlink r:id="rId28" w:history="1">
        <w:r w:rsidRPr="002962BB">
          <w:rPr>
            <w:rStyle w:val="Lienhypertexte"/>
          </w:rPr>
          <w:t>Annonay installe une mini turbine hydroélectrique dans son réseau d’eau potable</w:t>
        </w:r>
      </w:hyperlink>
      <w:r>
        <w:t xml:space="preserve">, fait référence à </w:t>
      </w:r>
      <w:r w:rsidRPr="00D01546">
        <w:t xml:space="preserve">la mise en commun du savoir-faire de la société </w:t>
      </w:r>
      <w:hyperlink r:id="rId29" w:history="1">
        <w:r w:rsidRPr="002D3CC9">
          <w:rPr>
            <w:rStyle w:val="Lienhypertexte"/>
          </w:rPr>
          <w:t>Hydrowatt</w:t>
        </w:r>
      </w:hyperlink>
      <w:r w:rsidRPr="00D01546">
        <w:t xml:space="preserve">, spécialisée dans la conception de turbines hydroélectriques, du groupe </w:t>
      </w:r>
      <w:hyperlink r:id="rId30" w:history="1">
        <w:r w:rsidRPr="00DC7873">
          <w:rPr>
            <w:rStyle w:val="Lienhypertexte"/>
          </w:rPr>
          <w:t>Saur</w:t>
        </w:r>
      </w:hyperlink>
      <w:r w:rsidRPr="00D01546">
        <w:t xml:space="preserve">, gestionnaire de réseau d’eau potable, et de </w:t>
      </w:r>
      <w:hyperlink r:id="rId31" w:history="1">
        <w:r w:rsidRPr="0031319B">
          <w:rPr>
            <w:rStyle w:val="Lienhypertexte"/>
          </w:rPr>
          <w:t>Saint-Gobain PAM</w:t>
        </w:r>
      </w:hyperlink>
      <w:r w:rsidRPr="00D01546">
        <w:t>, spécialisé dans le turbinage d’eau sous pression.</w:t>
      </w:r>
    </w:p>
    <w:p w14:paraId="6E55AFCD" w14:textId="77777777" w:rsidR="003400E0" w:rsidRPr="00146012" w:rsidRDefault="003400E0" w:rsidP="003400E0">
      <w:r>
        <w:t xml:space="preserve">Haute Savoie : </w:t>
      </w:r>
      <w:hyperlink r:id="rId32" w:history="1">
        <w:r w:rsidRPr="00026657">
          <w:rPr>
            <w:rStyle w:val="Lienhypertexte"/>
          </w:rPr>
          <w:t>Produire de l’électricité à partir de vos réseaux d’eau potable</w:t>
        </w:r>
        <w:r w:rsidRPr="00026657">
          <w:rPr>
            <w:rStyle w:val="Lienhypertexte"/>
            <w:rFonts w:ascii="Arial" w:hAnsi="Arial" w:cs="Arial"/>
          </w:rPr>
          <w:t> </w:t>
        </w:r>
        <w:r w:rsidRPr="00026657">
          <w:rPr>
            <w:rStyle w:val="Lienhypertexte"/>
          </w:rPr>
          <w:t>?</w:t>
        </w:r>
      </w:hyperlink>
    </w:p>
    <w:p w14:paraId="68464F92" w14:textId="77777777" w:rsidR="003400E0" w:rsidRPr="00CF64D9" w:rsidRDefault="003400E0" w:rsidP="003400E0">
      <w:r w:rsidRPr="00852F86">
        <w:rPr>
          <w:b/>
          <w:bCs/>
        </w:rPr>
        <w:t>Fabri</w:t>
      </w:r>
      <w:r>
        <w:rPr>
          <w:b/>
          <w:bCs/>
        </w:rPr>
        <w:t>c</w:t>
      </w:r>
      <w:r w:rsidRPr="00852F86">
        <w:rPr>
          <w:b/>
          <w:bCs/>
        </w:rPr>
        <w:t>ant</w:t>
      </w:r>
      <w:r>
        <w:t xml:space="preserve"> – (en ligne) </w:t>
      </w:r>
      <w:r w:rsidRPr="00852F86">
        <w:t>Powerturbines</w:t>
      </w:r>
      <w:r>
        <w:t xml:space="preserve"> : </w:t>
      </w:r>
      <w:hyperlink r:id="rId33" w:history="1">
        <w:r w:rsidRPr="00CF64D9">
          <w:rPr>
            <w:rStyle w:val="Lienhypertexte"/>
          </w:rPr>
          <w:t>Turbines hydrauliques conçues pour la production d’électricité dans les réseaux d’eau</w:t>
        </w:r>
      </w:hyperlink>
    </w:p>
    <w:p w14:paraId="60099290" w14:textId="7D4C912D" w:rsidR="003400E0" w:rsidRDefault="003400E0" w:rsidP="003400E0">
      <w:r w:rsidRPr="009E431F">
        <w:rPr>
          <w:b/>
          <w:bCs/>
        </w:rPr>
        <w:t>Fabri</w:t>
      </w:r>
      <w:r>
        <w:rPr>
          <w:b/>
          <w:bCs/>
        </w:rPr>
        <w:t>c</w:t>
      </w:r>
      <w:r w:rsidRPr="009E431F">
        <w:rPr>
          <w:b/>
          <w:bCs/>
        </w:rPr>
        <w:t>ant</w:t>
      </w:r>
      <w:r>
        <w:t xml:space="preserve"> - (en ligne) Mon Réseau d’Eau : </w:t>
      </w:r>
      <w:hyperlink r:id="rId34" w:history="1">
        <w:r w:rsidRPr="00672114">
          <w:rPr>
            <w:rStyle w:val="Lienhypertexte"/>
          </w:rPr>
          <w:t>TURBIFLOW, la Turbine hydraulique qui produit de l’électricité à partir des réseaux d’eau</w:t>
        </w:r>
      </w:hyperlink>
    </w:p>
    <w:p w14:paraId="745F8C8E" w14:textId="77777777" w:rsidR="00995B9F" w:rsidRDefault="00995B9F" w:rsidP="003400E0"/>
    <w:p w14:paraId="6A488111" w14:textId="77777777" w:rsidR="003400E0" w:rsidRDefault="003400E0" w:rsidP="003400E0">
      <w:r w:rsidRPr="00155D72">
        <w:rPr>
          <w:b/>
          <w:bCs/>
        </w:rPr>
        <w:t>Fabricant</w:t>
      </w:r>
      <w:r>
        <w:t xml:space="preserve">  - (en chambre) Provence Hydro Energie : </w:t>
      </w:r>
      <w:hyperlink r:id="rId35" w:anchor=":~:text=Provence%20Hydro%20%C3%89nergie%20con%C3%A7oit%2C%20installe,sanitaire%20de%20l'eau%20distribu%C3%A9e." w:history="1">
        <w:r w:rsidRPr="00155D72">
          <w:rPr>
            <w:rStyle w:val="Lienhypertexte"/>
          </w:rPr>
          <w:t>Conception et installation de microcentrales à turbine pour l'exploitation des réseaux d'eau potable, par Provence Hydro Energie en PACA et Occitanie</w:t>
        </w:r>
      </w:hyperlink>
    </w:p>
    <w:p w14:paraId="0814A61F" w14:textId="77777777" w:rsidR="008660A0" w:rsidRDefault="003400E0" w:rsidP="003400E0">
      <w:r w:rsidRPr="00155D72">
        <w:rPr>
          <w:b/>
          <w:bCs/>
        </w:rPr>
        <w:t>Fabricant</w:t>
      </w:r>
      <w:r>
        <w:t xml:space="preserve">  - (en chambre) </w:t>
      </w:r>
      <w:hyperlink r:id="rId36" w:history="1">
        <w:r w:rsidRPr="008A4957">
          <w:rPr>
            <w:rStyle w:val="Lienhypertexte"/>
          </w:rPr>
          <w:t>HPP</w:t>
        </w:r>
      </w:hyperlink>
    </w:p>
    <w:p w14:paraId="6C14547D" w14:textId="5F60A87B" w:rsidR="003400E0" w:rsidRDefault="00995B9F" w:rsidP="003400E0">
      <w:r>
        <w:rPr>
          <w:b/>
          <w:bCs/>
        </w:rPr>
        <w:t xml:space="preserve">Université de Strastbourg - </w:t>
      </w:r>
      <w:hyperlink r:id="rId37" w:history="1">
        <w:r w:rsidRPr="00E31FD2">
          <w:rPr>
            <w:rStyle w:val="Lienhypertexte"/>
            <w:b/>
            <w:bCs/>
          </w:rPr>
          <w:t>https://www.youtube.com/watch?v=Cufs4opTr4U&amp;t=95s</w:t>
        </w:r>
      </w:hyperlink>
      <w:r>
        <w:rPr>
          <w:b/>
          <w:bCs/>
        </w:rPr>
        <w:t xml:space="preserve"> ,</w:t>
      </w:r>
      <w:r w:rsidR="008660A0" w:rsidRPr="008660A0">
        <w:rPr>
          <w:b/>
          <w:bCs/>
        </w:rPr>
        <w:t>Thèse</w:t>
      </w:r>
      <w:r w:rsidR="008660A0">
        <w:t xml:space="preserve"> : </w:t>
      </w:r>
      <w:hyperlink r:id="rId38" w:history="1">
        <w:r w:rsidR="008660A0" w:rsidRPr="00E31FD2">
          <w:rPr>
            <w:rStyle w:val="Lienhypertexte"/>
          </w:rPr>
          <w:t>https://theses.fr/2022STRAD005</w:t>
        </w:r>
      </w:hyperlink>
      <w:r w:rsidR="003400E0">
        <w:br w:type="page"/>
      </w:r>
    </w:p>
    <w:p w14:paraId="62FA3485" w14:textId="77777777" w:rsidR="003400E0" w:rsidRDefault="003400E0" w:rsidP="003400E0"/>
    <w:p w14:paraId="33BDCEEC" w14:textId="77777777" w:rsidR="003400E0" w:rsidRPr="00B31113" w:rsidRDefault="003400E0" w:rsidP="003400E0">
      <w:pPr>
        <w:pStyle w:val="Titre3"/>
        <w:rPr>
          <w:lang w:val="en-US"/>
        </w:rPr>
      </w:pPr>
      <w:bookmarkStart w:id="31" w:name="_Toc225258449"/>
      <w:r w:rsidRPr="00B31113">
        <w:rPr>
          <w:lang w:val="en-US"/>
        </w:rPr>
        <w:t>En Suisse</w:t>
      </w:r>
      <w:bookmarkEnd w:id="31"/>
    </w:p>
    <w:p w14:paraId="13B81033" w14:textId="77777777" w:rsidR="003400E0" w:rsidRPr="002B578C" w:rsidRDefault="003400E0" w:rsidP="003400E0">
      <w:pPr>
        <w:rPr>
          <w:lang w:val="en-US"/>
        </w:rPr>
      </w:pPr>
      <w:r w:rsidRPr="007D3ABE">
        <w:rPr>
          <w:lang w:val="en-US"/>
        </w:rPr>
        <w:t xml:space="preserve">Article - </w:t>
      </w:r>
      <w:hyperlink r:id="rId39" w:history="1">
        <w:r w:rsidRPr="007D3ABE">
          <w:rPr>
            <w:rStyle w:val="Lienhypertexte"/>
            <w:lang w:val="en-US"/>
          </w:rPr>
          <w:t>DuoTurbo: A New Counter-Rotating Microturbine for Drinking Water Facilities</w:t>
        </w:r>
      </w:hyperlink>
    </w:p>
    <w:p w14:paraId="17522D8D" w14:textId="77777777" w:rsidR="003400E0" w:rsidRDefault="003400E0" w:rsidP="003400E0">
      <w:pPr>
        <w:jc w:val="center"/>
      </w:pPr>
      <w:r w:rsidRPr="00927295">
        <w:rPr>
          <w:noProof/>
        </w:rPr>
        <w:drawing>
          <wp:inline distT="0" distB="0" distL="0" distR="0" wp14:anchorId="6DED428C" wp14:editId="421EF4B0">
            <wp:extent cx="3801005" cy="962159"/>
            <wp:effectExtent l="0" t="0" r="9525" b="9525"/>
            <wp:docPr id="1981155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55071" name=""/>
                    <pic:cNvPicPr/>
                  </pic:nvPicPr>
                  <pic:blipFill>
                    <a:blip r:embed="rId40"/>
                    <a:stretch>
                      <a:fillRect/>
                    </a:stretch>
                  </pic:blipFill>
                  <pic:spPr>
                    <a:xfrm>
                      <a:off x="0" y="0"/>
                      <a:ext cx="3801005" cy="962159"/>
                    </a:xfrm>
                    <a:prstGeom prst="rect">
                      <a:avLst/>
                    </a:prstGeom>
                  </pic:spPr>
                </pic:pic>
              </a:graphicData>
            </a:graphic>
          </wp:inline>
        </w:drawing>
      </w:r>
    </w:p>
    <w:p w14:paraId="72EAFA9F" w14:textId="6EC87DD0" w:rsidR="003400E0" w:rsidRDefault="003400E0" w:rsidP="00FD5502">
      <w:pPr>
        <w:jc w:val="center"/>
      </w:pPr>
      <w:r w:rsidRPr="009F2271">
        <w:rPr>
          <w:noProof/>
        </w:rPr>
        <w:drawing>
          <wp:inline distT="0" distB="0" distL="0" distR="0" wp14:anchorId="389DD948" wp14:editId="1AA574BA">
            <wp:extent cx="3801005" cy="2372056"/>
            <wp:effectExtent l="0" t="0" r="9525" b="9525"/>
            <wp:docPr id="1294886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86961" name=""/>
                    <pic:cNvPicPr/>
                  </pic:nvPicPr>
                  <pic:blipFill>
                    <a:blip r:embed="rId41"/>
                    <a:stretch>
                      <a:fillRect/>
                    </a:stretch>
                  </pic:blipFill>
                  <pic:spPr>
                    <a:xfrm>
                      <a:off x="0" y="0"/>
                      <a:ext cx="3801005" cy="2372056"/>
                    </a:xfrm>
                    <a:prstGeom prst="rect">
                      <a:avLst/>
                    </a:prstGeom>
                  </pic:spPr>
                </pic:pic>
              </a:graphicData>
            </a:graphic>
          </wp:inline>
        </w:drawing>
      </w:r>
    </w:p>
    <w:p w14:paraId="49CF8605" w14:textId="77777777" w:rsidR="00FD5502" w:rsidRDefault="00FD5502" w:rsidP="00FD5502">
      <w:pPr>
        <w:jc w:val="center"/>
      </w:pPr>
    </w:p>
    <w:p w14:paraId="3B9D9FD2" w14:textId="77777777" w:rsidR="003400E0" w:rsidRDefault="003400E0" w:rsidP="003400E0">
      <w:pPr>
        <w:pStyle w:val="Titre3"/>
      </w:pPr>
      <w:bookmarkStart w:id="32" w:name="_Toc225258450"/>
      <w:r>
        <w:t>En Allemagne</w:t>
      </w:r>
      <w:bookmarkEnd w:id="32"/>
    </w:p>
    <w:p w14:paraId="29091115" w14:textId="77777777" w:rsidR="003400E0" w:rsidRPr="00844C73" w:rsidRDefault="003400E0" w:rsidP="003400E0">
      <w:r w:rsidRPr="007D3ABE">
        <w:rPr>
          <w:b/>
          <w:bCs/>
        </w:rPr>
        <w:t xml:space="preserve">Fabricant </w:t>
      </w:r>
      <w:r w:rsidRPr="007D3ABE">
        <w:t xml:space="preserve">– (en ligne) STELLBA HYDRO : </w:t>
      </w:r>
      <w:hyperlink r:id="rId42" w:history="1">
        <w:r w:rsidRPr="007D3ABE">
          <w:rPr>
            <w:rStyle w:val="Lienhypertexte"/>
          </w:rPr>
          <w:t>Turbine-Axent</w:t>
        </w:r>
      </w:hyperlink>
    </w:p>
    <w:p w14:paraId="5BE12BA4" w14:textId="77777777" w:rsidR="003400E0" w:rsidRDefault="003400E0" w:rsidP="003400E0">
      <w:r>
        <w:rPr>
          <w:noProof/>
        </w:rPr>
        <w:drawing>
          <wp:inline distT="0" distB="0" distL="0" distR="0" wp14:anchorId="587BC7AE" wp14:editId="02246B57">
            <wp:extent cx="4876800" cy="3122184"/>
            <wp:effectExtent l="0" t="0" r="0" b="2540"/>
            <wp:docPr id="12690947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79506" cy="3123916"/>
                    </a:xfrm>
                    <a:prstGeom prst="rect">
                      <a:avLst/>
                    </a:prstGeom>
                    <a:noFill/>
                    <a:ln>
                      <a:noFill/>
                    </a:ln>
                  </pic:spPr>
                </pic:pic>
              </a:graphicData>
            </a:graphic>
          </wp:inline>
        </w:drawing>
      </w:r>
      <w:r>
        <w:br w:type="page"/>
      </w:r>
    </w:p>
    <w:p w14:paraId="68542AB0" w14:textId="77777777" w:rsidR="003400E0" w:rsidRDefault="003400E0" w:rsidP="003400E0"/>
    <w:p w14:paraId="7FF6824B" w14:textId="77777777" w:rsidR="003400E0" w:rsidRPr="00844C73" w:rsidRDefault="003400E0" w:rsidP="003400E0">
      <w:pPr>
        <w:pStyle w:val="Titre3"/>
      </w:pPr>
      <w:bookmarkStart w:id="33" w:name="_Toc225258451"/>
      <w:r>
        <w:t>En Italie</w:t>
      </w:r>
      <w:bookmarkEnd w:id="33"/>
    </w:p>
    <w:p w14:paraId="2EF167B7" w14:textId="77777777" w:rsidR="003400E0" w:rsidRDefault="003400E0" w:rsidP="003400E0">
      <w:r w:rsidRPr="007D3ABE">
        <w:rPr>
          <w:b/>
          <w:bCs/>
        </w:rPr>
        <w:t xml:space="preserve">Fabricant </w:t>
      </w:r>
      <w:r w:rsidRPr="007D3ABE">
        <w:t xml:space="preserve">– (en chambre) SAER : </w:t>
      </w:r>
      <w:hyperlink r:id="rId44" w:history="1">
        <w:r w:rsidRPr="00D209D4">
          <w:rPr>
            <w:rStyle w:val="Lienhypertexte"/>
          </w:rPr>
          <w:t>https://www.saerelettropompe.com/fr/produits/solutions-sp%C3%A9ciales/pat.html</w:t>
        </w:r>
      </w:hyperlink>
      <w:r>
        <w:t xml:space="preserve"> Turbine potentielle - PAT : </w:t>
      </w:r>
      <w:hyperlink r:id="rId45" w:history="1">
        <w:r w:rsidRPr="00D209D4">
          <w:rPr>
            <w:rStyle w:val="Lienhypertexte"/>
          </w:rPr>
          <w:t>https://www.saerelettropompe.com/prodotti/acque-chiare/superficie/pompe-multistadio/tmv?format=html</w:t>
        </w:r>
      </w:hyperlink>
    </w:p>
    <w:p w14:paraId="7E24A3AE" w14:textId="77777777" w:rsidR="003400E0" w:rsidRDefault="003400E0" w:rsidP="003400E0">
      <w:pPr>
        <w:rPr>
          <w:b/>
          <w:bCs/>
          <w:highlight w:val="yellow"/>
        </w:rPr>
      </w:pPr>
    </w:p>
    <w:p w14:paraId="5EA83FFF" w14:textId="77777777" w:rsidR="003400E0" w:rsidRDefault="003400E0" w:rsidP="003400E0">
      <w:r w:rsidRPr="007D3ABE">
        <w:rPr>
          <w:b/>
          <w:bCs/>
        </w:rPr>
        <w:t>Fabricant</w:t>
      </w:r>
      <w:r w:rsidRPr="007D3ABE">
        <w:t xml:space="preserve"> – (en chambre) IREM : </w:t>
      </w:r>
      <w:hyperlink r:id="rId46" w:history="1">
        <w:r w:rsidRPr="007D3ABE">
          <w:rPr>
            <w:rStyle w:val="Lienhypertexte"/>
          </w:rPr>
          <w:t>Les Turbines Pelton Irem</w:t>
        </w:r>
      </w:hyperlink>
      <w:r w:rsidRPr="007D3ABE">
        <w:t xml:space="preserve">, </w:t>
      </w:r>
      <w:hyperlink r:id="rId47" w:history="1">
        <w:r w:rsidRPr="007D3ABE">
          <w:rPr>
            <w:rStyle w:val="Lienhypertexte"/>
          </w:rPr>
          <w:t>ACQUE SpA choisit IREM pour sa première turbine hydroélectrique</w:t>
        </w:r>
      </w:hyperlink>
      <w:r w:rsidRPr="007D3ABE">
        <w:t xml:space="preserve">, SURTEC : </w:t>
      </w:r>
      <w:hyperlink r:id="rId48" w:history="1">
        <w:r w:rsidRPr="007D3ABE">
          <w:rPr>
            <w:rStyle w:val="Lienhypertexte"/>
          </w:rPr>
          <w:t>Turbines hydrauliques IREM</w:t>
        </w:r>
      </w:hyperlink>
    </w:p>
    <w:p w14:paraId="77AC0827" w14:textId="77777777" w:rsidR="003400E0" w:rsidRDefault="003400E0" w:rsidP="003400E0">
      <w:r w:rsidRPr="006724B4">
        <w:rPr>
          <w:noProof/>
        </w:rPr>
        <w:drawing>
          <wp:inline distT="0" distB="0" distL="0" distR="0" wp14:anchorId="141EF507" wp14:editId="02AABBDA">
            <wp:extent cx="5760720" cy="1066800"/>
            <wp:effectExtent l="0" t="0" r="0" b="0"/>
            <wp:docPr id="695972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2003" name=""/>
                    <pic:cNvPicPr/>
                  </pic:nvPicPr>
                  <pic:blipFill>
                    <a:blip r:embed="rId49"/>
                    <a:stretch>
                      <a:fillRect/>
                    </a:stretch>
                  </pic:blipFill>
                  <pic:spPr>
                    <a:xfrm>
                      <a:off x="0" y="0"/>
                      <a:ext cx="5760720" cy="1066800"/>
                    </a:xfrm>
                    <a:prstGeom prst="rect">
                      <a:avLst/>
                    </a:prstGeom>
                  </pic:spPr>
                </pic:pic>
              </a:graphicData>
            </a:graphic>
          </wp:inline>
        </w:drawing>
      </w:r>
    </w:p>
    <w:p w14:paraId="1DC1BD4D" w14:textId="77777777" w:rsidR="003400E0" w:rsidRDefault="003400E0" w:rsidP="003400E0">
      <w:r w:rsidRPr="009627D1">
        <w:rPr>
          <w:noProof/>
        </w:rPr>
        <w:drawing>
          <wp:inline distT="0" distB="0" distL="0" distR="0" wp14:anchorId="6AF55769" wp14:editId="61274058">
            <wp:extent cx="5760720" cy="322580"/>
            <wp:effectExtent l="0" t="0" r="0" b="1270"/>
            <wp:docPr id="1750530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30612" name=""/>
                    <pic:cNvPicPr/>
                  </pic:nvPicPr>
                  <pic:blipFill>
                    <a:blip r:embed="rId50"/>
                    <a:stretch>
                      <a:fillRect/>
                    </a:stretch>
                  </pic:blipFill>
                  <pic:spPr>
                    <a:xfrm>
                      <a:off x="0" y="0"/>
                      <a:ext cx="5760720" cy="322580"/>
                    </a:xfrm>
                    <a:prstGeom prst="rect">
                      <a:avLst/>
                    </a:prstGeom>
                  </pic:spPr>
                </pic:pic>
              </a:graphicData>
            </a:graphic>
          </wp:inline>
        </w:drawing>
      </w:r>
    </w:p>
    <w:p w14:paraId="355589EE" w14:textId="77777777" w:rsidR="007D3ABE" w:rsidRDefault="007D3ABE" w:rsidP="003400E0"/>
    <w:p w14:paraId="2E24E983" w14:textId="6EA25EDD" w:rsidR="007D3ABE" w:rsidRDefault="007D3ABE" w:rsidP="007D3ABE">
      <w:pPr>
        <w:pStyle w:val="Titre3"/>
      </w:pPr>
      <w:r>
        <w:t>En Espagne</w:t>
      </w:r>
    </w:p>
    <w:p w14:paraId="6EF0750D" w14:textId="77777777" w:rsidR="007D3ABE" w:rsidRDefault="007D3ABE" w:rsidP="007D3ABE">
      <w:r w:rsidRPr="00721755">
        <w:rPr>
          <w:b/>
          <w:bCs/>
        </w:rPr>
        <w:t>Fabricant</w:t>
      </w:r>
      <w:r>
        <w:t xml:space="preserve"> – (en ligne) Hydric : </w:t>
      </w:r>
      <w:hyperlink r:id="rId51" w:history="1">
        <w:r w:rsidRPr="00721755">
          <w:rPr>
            <w:rStyle w:val="Lienhypertexte"/>
          </w:rPr>
          <w:t>Microturbines Hydroélectriques (PTT-PAT)</w:t>
        </w:r>
      </w:hyperlink>
    </w:p>
    <w:p w14:paraId="6A0C24E6" w14:textId="77777777" w:rsidR="007D3ABE" w:rsidRDefault="007D3ABE" w:rsidP="003400E0"/>
    <w:p w14:paraId="51B8160E" w14:textId="77777777" w:rsidR="003400E0" w:rsidRPr="009B3304" w:rsidRDefault="003400E0" w:rsidP="003400E0"/>
    <w:p w14:paraId="1E32EE01" w14:textId="77777777" w:rsidR="003400E0" w:rsidRPr="002B578C" w:rsidRDefault="003400E0" w:rsidP="003400E0">
      <w:pPr>
        <w:pStyle w:val="Titre3"/>
        <w:rPr>
          <w:lang w:val="en-US"/>
        </w:rPr>
      </w:pPr>
      <w:bookmarkStart w:id="34" w:name="_Toc225258452"/>
      <w:r w:rsidRPr="002B578C">
        <w:rPr>
          <w:lang w:val="en-US"/>
        </w:rPr>
        <w:t>En Asie</w:t>
      </w:r>
      <w:bookmarkEnd w:id="34"/>
    </w:p>
    <w:p w14:paraId="7E3544F0" w14:textId="77777777" w:rsidR="00584517" w:rsidRDefault="00584517" w:rsidP="003400E0">
      <w:pPr>
        <w:rPr>
          <w:highlight w:val="yellow"/>
          <w:lang w:val="en-US"/>
        </w:rPr>
      </w:pPr>
    </w:p>
    <w:p w14:paraId="681BE052" w14:textId="16EF06C1" w:rsidR="003400E0" w:rsidRPr="002C42C5" w:rsidRDefault="003400E0" w:rsidP="002C42C5">
      <w:pPr>
        <w:rPr>
          <w:lang w:val="en-US"/>
        </w:rPr>
      </w:pPr>
      <w:r w:rsidRPr="00584517">
        <w:rPr>
          <w:lang w:val="en-US"/>
        </w:rPr>
        <w:t xml:space="preserve">Article - </w:t>
      </w:r>
      <w:hyperlink r:id="rId52" w:history="1">
        <w:r w:rsidRPr="00584517">
          <w:rPr>
            <w:rStyle w:val="Lienhypertexte"/>
            <w:lang w:val="en-US"/>
          </w:rPr>
          <w:t>Development of an inline vertical cross-flow turbine for hydropower harvesting in urban water supply pipes</w:t>
        </w:r>
      </w:hyperlink>
    </w:p>
    <w:p w14:paraId="4984D95E" w14:textId="77777777" w:rsidR="003400E0" w:rsidRPr="00B31113" w:rsidRDefault="003400E0" w:rsidP="003400E0">
      <w:pPr>
        <w:rPr>
          <w:lang w:val="en-US"/>
        </w:rPr>
      </w:pPr>
    </w:p>
    <w:p w14:paraId="0893BBDA" w14:textId="77777777" w:rsidR="003400E0" w:rsidRPr="00B31113" w:rsidRDefault="003400E0" w:rsidP="003400E0">
      <w:pPr>
        <w:rPr>
          <w:lang w:val="en-US"/>
        </w:rPr>
      </w:pPr>
      <w:hyperlink r:id="rId53" w:history="1">
        <w:r w:rsidRPr="00B31113">
          <w:rPr>
            <w:rStyle w:val="Lienhypertexte"/>
            <w:lang w:val="en-US"/>
          </w:rPr>
          <w:t>Annual report - flipbook</w:t>
        </w:r>
      </w:hyperlink>
    </w:p>
    <w:p w14:paraId="269A3F5D" w14:textId="62FC3742" w:rsidR="003400E0" w:rsidRPr="00B31113" w:rsidRDefault="003400E0" w:rsidP="003400E0">
      <w:pPr>
        <w:jc w:val="center"/>
        <w:rPr>
          <w:lang w:val="en-US"/>
        </w:rPr>
      </w:pPr>
      <w:r w:rsidRPr="00B31113">
        <w:rPr>
          <w:lang w:val="en-US"/>
        </w:rPr>
        <w:br w:type="page"/>
      </w:r>
    </w:p>
    <w:p w14:paraId="067D89DC" w14:textId="77777777" w:rsidR="003400E0" w:rsidRPr="00B31113" w:rsidRDefault="003400E0" w:rsidP="003400E0">
      <w:pPr>
        <w:rPr>
          <w:lang w:val="en-US"/>
        </w:rPr>
      </w:pPr>
    </w:p>
    <w:p w14:paraId="191E83CF" w14:textId="77777777" w:rsidR="003400E0" w:rsidRPr="00B31113" w:rsidRDefault="003400E0" w:rsidP="003400E0">
      <w:pPr>
        <w:pStyle w:val="Titre3"/>
        <w:rPr>
          <w:lang w:val="en-US"/>
        </w:rPr>
      </w:pPr>
      <w:bookmarkStart w:id="35" w:name="_Toc225258453"/>
      <w:r w:rsidRPr="00B31113">
        <w:rPr>
          <w:lang w:val="en-US"/>
        </w:rPr>
        <w:t>Au USA</w:t>
      </w:r>
      <w:bookmarkEnd w:id="35"/>
    </w:p>
    <w:p w14:paraId="42B3493B" w14:textId="77777777" w:rsidR="003400E0" w:rsidRPr="00B31113" w:rsidRDefault="003400E0" w:rsidP="003400E0">
      <w:pPr>
        <w:rPr>
          <w:lang w:val="en-US"/>
        </w:rPr>
      </w:pPr>
      <w:r w:rsidRPr="00B31113">
        <w:rPr>
          <w:lang w:val="en-US"/>
        </w:rPr>
        <w:t xml:space="preserve">(en ligne) ClimatSmartWater : </w:t>
      </w:r>
      <w:hyperlink r:id="rId54" w:history="1">
        <w:r w:rsidRPr="00B31113">
          <w:rPr>
            <w:rStyle w:val="Lienhypertexte"/>
            <w:lang w:val="en-US"/>
          </w:rPr>
          <w:t>LUCIDPIPE Power System Case Study</w:t>
        </w:r>
      </w:hyperlink>
      <w:r w:rsidRPr="00B31113">
        <w:rPr>
          <w:lang w:val="en-US"/>
        </w:rPr>
        <w:t xml:space="preserve">, </w:t>
      </w:r>
      <w:hyperlink r:id="rId55" w:history="1">
        <w:r w:rsidRPr="00B31113">
          <w:rPr>
            <w:rStyle w:val="Lienhypertexte"/>
            <w:lang w:val="en-US"/>
          </w:rPr>
          <w:t>LucidPipe Power System</w:t>
        </w:r>
      </w:hyperlink>
    </w:p>
    <w:p w14:paraId="730D3CA4" w14:textId="77777777" w:rsidR="003400E0" w:rsidRDefault="003400E0" w:rsidP="003400E0">
      <w:pPr>
        <w:jc w:val="center"/>
      </w:pPr>
      <w:r w:rsidRPr="004208A2">
        <w:rPr>
          <w:noProof/>
        </w:rPr>
        <w:drawing>
          <wp:inline distT="0" distB="0" distL="0" distR="0" wp14:anchorId="39C48AEB" wp14:editId="44122B58">
            <wp:extent cx="4986866" cy="4034788"/>
            <wp:effectExtent l="0" t="0" r="4445" b="4445"/>
            <wp:docPr id="815022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2167" name=""/>
                    <pic:cNvPicPr/>
                  </pic:nvPicPr>
                  <pic:blipFill>
                    <a:blip r:embed="rId56"/>
                    <a:stretch>
                      <a:fillRect/>
                    </a:stretch>
                  </pic:blipFill>
                  <pic:spPr>
                    <a:xfrm>
                      <a:off x="0" y="0"/>
                      <a:ext cx="4991994" cy="4038937"/>
                    </a:xfrm>
                    <a:prstGeom prst="rect">
                      <a:avLst/>
                    </a:prstGeom>
                  </pic:spPr>
                </pic:pic>
              </a:graphicData>
            </a:graphic>
          </wp:inline>
        </w:drawing>
      </w:r>
    </w:p>
    <w:p w14:paraId="5DDC421B" w14:textId="77777777" w:rsidR="003400E0" w:rsidRDefault="003400E0" w:rsidP="003400E0">
      <w:pPr>
        <w:jc w:val="center"/>
      </w:pPr>
      <w:r>
        <w:rPr>
          <w:noProof/>
        </w:rPr>
        <w:drawing>
          <wp:inline distT="0" distB="0" distL="0" distR="0" wp14:anchorId="08159DDF" wp14:editId="405631C1">
            <wp:extent cx="3733800" cy="1680457"/>
            <wp:effectExtent l="0" t="0" r="0" b="0"/>
            <wp:docPr id="117576450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750956" cy="1688178"/>
                    </a:xfrm>
                    <a:prstGeom prst="rect">
                      <a:avLst/>
                    </a:prstGeom>
                    <a:noFill/>
                    <a:ln>
                      <a:noFill/>
                    </a:ln>
                  </pic:spPr>
                </pic:pic>
              </a:graphicData>
            </a:graphic>
          </wp:inline>
        </w:drawing>
      </w:r>
    </w:p>
    <w:p w14:paraId="03E17C14" w14:textId="77777777" w:rsidR="003400E0" w:rsidRDefault="003400E0" w:rsidP="003400E0">
      <w:pPr>
        <w:jc w:val="center"/>
      </w:pPr>
    </w:p>
    <w:p w14:paraId="0318D995" w14:textId="77777777" w:rsidR="003400E0" w:rsidRDefault="003400E0" w:rsidP="003400E0">
      <w:pPr>
        <w:jc w:val="center"/>
      </w:pPr>
    </w:p>
    <w:p w14:paraId="6B5FE884" w14:textId="77777777" w:rsidR="003400E0" w:rsidRPr="002B578C" w:rsidRDefault="003400E0" w:rsidP="003400E0">
      <w:pPr>
        <w:rPr>
          <w:lang w:val="en-US"/>
        </w:rPr>
      </w:pPr>
      <w:r w:rsidRPr="00FD5502">
        <w:rPr>
          <w:lang w:val="en-US"/>
        </w:rPr>
        <w:t>The Rentricity NSF-Edge :</w:t>
      </w:r>
      <w:r w:rsidRPr="00FD5502">
        <w:rPr>
          <w:b/>
          <w:bCs/>
          <w:lang w:val="en-US"/>
        </w:rPr>
        <w:t xml:space="preserve"> </w:t>
      </w:r>
      <w:hyperlink r:id="rId58" w:history="1">
        <w:r w:rsidRPr="00FD5502">
          <w:rPr>
            <w:rStyle w:val="Lienhypertexte"/>
            <w:lang w:val="en-US"/>
          </w:rPr>
          <w:t>Certified Flow-to-Wire™, Pump-as-Turbine Systems</w:t>
        </w:r>
      </w:hyperlink>
      <w:r w:rsidRPr="00FD5502">
        <w:rPr>
          <w:lang w:val="en-US"/>
        </w:rPr>
        <w:t xml:space="preserve">, </w:t>
      </w:r>
      <w:hyperlink r:id="rId59" w:history="1">
        <w:r w:rsidRPr="00FD5502">
          <w:rPr>
            <w:rStyle w:val="Lienhypertexte"/>
            <w:lang w:val="en-US"/>
          </w:rPr>
          <w:t>Specialized Solutions for Regenerative In-Conduit Hydropower</w:t>
        </w:r>
      </w:hyperlink>
    </w:p>
    <w:p w14:paraId="5968036B" w14:textId="1CCED38C" w:rsidR="003400E0" w:rsidRPr="002B578C" w:rsidRDefault="003400E0" w:rsidP="003400E0">
      <w:pPr>
        <w:rPr>
          <w:lang w:val="en-US"/>
        </w:rPr>
      </w:pPr>
    </w:p>
    <w:p w14:paraId="06580D32" w14:textId="77777777" w:rsidR="003400E0" w:rsidRPr="002B578C" w:rsidRDefault="003400E0" w:rsidP="003400E0">
      <w:pPr>
        <w:rPr>
          <w:lang w:val="en-US"/>
        </w:rPr>
      </w:pPr>
    </w:p>
    <w:p w14:paraId="7AFEEB29" w14:textId="77777777" w:rsidR="003400E0" w:rsidRPr="002B578C" w:rsidRDefault="003400E0" w:rsidP="003400E0">
      <w:pPr>
        <w:rPr>
          <w:lang w:val="en-US"/>
        </w:rPr>
      </w:pPr>
    </w:p>
    <w:p w14:paraId="0716063B" w14:textId="77777777" w:rsidR="003400E0" w:rsidRPr="002B578C" w:rsidRDefault="003400E0" w:rsidP="003400E0">
      <w:pPr>
        <w:rPr>
          <w:lang w:val="en-US"/>
        </w:rPr>
      </w:pPr>
      <w:r>
        <w:rPr>
          <w:noProof/>
        </w:rPr>
        <w:lastRenderedPageBreak/>
        <w:drawing>
          <wp:anchor distT="0" distB="0" distL="114300" distR="114300" simplePos="0" relativeHeight="251658246" behindDoc="0" locked="0" layoutInCell="1" allowOverlap="1" wp14:anchorId="04CE1DEA" wp14:editId="725E489C">
            <wp:simplePos x="0" y="0"/>
            <wp:positionH relativeFrom="column">
              <wp:posOffset>-428202</wp:posOffset>
            </wp:positionH>
            <wp:positionV relativeFrom="paragraph">
              <wp:posOffset>352425</wp:posOffset>
            </wp:positionV>
            <wp:extent cx="3289178" cy="2040466"/>
            <wp:effectExtent l="0" t="0" r="6985" b="0"/>
            <wp:wrapNone/>
            <wp:docPr id="172668071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89178" cy="2040466"/>
                    </a:xfrm>
                    <a:prstGeom prst="rect">
                      <a:avLst/>
                    </a:prstGeom>
                    <a:noFill/>
                  </pic:spPr>
                </pic:pic>
              </a:graphicData>
            </a:graphic>
            <wp14:sizeRelH relativeFrom="margin">
              <wp14:pctWidth>0</wp14:pctWidth>
            </wp14:sizeRelH>
            <wp14:sizeRelV relativeFrom="margin">
              <wp14:pctHeight>0</wp14:pctHeight>
            </wp14:sizeRelV>
          </wp:anchor>
        </w:drawing>
      </w:r>
    </w:p>
    <w:p w14:paraId="72F9BE4D" w14:textId="77777777" w:rsidR="003400E0" w:rsidRPr="002B578C" w:rsidRDefault="003400E0" w:rsidP="003400E0">
      <w:pPr>
        <w:rPr>
          <w:lang w:val="en-US"/>
        </w:rPr>
      </w:pPr>
      <w:r>
        <w:rPr>
          <w:noProof/>
        </w:rPr>
        <w:drawing>
          <wp:anchor distT="0" distB="0" distL="114300" distR="114300" simplePos="0" relativeHeight="251658245" behindDoc="0" locked="0" layoutInCell="1" allowOverlap="1" wp14:anchorId="26148820" wp14:editId="7CB70C69">
            <wp:simplePos x="0" y="0"/>
            <wp:positionH relativeFrom="column">
              <wp:posOffset>2948728</wp:posOffset>
            </wp:positionH>
            <wp:positionV relativeFrom="paragraph">
              <wp:posOffset>75565</wp:posOffset>
            </wp:positionV>
            <wp:extent cx="3260960" cy="2022898"/>
            <wp:effectExtent l="0" t="0" r="0" b="0"/>
            <wp:wrapNone/>
            <wp:docPr id="7553184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60960" cy="2022898"/>
                    </a:xfrm>
                    <a:prstGeom prst="rect">
                      <a:avLst/>
                    </a:prstGeom>
                    <a:noFill/>
                  </pic:spPr>
                </pic:pic>
              </a:graphicData>
            </a:graphic>
            <wp14:sizeRelH relativeFrom="margin">
              <wp14:pctWidth>0</wp14:pctWidth>
            </wp14:sizeRelH>
            <wp14:sizeRelV relativeFrom="margin">
              <wp14:pctHeight>0</wp14:pctHeight>
            </wp14:sizeRelV>
          </wp:anchor>
        </w:drawing>
      </w:r>
    </w:p>
    <w:p w14:paraId="72068B01" w14:textId="77777777" w:rsidR="003400E0" w:rsidRPr="002B578C" w:rsidRDefault="003400E0" w:rsidP="003400E0">
      <w:pPr>
        <w:rPr>
          <w:lang w:val="en-US"/>
        </w:rPr>
      </w:pPr>
    </w:p>
    <w:p w14:paraId="000F8919" w14:textId="77777777" w:rsidR="003400E0" w:rsidRPr="002B578C" w:rsidRDefault="003400E0" w:rsidP="003400E0">
      <w:pPr>
        <w:rPr>
          <w:lang w:val="en-US"/>
        </w:rPr>
      </w:pPr>
    </w:p>
    <w:p w14:paraId="6F0B2E90" w14:textId="77777777" w:rsidR="003400E0" w:rsidRPr="002B578C" w:rsidRDefault="003400E0" w:rsidP="003400E0">
      <w:pPr>
        <w:rPr>
          <w:lang w:val="en-US"/>
        </w:rPr>
      </w:pPr>
    </w:p>
    <w:p w14:paraId="1B064A25" w14:textId="77777777" w:rsidR="003400E0" w:rsidRPr="002B578C" w:rsidRDefault="003400E0" w:rsidP="003400E0">
      <w:pPr>
        <w:rPr>
          <w:lang w:val="en-US"/>
        </w:rPr>
      </w:pPr>
    </w:p>
    <w:p w14:paraId="5B572A0F" w14:textId="77777777" w:rsidR="003400E0" w:rsidRPr="002B578C" w:rsidRDefault="003400E0" w:rsidP="003400E0">
      <w:pPr>
        <w:rPr>
          <w:lang w:val="en-US"/>
        </w:rPr>
      </w:pPr>
    </w:p>
    <w:p w14:paraId="39F55944" w14:textId="77777777" w:rsidR="003400E0" w:rsidRPr="002B578C" w:rsidRDefault="003400E0" w:rsidP="003400E0">
      <w:pPr>
        <w:rPr>
          <w:lang w:val="en-US"/>
        </w:rPr>
      </w:pPr>
    </w:p>
    <w:p w14:paraId="146E5B0D" w14:textId="77777777" w:rsidR="003400E0" w:rsidRPr="002B578C" w:rsidRDefault="003400E0" w:rsidP="003400E0">
      <w:pPr>
        <w:rPr>
          <w:lang w:val="en-US"/>
        </w:rPr>
      </w:pPr>
    </w:p>
    <w:p w14:paraId="68A7B0ED" w14:textId="77777777" w:rsidR="003400E0" w:rsidRPr="002B578C" w:rsidRDefault="003400E0" w:rsidP="003400E0">
      <w:pPr>
        <w:rPr>
          <w:lang w:val="en-US"/>
        </w:rPr>
      </w:pPr>
    </w:p>
    <w:p w14:paraId="043B5E93" w14:textId="77777777" w:rsidR="003400E0" w:rsidRDefault="003400E0" w:rsidP="003400E0">
      <w:r w:rsidRPr="005E2393">
        <w:rPr>
          <w:noProof/>
        </w:rPr>
        <w:drawing>
          <wp:anchor distT="0" distB="0" distL="114300" distR="114300" simplePos="0" relativeHeight="251658244" behindDoc="1" locked="0" layoutInCell="1" allowOverlap="1" wp14:anchorId="156421B7" wp14:editId="3D6E2FD7">
            <wp:simplePos x="0" y="0"/>
            <wp:positionH relativeFrom="column">
              <wp:posOffset>-4445</wp:posOffset>
            </wp:positionH>
            <wp:positionV relativeFrom="paragraph">
              <wp:posOffset>-9525</wp:posOffset>
            </wp:positionV>
            <wp:extent cx="3004416" cy="2114550"/>
            <wp:effectExtent l="0" t="0" r="5715" b="0"/>
            <wp:wrapTight wrapText="bothSides">
              <wp:wrapPolygon edited="0">
                <wp:start x="0" y="0"/>
                <wp:lineTo x="0" y="21405"/>
                <wp:lineTo x="21504" y="21405"/>
                <wp:lineTo x="21504" y="0"/>
                <wp:lineTo x="0" y="0"/>
              </wp:wrapPolygon>
            </wp:wrapTight>
            <wp:docPr id="1064651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5119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04416" cy="2114550"/>
                    </a:xfrm>
                    <a:prstGeom prst="rect">
                      <a:avLst/>
                    </a:prstGeom>
                  </pic:spPr>
                </pic:pic>
              </a:graphicData>
            </a:graphic>
          </wp:anchor>
        </w:drawing>
      </w:r>
      <w:r>
        <w:t>+ détail pour chaque turbine</w:t>
      </w:r>
    </w:p>
    <w:p w14:paraId="74A7E525" w14:textId="77777777" w:rsidR="003400E0" w:rsidRDefault="003400E0" w:rsidP="003400E0"/>
    <w:p w14:paraId="680EC209" w14:textId="77777777" w:rsidR="003400E0" w:rsidRDefault="003400E0" w:rsidP="003400E0"/>
    <w:p w14:paraId="1936CE61" w14:textId="77777777" w:rsidR="003400E0" w:rsidRDefault="003400E0" w:rsidP="003400E0"/>
    <w:p w14:paraId="6698236C" w14:textId="77777777" w:rsidR="003400E0" w:rsidRDefault="003400E0" w:rsidP="003400E0"/>
    <w:p w14:paraId="7593CB4F" w14:textId="77777777" w:rsidR="003400E0" w:rsidRDefault="003400E0" w:rsidP="003400E0"/>
    <w:p w14:paraId="41EB972D" w14:textId="77777777" w:rsidR="003400E0" w:rsidRDefault="003400E0" w:rsidP="003400E0"/>
    <w:p w14:paraId="06136E65" w14:textId="77777777" w:rsidR="003400E0" w:rsidRDefault="003400E0" w:rsidP="003400E0"/>
    <w:p w14:paraId="4FB3D380" w14:textId="77777777" w:rsidR="00FD5502" w:rsidRDefault="00FD5502" w:rsidP="00FD5502">
      <w:pPr>
        <w:rPr>
          <w:rFonts w:ascii="Arial" w:hAnsi="Arial" w:cs="Arial"/>
        </w:rPr>
      </w:pPr>
    </w:p>
    <w:p w14:paraId="6CE55B43" w14:textId="77777777" w:rsidR="00FD5502" w:rsidRDefault="00FD5502" w:rsidP="00FD5502">
      <w:pPr>
        <w:rPr>
          <w:rFonts w:ascii="Arial" w:hAnsi="Arial" w:cs="Arial"/>
        </w:rPr>
      </w:pPr>
    </w:p>
    <w:p w14:paraId="40C5B39C" w14:textId="37318768" w:rsidR="00FD5502" w:rsidRDefault="00FD5502" w:rsidP="00FD5502">
      <w:pPr>
        <w:pStyle w:val="Titre3"/>
      </w:pPr>
      <w:r>
        <w:t>Articles scientifiques</w:t>
      </w:r>
    </w:p>
    <w:p w14:paraId="7B8846E7" w14:textId="77777777" w:rsidR="00FD5502" w:rsidRPr="00B31113" w:rsidRDefault="00FD5502" w:rsidP="00FD5502"/>
    <w:p w14:paraId="361506F3" w14:textId="77777777" w:rsidR="00FD5502" w:rsidRPr="00584517" w:rsidRDefault="00FD5502" w:rsidP="00FD5502">
      <w:pPr>
        <w:rPr>
          <w:lang w:val="en-US"/>
        </w:rPr>
      </w:pPr>
      <w:r w:rsidRPr="00584517">
        <w:rPr>
          <w:lang w:val="en-US"/>
        </w:rPr>
        <w:t xml:space="preserve">Article - </w:t>
      </w:r>
      <w:hyperlink r:id="rId63" w:history="1">
        <w:r w:rsidRPr="00584517">
          <w:rPr>
            <w:rStyle w:val="Lienhypertexte"/>
            <w:lang w:val="en-US"/>
          </w:rPr>
          <w:t>Energy recovery strategies in water distribution networks: literature review and future directions in the net-zero transition</w:t>
        </w:r>
      </w:hyperlink>
    </w:p>
    <w:p w14:paraId="5FB87C01" w14:textId="77777777" w:rsidR="00FD5502" w:rsidRPr="002B578C" w:rsidRDefault="00FD5502" w:rsidP="00FD5502">
      <w:pPr>
        <w:rPr>
          <w:lang w:val="en-US"/>
        </w:rPr>
      </w:pPr>
      <w:r w:rsidRPr="00584517">
        <w:rPr>
          <w:lang w:val="en-US"/>
        </w:rPr>
        <w:t xml:space="preserve">Article - </w:t>
      </w:r>
      <w:hyperlink r:id="rId64" w:history="1">
        <w:r w:rsidRPr="00584517">
          <w:rPr>
            <w:rStyle w:val="Lienhypertexte"/>
            <w:lang w:val="en-US"/>
          </w:rPr>
          <w:t>Digitalization Challenges for Hydropower Plants – Insights from a Drinking Water Recovery Example</w:t>
        </w:r>
      </w:hyperlink>
    </w:p>
    <w:p w14:paraId="327ED263" w14:textId="77777777" w:rsidR="003400E0" w:rsidRPr="00B31113" w:rsidRDefault="003400E0" w:rsidP="003400E0">
      <w:pPr>
        <w:rPr>
          <w:lang w:val="en-US"/>
        </w:rPr>
      </w:pPr>
      <w:r w:rsidRPr="00B31113">
        <w:rPr>
          <w:lang w:val="en-US"/>
        </w:rPr>
        <w:br w:type="page"/>
      </w:r>
    </w:p>
    <w:p w14:paraId="4659F48F" w14:textId="77777777" w:rsidR="003400E0" w:rsidRPr="00B31113" w:rsidRDefault="003400E0" w:rsidP="003400E0">
      <w:pPr>
        <w:rPr>
          <w:lang w:val="en-US"/>
        </w:rPr>
      </w:pPr>
    </w:p>
    <w:p w14:paraId="0407EE91" w14:textId="77777777" w:rsidR="003400E0" w:rsidRPr="00146012" w:rsidRDefault="003400E0" w:rsidP="003400E0">
      <w:pPr>
        <w:pStyle w:val="Titre3"/>
      </w:pPr>
      <w:bookmarkStart w:id="36" w:name="_Toc225258454"/>
      <w:r>
        <w:t>Bureau d’étude</w:t>
      </w:r>
      <w:bookmarkEnd w:id="36"/>
    </w:p>
    <w:p w14:paraId="3F57D145" w14:textId="77777777" w:rsidR="003400E0" w:rsidRDefault="003400E0" w:rsidP="003400E0">
      <w:r w:rsidRPr="002C42C5">
        <w:t xml:space="preserve">Entreprise - </w:t>
      </w:r>
      <w:hyperlink r:id="rId65" w:history="1">
        <w:r w:rsidRPr="002C42C5">
          <w:rPr>
            <w:rStyle w:val="Lienhypertexte"/>
          </w:rPr>
          <w:t>Pump-Ille-Up</w:t>
        </w:r>
      </w:hyperlink>
    </w:p>
    <w:p w14:paraId="27041E6F" w14:textId="77777777" w:rsidR="003400E0" w:rsidRDefault="003400E0" w:rsidP="003400E0">
      <w:pPr>
        <w:rPr>
          <w:highlight w:val="red"/>
        </w:rPr>
      </w:pPr>
      <w:r w:rsidRPr="00625593">
        <w:rPr>
          <w:noProof/>
        </w:rPr>
        <w:drawing>
          <wp:inline distT="0" distB="0" distL="0" distR="0" wp14:anchorId="472E1416" wp14:editId="4DC566AF">
            <wp:extent cx="5760720" cy="2803525"/>
            <wp:effectExtent l="0" t="0" r="0" b="0"/>
            <wp:docPr id="1055095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5943" name=""/>
                    <pic:cNvPicPr/>
                  </pic:nvPicPr>
                  <pic:blipFill>
                    <a:blip r:embed="rId66"/>
                    <a:stretch>
                      <a:fillRect/>
                    </a:stretch>
                  </pic:blipFill>
                  <pic:spPr>
                    <a:xfrm>
                      <a:off x="0" y="0"/>
                      <a:ext cx="5760720" cy="2803525"/>
                    </a:xfrm>
                    <a:prstGeom prst="rect">
                      <a:avLst/>
                    </a:prstGeom>
                  </pic:spPr>
                </pic:pic>
              </a:graphicData>
            </a:graphic>
          </wp:inline>
        </w:drawing>
      </w:r>
    </w:p>
    <w:p w14:paraId="64103E0C" w14:textId="77777777" w:rsidR="003400E0" w:rsidRDefault="003400E0" w:rsidP="003400E0">
      <w:pPr>
        <w:rPr>
          <w:highlight w:val="red"/>
        </w:rPr>
      </w:pPr>
      <w:r w:rsidRPr="00CE13BE">
        <w:rPr>
          <w:noProof/>
        </w:rPr>
        <w:drawing>
          <wp:inline distT="0" distB="0" distL="0" distR="0" wp14:anchorId="2901277C" wp14:editId="2C5486B5">
            <wp:extent cx="5760720" cy="1909445"/>
            <wp:effectExtent l="0" t="0" r="0" b="0"/>
            <wp:docPr id="705338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8299" name=""/>
                    <pic:cNvPicPr/>
                  </pic:nvPicPr>
                  <pic:blipFill>
                    <a:blip r:embed="rId67"/>
                    <a:stretch>
                      <a:fillRect/>
                    </a:stretch>
                  </pic:blipFill>
                  <pic:spPr>
                    <a:xfrm>
                      <a:off x="0" y="0"/>
                      <a:ext cx="5760720" cy="1909445"/>
                    </a:xfrm>
                    <a:prstGeom prst="rect">
                      <a:avLst/>
                    </a:prstGeom>
                  </pic:spPr>
                </pic:pic>
              </a:graphicData>
            </a:graphic>
          </wp:inline>
        </w:drawing>
      </w:r>
    </w:p>
    <w:p w14:paraId="5E293543" w14:textId="77777777" w:rsidR="003400E0" w:rsidRPr="00146012" w:rsidRDefault="003400E0" w:rsidP="003400E0">
      <w:r w:rsidRPr="002C42C5">
        <w:t xml:space="preserve">Entreprise - </w:t>
      </w:r>
      <w:hyperlink r:id="rId68" w:history="1">
        <w:r w:rsidRPr="002C42C5">
          <w:rPr>
            <w:rStyle w:val="Lienhypertexte"/>
          </w:rPr>
          <w:t>HPS</w:t>
        </w:r>
      </w:hyperlink>
    </w:p>
    <w:p w14:paraId="0092372C" w14:textId="0F0F0EB4" w:rsidR="00FD5502" w:rsidRDefault="00FD5502">
      <w:pPr>
        <w:rPr>
          <w:rFonts w:ascii="Arial" w:hAnsi="Arial" w:cs="Arial"/>
        </w:rPr>
      </w:pPr>
    </w:p>
    <w:p w14:paraId="147404C8" w14:textId="77777777" w:rsidR="00FD5502" w:rsidRDefault="00FD5502">
      <w:pPr>
        <w:rPr>
          <w:rFonts w:ascii="Arial" w:hAnsi="Arial" w:cs="Arial"/>
        </w:rPr>
      </w:pPr>
    </w:p>
    <w:p w14:paraId="03253302" w14:textId="77777777" w:rsidR="00FD5502" w:rsidRDefault="00FD5502">
      <w:pPr>
        <w:rPr>
          <w:rFonts w:ascii="Arial" w:hAnsi="Arial" w:cs="Arial"/>
        </w:rPr>
      </w:pPr>
    </w:p>
    <w:p w14:paraId="603FCA82" w14:textId="20CBBD2C" w:rsidR="00B74F1D" w:rsidRPr="00111B23" w:rsidRDefault="00E51B65" w:rsidP="00111B23">
      <w:pPr>
        <w:jc w:val="center"/>
        <w:rPr>
          <w:rFonts w:ascii="Arial" w:hAnsi="Arial" w:cs="Arial"/>
        </w:rPr>
      </w:pPr>
      <w:r w:rsidRPr="12DF8185">
        <w:rPr>
          <w:rFonts w:ascii="Arial" w:hAnsi="Arial" w:cs="Arial"/>
        </w:rPr>
        <w:t xml:space="preserve">Document réalisé par </w:t>
      </w:r>
      <w:r w:rsidR="72950570" w:rsidRPr="12DF8185">
        <w:rPr>
          <w:rFonts w:ascii="Arial" w:hAnsi="Arial" w:cs="Arial"/>
        </w:rPr>
        <w:t>Guillaume SIOSSIAN &amp; Rémy FAYOLLE</w:t>
      </w:r>
    </w:p>
    <w:p w14:paraId="0A48D856" w14:textId="3F016F55" w:rsidR="00B74F1D" w:rsidRDefault="00225B2E" w:rsidP="00111B23">
      <w:pPr>
        <w:jc w:val="center"/>
        <w:rPr>
          <w:rFonts w:ascii="Arial" w:hAnsi="Arial" w:cs="Arial"/>
        </w:rPr>
      </w:pPr>
      <w:r w:rsidRPr="00111B23">
        <w:rPr>
          <w:rFonts w:ascii="Arial" w:hAnsi="Arial" w:cs="Arial"/>
        </w:rPr>
        <w:t xml:space="preserve">Le </w:t>
      </w:r>
      <w:r w:rsidR="008C023B">
        <w:rPr>
          <w:rFonts w:ascii="Arial" w:hAnsi="Arial" w:cs="Arial"/>
        </w:rPr>
        <w:t>13</w:t>
      </w:r>
      <w:r w:rsidRPr="00111B23">
        <w:rPr>
          <w:rFonts w:ascii="Arial" w:hAnsi="Arial" w:cs="Arial"/>
        </w:rPr>
        <w:t>/06/2026</w:t>
      </w:r>
    </w:p>
    <w:p w14:paraId="186AC90A" w14:textId="53AF3B1B" w:rsidR="00687DAC" w:rsidRDefault="00687DAC">
      <w:pPr>
        <w:rPr>
          <w:rFonts w:ascii="Arial" w:hAnsi="Arial" w:cs="Arial"/>
        </w:rPr>
      </w:pPr>
      <w:r>
        <w:rPr>
          <w:rFonts w:ascii="Arial" w:hAnsi="Arial" w:cs="Arial"/>
        </w:rPr>
        <w:br w:type="page"/>
      </w:r>
    </w:p>
    <w:p w14:paraId="047B56AD" w14:textId="77777777" w:rsidR="00687DAC" w:rsidRDefault="00687DAC" w:rsidP="00687DAC">
      <w:pPr>
        <w:rPr>
          <w:rFonts w:ascii="Arial" w:hAnsi="Arial" w:cs="Arial"/>
        </w:rPr>
      </w:pPr>
    </w:p>
    <w:p w14:paraId="6F6FBC41" w14:textId="50A00E9A" w:rsidR="00687DAC" w:rsidRDefault="00622611" w:rsidP="00687DAC">
      <w:pPr>
        <w:pStyle w:val="Titre1"/>
      </w:pPr>
      <w:bookmarkStart w:id="37" w:name="_Toc232281156"/>
      <w:r w:rsidRPr="00146012">
        <mc:AlternateContent>
          <mc:Choice Requires="wps">
            <w:drawing>
              <wp:anchor distT="0" distB="0" distL="114300" distR="114300" simplePos="0" relativeHeight="251660294" behindDoc="0" locked="0" layoutInCell="1" allowOverlap="1" wp14:anchorId="746299E8" wp14:editId="12B5C63B">
                <wp:simplePos x="0" y="0"/>
                <wp:positionH relativeFrom="column">
                  <wp:posOffset>-2407920</wp:posOffset>
                </wp:positionH>
                <wp:positionV relativeFrom="paragraph">
                  <wp:posOffset>540385</wp:posOffset>
                </wp:positionV>
                <wp:extent cx="4132118" cy="45719"/>
                <wp:effectExtent l="38100" t="0" r="59055" b="12065"/>
                <wp:wrapNone/>
                <wp:docPr id="141209575" name="Parallélogramme 20"/>
                <wp:cNvGraphicFramePr/>
                <a:graphic xmlns:a="http://schemas.openxmlformats.org/drawingml/2006/main">
                  <a:graphicData uri="http://schemas.microsoft.com/office/word/2010/wordprocessingShape">
                    <wps:wsp>
                      <wps:cNvSpPr/>
                      <wps:spPr>
                        <a:xfrm>
                          <a:off x="0" y="0"/>
                          <a:ext cx="4132118" cy="45719"/>
                        </a:xfrm>
                        <a:prstGeom prst="parallelogram">
                          <a:avLst>
                            <a:gd name="adj" fmla="val 361583"/>
                          </a:avLst>
                        </a:pr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09849B6F" id="Parallélogramme 20" o:spid="_x0000_s1026" type="#_x0000_t7" style="position:absolute;margin-left:-189.6pt;margin-top:42.55pt;width:325.35pt;height:3.6pt;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" adj="864" fillcolor="#32adce" strokecolor="white [3212]" strokeweight="1pt"/>
            </w:pict>
          </mc:Fallback>
        </mc:AlternateContent>
      </w:r>
      <w:r w:rsidR="00687DAC">
        <w:t>Annexes</w:t>
      </w:r>
      <w:bookmarkEnd w:id="37"/>
    </w:p>
    <w:p w14:paraId="38D3EBC2" w14:textId="77777777" w:rsidR="00622611" w:rsidRDefault="00622611" w:rsidP="00622611"/>
    <w:p w14:paraId="19020253" w14:textId="77777777" w:rsidR="00622611" w:rsidRPr="00622611" w:rsidRDefault="00622611" w:rsidP="00622611"/>
    <w:sectPr w:rsidR="00622611" w:rsidRPr="00622611" w:rsidSect="00303A97">
      <w:headerReference w:type="default" r:id="rId69"/>
      <w:footerReference w:type="default" r:id="rId70"/>
      <w:headerReference w:type="first" r:id="rId71"/>
      <w:footerReference w:type="first" r:id="rId72"/>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AYOLLE Rémy" w:date="2026-06-13T18:52:00Z" w:initials="RF">
    <w:p w14:paraId="65948485" w14:textId="77777777" w:rsidR="00BA1B38" w:rsidRDefault="00BA1B38" w:rsidP="00BA1B38">
      <w:pPr>
        <w:pStyle w:val="Commentaire"/>
      </w:pPr>
      <w:r>
        <w:rPr>
          <w:rStyle w:val="Marquedecommentaire"/>
        </w:rPr>
        <w:annotationRef/>
      </w:r>
      <w:r>
        <w:t>A quoi ça sert d’avoir fait un tri par diamètre et pression si on garde toute la liste après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9484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89E1E7" w16cex:dateUtc="2026-06-13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948485" w16cid:durableId="2389E1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BCB86" w14:textId="77777777" w:rsidR="00B560EC" w:rsidRPr="00146012" w:rsidRDefault="00B560EC" w:rsidP="00303A97">
      <w:pPr>
        <w:spacing w:after="0" w:line="240" w:lineRule="auto"/>
      </w:pPr>
      <w:r w:rsidRPr="00146012">
        <w:separator/>
      </w:r>
    </w:p>
  </w:endnote>
  <w:endnote w:type="continuationSeparator" w:id="0">
    <w:p w14:paraId="76004C41" w14:textId="77777777" w:rsidR="00B560EC" w:rsidRPr="00146012" w:rsidRDefault="00B560EC" w:rsidP="00303A97">
      <w:pPr>
        <w:spacing w:after="0" w:line="240" w:lineRule="auto"/>
      </w:pPr>
      <w:r w:rsidRPr="001460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C1C9" w14:textId="1DEDD5A6" w:rsidR="00303A97" w:rsidRPr="00146012" w:rsidRDefault="00303A97" w:rsidP="00303A97">
    <w:pPr>
      <w:pStyle w:val="Pieddepage"/>
    </w:pPr>
    <w:r w:rsidRPr="00146012">
      <w:tab/>
      <w:t xml:space="preserve">Page </w:t>
    </w:r>
    <w:sdt>
      <w:sdtPr>
        <w:id w:val="1088116895"/>
        <w:docPartObj>
          <w:docPartGallery w:val="Page Numbers (Bottom of Page)"/>
          <w:docPartUnique/>
        </w:docPartObj>
      </w:sdtPr>
      <w:sdtEndPr/>
      <w:sdtContent>
        <w:r w:rsidRPr="00146012">
          <w:fldChar w:fldCharType="begin"/>
        </w:r>
        <w:r w:rsidRPr="00146012">
          <w:instrText>PAGE   \* MERGEFORMAT</w:instrText>
        </w:r>
        <w:r w:rsidRPr="00146012">
          <w:fldChar w:fldCharType="separate"/>
        </w:r>
        <w:r w:rsidRPr="00146012">
          <w:t>2</w:t>
        </w:r>
        <w:r w:rsidRPr="00146012">
          <w:fldChar w:fldCharType="end"/>
        </w:r>
      </w:sdtContent>
    </w:sdt>
    <w:r w:rsidRPr="00146012">
      <w:t>/</w:t>
    </w:r>
    <w:r w:rsidR="001E11C3">
      <w:t>3</w:t>
    </w:r>
    <w:r w:rsidR="008C023B">
      <w:t>0</w:t>
    </w:r>
  </w:p>
  <w:p w14:paraId="60C798A1" w14:textId="77777777" w:rsidR="00303A97" w:rsidRPr="00146012" w:rsidRDefault="00303A9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E46FEC8" w14:paraId="6AB93184" w14:textId="77777777" w:rsidTr="6E46FEC8">
      <w:trPr>
        <w:trHeight w:val="300"/>
      </w:trPr>
      <w:tc>
        <w:tcPr>
          <w:tcW w:w="3020" w:type="dxa"/>
        </w:tcPr>
        <w:p w14:paraId="15978682" w14:textId="76B21997" w:rsidR="6E46FEC8" w:rsidRDefault="6E46FEC8" w:rsidP="6E46FEC8">
          <w:pPr>
            <w:pStyle w:val="En-tte"/>
            <w:ind w:left="-115"/>
          </w:pPr>
        </w:p>
      </w:tc>
      <w:tc>
        <w:tcPr>
          <w:tcW w:w="3020" w:type="dxa"/>
        </w:tcPr>
        <w:p w14:paraId="6B2FDF88" w14:textId="4BC109EB" w:rsidR="6E46FEC8" w:rsidRDefault="6E46FEC8" w:rsidP="6E46FEC8">
          <w:pPr>
            <w:pStyle w:val="En-tte"/>
            <w:jc w:val="center"/>
          </w:pPr>
        </w:p>
      </w:tc>
      <w:tc>
        <w:tcPr>
          <w:tcW w:w="3020" w:type="dxa"/>
        </w:tcPr>
        <w:p w14:paraId="7DC7ABFD" w14:textId="2D120005" w:rsidR="6E46FEC8" w:rsidRDefault="6E46FEC8" w:rsidP="6E46FEC8">
          <w:pPr>
            <w:pStyle w:val="En-tte"/>
            <w:ind w:right="-115"/>
            <w:jc w:val="right"/>
          </w:pPr>
        </w:p>
      </w:tc>
    </w:tr>
  </w:tbl>
  <w:p w14:paraId="3D209378" w14:textId="049E441B" w:rsidR="00010F9D" w:rsidRDefault="00010F9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E319" w14:textId="77777777" w:rsidR="00B560EC" w:rsidRPr="00146012" w:rsidRDefault="00B560EC" w:rsidP="00303A97">
      <w:pPr>
        <w:spacing w:after="0" w:line="240" w:lineRule="auto"/>
      </w:pPr>
      <w:r w:rsidRPr="00146012">
        <w:separator/>
      </w:r>
    </w:p>
  </w:footnote>
  <w:footnote w:type="continuationSeparator" w:id="0">
    <w:p w14:paraId="7C2EF53A" w14:textId="77777777" w:rsidR="00B560EC" w:rsidRPr="00146012" w:rsidRDefault="00B560EC" w:rsidP="00303A97">
      <w:pPr>
        <w:spacing w:after="0" w:line="240" w:lineRule="auto"/>
      </w:pPr>
      <w:r w:rsidRPr="001460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C9A7" w14:textId="2C640303" w:rsidR="00E21C61" w:rsidRPr="00146012" w:rsidRDefault="00E3595B" w:rsidP="6E46FEC8">
    <w:pPr>
      <w:pStyle w:val="En-tte"/>
      <w:rPr>
        <w:rFonts w:ascii="Aptos" w:eastAsia="Aptos" w:hAnsi="Aptos"/>
        <w:b/>
        <w:bCs/>
        <w:color w:val="257CDB"/>
      </w:rPr>
    </w:pPr>
    <w:r w:rsidRPr="00146012">
      <w:rPr>
        <w:noProof/>
        <w:color w:val="257CDB"/>
      </w:rPr>
      <w:drawing>
        <wp:anchor distT="0" distB="0" distL="114300" distR="114300" simplePos="0" relativeHeight="251658240" behindDoc="0" locked="0" layoutInCell="1" allowOverlap="1" wp14:anchorId="146C7897" wp14:editId="39592C7E">
          <wp:simplePos x="0" y="0"/>
          <wp:positionH relativeFrom="margin">
            <wp:posOffset>4167505</wp:posOffset>
          </wp:positionH>
          <wp:positionV relativeFrom="paragraph">
            <wp:posOffset>-274320</wp:posOffset>
          </wp:positionV>
          <wp:extent cx="711200" cy="711200"/>
          <wp:effectExtent l="0" t="0" r="0" b="0"/>
          <wp:wrapNone/>
          <wp:docPr id="6624382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2300" name="Imag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3A97" w:rsidRPr="6E46FEC8">
      <w:rPr>
        <w:rFonts w:ascii="Aptos" w:eastAsia="Aptos" w:hAnsi="Aptos"/>
        <w:b/>
        <w:bCs/>
        <w:color w:val="257CDB"/>
      </w:rPr>
      <w:t>20260</w:t>
    </w:r>
    <w:r w:rsidR="009805A6" w:rsidRPr="6E46FEC8">
      <w:rPr>
        <w:rFonts w:ascii="Aptos" w:eastAsia="Aptos" w:hAnsi="Aptos"/>
        <w:b/>
        <w:bCs/>
        <w:color w:val="257CDB"/>
      </w:rPr>
      <w:t>6</w:t>
    </w:r>
    <w:r w:rsidR="00403CB3" w:rsidRPr="6E46FEC8">
      <w:rPr>
        <w:rFonts w:ascii="Aptos" w:eastAsia="Aptos" w:hAnsi="Aptos"/>
        <w:b/>
        <w:bCs/>
        <w:color w:val="257CDB"/>
      </w:rPr>
      <w:t>1</w:t>
    </w:r>
    <w:r w:rsidR="009805A6" w:rsidRPr="6E46FEC8">
      <w:rPr>
        <w:rFonts w:ascii="Aptos" w:eastAsia="Aptos" w:hAnsi="Aptos"/>
        <w:b/>
        <w:bCs/>
        <w:color w:val="257CDB"/>
      </w:rPr>
      <w:t>0</w:t>
    </w:r>
    <w:r w:rsidR="00303A97" w:rsidRPr="6E46FEC8">
      <w:rPr>
        <w:rFonts w:ascii="Aptos" w:eastAsia="Aptos" w:hAnsi="Aptos"/>
        <w:b/>
        <w:color w:val="257CDB"/>
      </w:rPr>
      <w:t xml:space="preserve"> EPF P4A </w:t>
    </w:r>
    <w:r w:rsidR="6E46FEC8" w:rsidRPr="6E46FEC8">
      <w:rPr>
        <w:rFonts w:ascii="Aptos" w:eastAsia="Aptos" w:hAnsi="Aptos"/>
        <w:b/>
        <w:bCs/>
        <w:color w:val="257CDB"/>
      </w:rPr>
      <w:t xml:space="preserve">Larzacqua </w:t>
    </w:r>
    <w:r w:rsidR="00403CB3" w:rsidRPr="6E46FEC8">
      <w:rPr>
        <w:rFonts w:ascii="Aptos" w:eastAsia="Aptos" w:hAnsi="Aptos"/>
        <w:b/>
        <w:color w:val="257CDB"/>
      </w:rPr>
      <w:t xml:space="preserve">Dimensionnement </w:t>
    </w:r>
    <w:r w:rsidR="6E46FEC8" w:rsidRPr="6E46FEC8">
      <w:rPr>
        <w:rFonts w:ascii="Aptos" w:eastAsia="Aptos" w:hAnsi="Aptos"/>
        <w:b/>
        <w:bCs/>
        <w:color w:val="257CDB"/>
      </w:rPr>
      <w:t>ENR</w:t>
    </w:r>
    <w:r w:rsidR="00303A97" w:rsidRPr="00146012">
      <w:tab/>
    </w:r>
    <w:r w:rsidR="00303A97" w:rsidRPr="00146012">
      <w:rPr>
        <w:b/>
        <w:bCs/>
        <w:color w:val="257CDB"/>
      </w:rPr>
      <w:t>LARZACQUA</w:t>
    </w:r>
  </w:p>
  <w:p w14:paraId="5739A8FC" w14:textId="6EC941F5" w:rsidR="00E21C61" w:rsidRPr="00146012" w:rsidRDefault="00413443">
    <w:pPr>
      <w:pStyle w:val="En-tte"/>
    </w:pPr>
    <w:r w:rsidRPr="00146012">
      <w:rPr>
        <w:noProof/>
        <w:color w:val="257CDB"/>
      </w:rPr>
      <mc:AlternateContent>
        <mc:Choice Requires="wps">
          <w:drawing>
            <wp:anchor distT="0" distB="0" distL="114300" distR="114300" simplePos="0" relativeHeight="251658241" behindDoc="0" locked="0" layoutInCell="1" allowOverlap="1" wp14:anchorId="42756043" wp14:editId="6812081A">
              <wp:simplePos x="0" y="0"/>
              <wp:positionH relativeFrom="column">
                <wp:posOffset>-1524635</wp:posOffset>
              </wp:positionH>
              <wp:positionV relativeFrom="paragraph">
                <wp:posOffset>286385</wp:posOffset>
              </wp:positionV>
              <wp:extent cx="7726680" cy="45719"/>
              <wp:effectExtent l="0" t="0" r="64770" b="12065"/>
              <wp:wrapNone/>
              <wp:docPr id="491060924" name="Forme libre : forme 7"/>
              <wp:cNvGraphicFramePr/>
              <a:graphic xmlns:a="http://schemas.openxmlformats.org/drawingml/2006/main">
                <a:graphicData uri="http://schemas.microsoft.com/office/word/2010/wordprocessingShape">
                  <wps:wsp>
                    <wps:cNvSpPr/>
                    <wps:spPr>
                      <a:xfrm>
                        <a:off x="0" y="0"/>
                        <a:ext cx="7726680" cy="45719"/>
                      </a:xfrm>
                      <a:custGeom>
                        <a:avLst/>
                        <a:gdLst>
                          <a:gd name="csX0" fmla="*/ 0 w 11038773"/>
                          <a:gd name="csY0" fmla="*/ 0 h 45719"/>
                          <a:gd name="csX1" fmla="*/ 11038773 w 11038773"/>
                          <a:gd name="csY1" fmla="*/ 0 h 45719"/>
                          <a:gd name="csX2" fmla="*/ 10873461 w 11038773"/>
                          <a:gd name="csY2" fmla="*/ 45719 h 45719"/>
                          <a:gd name="csX3" fmla="*/ 0 w 11038773"/>
                          <a:gd name="csY3" fmla="*/ 45719 h 45719"/>
                        </a:gdLst>
                        <a:ahLst/>
                        <a:cxnLst>
                          <a:cxn ang="0">
                            <a:pos x="csX0" y="csY0"/>
                          </a:cxn>
                          <a:cxn ang="0">
                            <a:pos x="csX1" y="csY1"/>
                          </a:cxn>
                          <a:cxn ang="0">
                            <a:pos x="csX2" y="csY2"/>
                          </a:cxn>
                          <a:cxn ang="0">
                            <a:pos x="csX3" y="csY3"/>
                          </a:cxn>
                        </a:cxnLst>
                        <a:rect l="l" t="t" r="r" b="b"/>
                        <a:pathLst>
                          <a:path w="11038773" h="45719">
                            <a:moveTo>
                              <a:pt x="0" y="0"/>
                            </a:moveTo>
                            <a:lnTo>
                              <a:pt x="11038773" y="0"/>
                            </a:lnTo>
                            <a:lnTo>
                              <a:pt x="10873461" y="45719"/>
                            </a:lnTo>
                            <a:lnTo>
                              <a:pt x="0" y="45719"/>
                            </a:lnTo>
                            <a:close/>
                          </a:path>
                        </a:pathLst>
                      </a:custGeom>
                      <a:solidFill>
                        <a:srgbClr val="32ADCE"/>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B4C1A00" id="Forme libre : forme 7" o:spid="_x0000_s1026" style="position:absolute;margin-left:-120.05pt;margin-top:22.55pt;width:608.4pt;height:3.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038773,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" path="m,l11038773,r-165312,45719l,45719,,xe" fillcolor="#32adce" strokecolor="white [3212]" strokeweight="1pt">
              <v:stroke joinstyle="miter"/>
              <v:path arrowok="t" o:connecttype="custom" o:connectlocs="0,0;7726680,0;7610969,45719;0,45719" o:connectangles="0,0,0,0"/>
            </v:shape>
          </w:pict>
        </mc:Fallback>
      </mc:AlternateContent>
    </w:r>
    <w:r w:rsidR="6E46FEC8" w:rsidRPr="6E46FEC8">
      <w:rPr>
        <w:rFonts w:ascii="Aptos" w:eastAsia="Aptos" w:hAnsi="Aptos"/>
        <w:b/>
        <w:bCs/>
        <w:color w:val="257CDB"/>
      </w:rPr>
      <w:t xml:space="preserve">des sites du SIELL </w:t>
    </w:r>
    <w:r w:rsidR="007B0F3E">
      <w:rPr>
        <w:rFonts w:ascii="Aptos" w:eastAsia="Aptos" w:hAnsi="Aptos"/>
        <w:b/>
        <w:bCs/>
        <w:color w:val="257CDB"/>
      </w:rPr>
      <w:t>(Partie Hydraulique) 1</w:t>
    </w:r>
  </w:p>
  <w:p w14:paraId="0CE1DF89" w14:textId="4C77C766" w:rsidR="00303A97" w:rsidRPr="00146012" w:rsidRDefault="00303A9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E46FEC8" w14:paraId="48053A2B" w14:textId="77777777" w:rsidTr="6E46FEC8">
      <w:trPr>
        <w:trHeight w:val="300"/>
      </w:trPr>
      <w:tc>
        <w:tcPr>
          <w:tcW w:w="3020" w:type="dxa"/>
        </w:tcPr>
        <w:p w14:paraId="356E6BC5" w14:textId="4F5BFB44" w:rsidR="6E46FEC8" w:rsidRDefault="6E46FEC8" w:rsidP="6E46FEC8">
          <w:pPr>
            <w:pStyle w:val="En-tte"/>
            <w:ind w:left="-115"/>
          </w:pPr>
        </w:p>
      </w:tc>
      <w:tc>
        <w:tcPr>
          <w:tcW w:w="3020" w:type="dxa"/>
        </w:tcPr>
        <w:p w14:paraId="78845AEE" w14:textId="280C571F" w:rsidR="6E46FEC8" w:rsidRDefault="6E46FEC8" w:rsidP="6E46FEC8">
          <w:pPr>
            <w:pStyle w:val="En-tte"/>
            <w:jc w:val="center"/>
          </w:pPr>
        </w:p>
      </w:tc>
      <w:tc>
        <w:tcPr>
          <w:tcW w:w="3020" w:type="dxa"/>
        </w:tcPr>
        <w:p w14:paraId="17787FC7" w14:textId="3D376AB9" w:rsidR="6E46FEC8" w:rsidRDefault="6E46FEC8" w:rsidP="6E46FEC8">
          <w:pPr>
            <w:pStyle w:val="En-tte"/>
            <w:ind w:right="-115"/>
            <w:jc w:val="right"/>
          </w:pPr>
        </w:p>
      </w:tc>
    </w:tr>
  </w:tbl>
  <w:p w14:paraId="529E164B" w14:textId="6D65833A" w:rsidR="00010F9D" w:rsidRDefault="00010F9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CEB"/>
    <w:multiLevelType w:val="multilevel"/>
    <w:tmpl w:val="A1DAC0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5184"/>
    <w:multiLevelType w:val="multilevel"/>
    <w:tmpl w:val="3DA657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5CA"/>
    <w:multiLevelType w:val="hybridMultilevel"/>
    <w:tmpl w:val="6F020F86"/>
    <w:lvl w:ilvl="0" w:tplc="F8AC99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E87513"/>
    <w:multiLevelType w:val="multilevel"/>
    <w:tmpl w:val="606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42B3D"/>
    <w:multiLevelType w:val="multilevel"/>
    <w:tmpl w:val="041C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C4387"/>
    <w:multiLevelType w:val="multilevel"/>
    <w:tmpl w:val="B57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D06DC"/>
    <w:multiLevelType w:val="multilevel"/>
    <w:tmpl w:val="8C9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A2AD6"/>
    <w:multiLevelType w:val="hybridMultilevel"/>
    <w:tmpl w:val="EECED2C8"/>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81E4861"/>
    <w:multiLevelType w:val="multilevel"/>
    <w:tmpl w:val="E668D9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C4639"/>
    <w:multiLevelType w:val="hybridMultilevel"/>
    <w:tmpl w:val="427621B6"/>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9B0075A"/>
    <w:multiLevelType w:val="hybridMultilevel"/>
    <w:tmpl w:val="22C07156"/>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AED0A26"/>
    <w:multiLevelType w:val="multilevel"/>
    <w:tmpl w:val="1E3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72CE9"/>
    <w:multiLevelType w:val="multilevel"/>
    <w:tmpl w:val="CA6881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14DF5"/>
    <w:multiLevelType w:val="multilevel"/>
    <w:tmpl w:val="0CF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B7366"/>
    <w:multiLevelType w:val="multilevel"/>
    <w:tmpl w:val="56323C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D5099"/>
    <w:multiLevelType w:val="multilevel"/>
    <w:tmpl w:val="994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1589A"/>
    <w:multiLevelType w:val="hybridMultilevel"/>
    <w:tmpl w:val="1C08E51A"/>
    <w:lvl w:ilvl="0" w:tplc="FCCA59D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BC2DE1"/>
    <w:multiLevelType w:val="multilevel"/>
    <w:tmpl w:val="C58286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00B1E"/>
    <w:multiLevelType w:val="multilevel"/>
    <w:tmpl w:val="7FC898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42391"/>
    <w:multiLevelType w:val="multilevel"/>
    <w:tmpl w:val="42CC21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A7E65"/>
    <w:multiLevelType w:val="multilevel"/>
    <w:tmpl w:val="406AAA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110D1"/>
    <w:multiLevelType w:val="multilevel"/>
    <w:tmpl w:val="876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D7C93"/>
    <w:multiLevelType w:val="multilevel"/>
    <w:tmpl w:val="B300A2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0708D"/>
    <w:multiLevelType w:val="multilevel"/>
    <w:tmpl w:val="33F0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9477F"/>
    <w:multiLevelType w:val="multilevel"/>
    <w:tmpl w:val="233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51BA7"/>
    <w:multiLevelType w:val="multilevel"/>
    <w:tmpl w:val="D1C869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30CD0"/>
    <w:multiLevelType w:val="multilevel"/>
    <w:tmpl w:val="B6AA0F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86782"/>
    <w:multiLevelType w:val="multilevel"/>
    <w:tmpl w:val="4D8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B4FCB"/>
    <w:multiLevelType w:val="hybridMultilevel"/>
    <w:tmpl w:val="E5DE0C88"/>
    <w:lvl w:ilvl="0" w:tplc="1AF8263C">
      <w:start w:val="1"/>
      <w:numFmt w:val="decimal"/>
      <w:lvlText w:val="%1."/>
      <w:lvlJc w:val="left"/>
      <w:pPr>
        <w:ind w:left="360" w:hanging="360"/>
      </w:pPr>
      <w:rPr>
        <w:rFonts w:hint="default"/>
        <w:b w:val="0"/>
        <w:bCs w:val="0"/>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0251725">
    <w:abstractNumId w:val="16"/>
  </w:num>
  <w:num w:numId="2" w16cid:durableId="856886922">
    <w:abstractNumId w:val="4"/>
  </w:num>
  <w:num w:numId="3" w16cid:durableId="1730490845">
    <w:abstractNumId w:val="21"/>
  </w:num>
  <w:num w:numId="4" w16cid:durableId="2112777044">
    <w:abstractNumId w:val="6"/>
  </w:num>
  <w:num w:numId="5" w16cid:durableId="441072253">
    <w:abstractNumId w:val="18"/>
  </w:num>
  <w:num w:numId="6" w16cid:durableId="706369629">
    <w:abstractNumId w:val="3"/>
  </w:num>
  <w:num w:numId="7" w16cid:durableId="1353873176">
    <w:abstractNumId w:val="13"/>
  </w:num>
  <w:num w:numId="8" w16cid:durableId="1424377381">
    <w:abstractNumId w:val="24"/>
  </w:num>
  <w:num w:numId="9" w16cid:durableId="1364476732">
    <w:abstractNumId w:val="23"/>
  </w:num>
  <w:num w:numId="10" w16cid:durableId="372778444">
    <w:abstractNumId w:val="15"/>
  </w:num>
  <w:num w:numId="11" w16cid:durableId="820996953">
    <w:abstractNumId w:val="11"/>
  </w:num>
  <w:num w:numId="12" w16cid:durableId="1405567380">
    <w:abstractNumId w:val="27"/>
  </w:num>
  <w:num w:numId="13" w16cid:durableId="1498032237">
    <w:abstractNumId w:val="5"/>
  </w:num>
  <w:num w:numId="14" w16cid:durableId="1220557219">
    <w:abstractNumId w:val="28"/>
  </w:num>
  <w:num w:numId="15" w16cid:durableId="859785287">
    <w:abstractNumId w:val="10"/>
  </w:num>
  <w:num w:numId="16" w16cid:durableId="2074229037">
    <w:abstractNumId w:val="2"/>
  </w:num>
  <w:num w:numId="17" w16cid:durableId="277177680">
    <w:abstractNumId w:val="7"/>
  </w:num>
  <w:num w:numId="18" w16cid:durableId="1220246340">
    <w:abstractNumId w:val="9"/>
  </w:num>
  <w:num w:numId="19" w16cid:durableId="770706025">
    <w:abstractNumId w:val="19"/>
  </w:num>
  <w:num w:numId="20" w16cid:durableId="95635974">
    <w:abstractNumId w:val="1"/>
  </w:num>
  <w:num w:numId="21" w16cid:durableId="1520582508">
    <w:abstractNumId w:val="17"/>
  </w:num>
  <w:num w:numId="22" w16cid:durableId="1277372907">
    <w:abstractNumId w:val="26"/>
  </w:num>
  <w:num w:numId="23" w16cid:durableId="36710128">
    <w:abstractNumId w:val="8"/>
  </w:num>
  <w:num w:numId="24" w16cid:durableId="347757786">
    <w:abstractNumId w:val="12"/>
  </w:num>
  <w:num w:numId="25" w16cid:durableId="861818082">
    <w:abstractNumId w:val="0"/>
  </w:num>
  <w:num w:numId="26" w16cid:durableId="1908609596">
    <w:abstractNumId w:val="14"/>
  </w:num>
  <w:num w:numId="27" w16cid:durableId="2053262693">
    <w:abstractNumId w:val="25"/>
  </w:num>
  <w:num w:numId="28" w16cid:durableId="1746419200">
    <w:abstractNumId w:val="22"/>
  </w:num>
  <w:num w:numId="29" w16cid:durableId="1322008694">
    <w:abstractNumId w:val="2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YOLLE Rémy">
    <w15:presenceInfo w15:providerId="AD" w15:userId="S::remy.fayolle@epfedu.fr::c794a42a-b1b6-43d3-9397-3350acca7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97"/>
    <w:rsid w:val="000030A0"/>
    <w:rsid w:val="00004C89"/>
    <w:rsid w:val="00004F6C"/>
    <w:rsid w:val="00005FCC"/>
    <w:rsid w:val="000103F9"/>
    <w:rsid w:val="00010EAD"/>
    <w:rsid w:val="00010F24"/>
    <w:rsid w:val="00010F9D"/>
    <w:rsid w:val="000137B5"/>
    <w:rsid w:val="00014F88"/>
    <w:rsid w:val="00015AFC"/>
    <w:rsid w:val="00020B34"/>
    <w:rsid w:val="0002220B"/>
    <w:rsid w:val="00025644"/>
    <w:rsid w:val="00026657"/>
    <w:rsid w:val="0002672A"/>
    <w:rsid w:val="000304DE"/>
    <w:rsid w:val="000307A8"/>
    <w:rsid w:val="00030889"/>
    <w:rsid w:val="00031F6C"/>
    <w:rsid w:val="00036E98"/>
    <w:rsid w:val="00040DC9"/>
    <w:rsid w:val="00042597"/>
    <w:rsid w:val="0004285B"/>
    <w:rsid w:val="00042C54"/>
    <w:rsid w:val="00042ED1"/>
    <w:rsid w:val="0004361D"/>
    <w:rsid w:val="00043E8E"/>
    <w:rsid w:val="00044391"/>
    <w:rsid w:val="0004797E"/>
    <w:rsid w:val="00051389"/>
    <w:rsid w:val="00052257"/>
    <w:rsid w:val="00053EEA"/>
    <w:rsid w:val="0005722D"/>
    <w:rsid w:val="00064E27"/>
    <w:rsid w:val="000652DC"/>
    <w:rsid w:val="000668E5"/>
    <w:rsid w:val="00066EDB"/>
    <w:rsid w:val="0006767B"/>
    <w:rsid w:val="0007167C"/>
    <w:rsid w:val="000719B6"/>
    <w:rsid w:val="00071B47"/>
    <w:rsid w:val="00072D7A"/>
    <w:rsid w:val="000732AB"/>
    <w:rsid w:val="0007382F"/>
    <w:rsid w:val="000748FD"/>
    <w:rsid w:val="000753EB"/>
    <w:rsid w:val="00075E20"/>
    <w:rsid w:val="00077F16"/>
    <w:rsid w:val="00080085"/>
    <w:rsid w:val="0008244B"/>
    <w:rsid w:val="00082A9D"/>
    <w:rsid w:val="00084BB8"/>
    <w:rsid w:val="00085438"/>
    <w:rsid w:val="00086616"/>
    <w:rsid w:val="00086FB4"/>
    <w:rsid w:val="00090F82"/>
    <w:rsid w:val="0009286E"/>
    <w:rsid w:val="00092C83"/>
    <w:rsid w:val="00092DE3"/>
    <w:rsid w:val="000936D9"/>
    <w:rsid w:val="00094C8B"/>
    <w:rsid w:val="000A0CE4"/>
    <w:rsid w:val="000A2181"/>
    <w:rsid w:val="000A274A"/>
    <w:rsid w:val="000A34A8"/>
    <w:rsid w:val="000A5050"/>
    <w:rsid w:val="000A55EB"/>
    <w:rsid w:val="000B0F0F"/>
    <w:rsid w:val="000B0F54"/>
    <w:rsid w:val="000B2535"/>
    <w:rsid w:val="000B383D"/>
    <w:rsid w:val="000B3A4E"/>
    <w:rsid w:val="000C1FF5"/>
    <w:rsid w:val="000C5970"/>
    <w:rsid w:val="000C5C7B"/>
    <w:rsid w:val="000C67F6"/>
    <w:rsid w:val="000C6A80"/>
    <w:rsid w:val="000C7878"/>
    <w:rsid w:val="000D06D5"/>
    <w:rsid w:val="000D089C"/>
    <w:rsid w:val="000D1E35"/>
    <w:rsid w:val="000D3907"/>
    <w:rsid w:val="000D3F5B"/>
    <w:rsid w:val="000D5C73"/>
    <w:rsid w:val="000E412A"/>
    <w:rsid w:val="000E67AF"/>
    <w:rsid w:val="000F0D65"/>
    <w:rsid w:val="00104C68"/>
    <w:rsid w:val="00105FEA"/>
    <w:rsid w:val="00110649"/>
    <w:rsid w:val="001112E9"/>
    <w:rsid w:val="00111899"/>
    <w:rsid w:val="00111B23"/>
    <w:rsid w:val="0011213B"/>
    <w:rsid w:val="00114702"/>
    <w:rsid w:val="00115B8E"/>
    <w:rsid w:val="00115CFC"/>
    <w:rsid w:val="00116AA3"/>
    <w:rsid w:val="00117979"/>
    <w:rsid w:val="0012059A"/>
    <w:rsid w:val="00121CD7"/>
    <w:rsid w:val="001247EA"/>
    <w:rsid w:val="001303AC"/>
    <w:rsid w:val="0013048C"/>
    <w:rsid w:val="0013067E"/>
    <w:rsid w:val="00134360"/>
    <w:rsid w:val="001375DE"/>
    <w:rsid w:val="00141713"/>
    <w:rsid w:val="00142D67"/>
    <w:rsid w:val="00146012"/>
    <w:rsid w:val="0014673C"/>
    <w:rsid w:val="00151ECA"/>
    <w:rsid w:val="0015273F"/>
    <w:rsid w:val="0015284F"/>
    <w:rsid w:val="001532EF"/>
    <w:rsid w:val="00153BCB"/>
    <w:rsid w:val="00154BDD"/>
    <w:rsid w:val="001551A7"/>
    <w:rsid w:val="00155D72"/>
    <w:rsid w:val="0016077D"/>
    <w:rsid w:val="00162837"/>
    <w:rsid w:val="001644D5"/>
    <w:rsid w:val="00164E52"/>
    <w:rsid w:val="0017162A"/>
    <w:rsid w:val="0017186D"/>
    <w:rsid w:val="00173518"/>
    <w:rsid w:val="0017600F"/>
    <w:rsid w:val="0017705A"/>
    <w:rsid w:val="0018139A"/>
    <w:rsid w:val="00181574"/>
    <w:rsid w:val="00181DCB"/>
    <w:rsid w:val="0018393C"/>
    <w:rsid w:val="00184824"/>
    <w:rsid w:val="001854CA"/>
    <w:rsid w:val="00185911"/>
    <w:rsid w:val="0019208F"/>
    <w:rsid w:val="00192A1F"/>
    <w:rsid w:val="00197B4A"/>
    <w:rsid w:val="001A0360"/>
    <w:rsid w:val="001A0370"/>
    <w:rsid w:val="001A0DBE"/>
    <w:rsid w:val="001A438B"/>
    <w:rsid w:val="001A492E"/>
    <w:rsid w:val="001A5797"/>
    <w:rsid w:val="001A59AF"/>
    <w:rsid w:val="001A75BD"/>
    <w:rsid w:val="001A776F"/>
    <w:rsid w:val="001B34DA"/>
    <w:rsid w:val="001B42D9"/>
    <w:rsid w:val="001B44F4"/>
    <w:rsid w:val="001B5354"/>
    <w:rsid w:val="001C24F8"/>
    <w:rsid w:val="001C2F2E"/>
    <w:rsid w:val="001C39B7"/>
    <w:rsid w:val="001C5038"/>
    <w:rsid w:val="001D0382"/>
    <w:rsid w:val="001D2413"/>
    <w:rsid w:val="001D63E6"/>
    <w:rsid w:val="001D6F1A"/>
    <w:rsid w:val="001E0099"/>
    <w:rsid w:val="001E012F"/>
    <w:rsid w:val="001E03BC"/>
    <w:rsid w:val="001E0E1D"/>
    <w:rsid w:val="001E11C3"/>
    <w:rsid w:val="001E219A"/>
    <w:rsid w:val="001E433E"/>
    <w:rsid w:val="001E6074"/>
    <w:rsid w:val="001E7087"/>
    <w:rsid w:val="001E77E3"/>
    <w:rsid w:val="001F4B39"/>
    <w:rsid w:val="001F5FD9"/>
    <w:rsid w:val="00203047"/>
    <w:rsid w:val="00211C97"/>
    <w:rsid w:val="00215219"/>
    <w:rsid w:val="002157E5"/>
    <w:rsid w:val="00220AE7"/>
    <w:rsid w:val="00221012"/>
    <w:rsid w:val="00222118"/>
    <w:rsid w:val="00223C31"/>
    <w:rsid w:val="002248A7"/>
    <w:rsid w:val="0022593C"/>
    <w:rsid w:val="00225B2E"/>
    <w:rsid w:val="00226574"/>
    <w:rsid w:val="00226C95"/>
    <w:rsid w:val="00233F70"/>
    <w:rsid w:val="00244467"/>
    <w:rsid w:val="00244E83"/>
    <w:rsid w:val="002451AA"/>
    <w:rsid w:val="00247346"/>
    <w:rsid w:val="00250D46"/>
    <w:rsid w:val="00250DFB"/>
    <w:rsid w:val="00255D25"/>
    <w:rsid w:val="0026021F"/>
    <w:rsid w:val="00260875"/>
    <w:rsid w:val="00263CFF"/>
    <w:rsid w:val="00264236"/>
    <w:rsid w:val="002649EE"/>
    <w:rsid w:val="00265924"/>
    <w:rsid w:val="0026622C"/>
    <w:rsid w:val="00266588"/>
    <w:rsid w:val="002674E4"/>
    <w:rsid w:val="00270117"/>
    <w:rsid w:val="00270BF2"/>
    <w:rsid w:val="00271708"/>
    <w:rsid w:val="00273FEB"/>
    <w:rsid w:val="00274418"/>
    <w:rsid w:val="0027461C"/>
    <w:rsid w:val="0027654B"/>
    <w:rsid w:val="0027657A"/>
    <w:rsid w:val="002765F1"/>
    <w:rsid w:val="00280083"/>
    <w:rsid w:val="00287DEE"/>
    <w:rsid w:val="00287EF4"/>
    <w:rsid w:val="00290CFF"/>
    <w:rsid w:val="0029177C"/>
    <w:rsid w:val="002930B0"/>
    <w:rsid w:val="00293AF0"/>
    <w:rsid w:val="00294222"/>
    <w:rsid w:val="00294A33"/>
    <w:rsid w:val="00294F69"/>
    <w:rsid w:val="002962BB"/>
    <w:rsid w:val="0029767E"/>
    <w:rsid w:val="002A2F62"/>
    <w:rsid w:val="002A5853"/>
    <w:rsid w:val="002A773F"/>
    <w:rsid w:val="002B0AEC"/>
    <w:rsid w:val="002B18B3"/>
    <w:rsid w:val="002B1E88"/>
    <w:rsid w:val="002B2001"/>
    <w:rsid w:val="002B347B"/>
    <w:rsid w:val="002B3E28"/>
    <w:rsid w:val="002B578C"/>
    <w:rsid w:val="002B5806"/>
    <w:rsid w:val="002B5DA0"/>
    <w:rsid w:val="002B7E54"/>
    <w:rsid w:val="002C299C"/>
    <w:rsid w:val="002C3187"/>
    <w:rsid w:val="002C31EF"/>
    <w:rsid w:val="002C37DA"/>
    <w:rsid w:val="002C3E35"/>
    <w:rsid w:val="002C3FA5"/>
    <w:rsid w:val="002C3FDC"/>
    <w:rsid w:val="002C42C5"/>
    <w:rsid w:val="002C44AE"/>
    <w:rsid w:val="002C4C54"/>
    <w:rsid w:val="002C4D76"/>
    <w:rsid w:val="002D0419"/>
    <w:rsid w:val="002D0F87"/>
    <w:rsid w:val="002D197A"/>
    <w:rsid w:val="002D1D08"/>
    <w:rsid w:val="002D3CC9"/>
    <w:rsid w:val="002D606F"/>
    <w:rsid w:val="002D6AE7"/>
    <w:rsid w:val="002D755B"/>
    <w:rsid w:val="002E02B7"/>
    <w:rsid w:val="002E12F5"/>
    <w:rsid w:val="002E17FF"/>
    <w:rsid w:val="002E2F3F"/>
    <w:rsid w:val="002E33F2"/>
    <w:rsid w:val="002E3B0B"/>
    <w:rsid w:val="002E6C5D"/>
    <w:rsid w:val="002E70AA"/>
    <w:rsid w:val="002E70B1"/>
    <w:rsid w:val="002F0571"/>
    <w:rsid w:val="002F0BD2"/>
    <w:rsid w:val="002F3004"/>
    <w:rsid w:val="002F3B4D"/>
    <w:rsid w:val="003018F2"/>
    <w:rsid w:val="00303A97"/>
    <w:rsid w:val="00305187"/>
    <w:rsid w:val="003059A5"/>
    <w:rsid w:val="00305B5E"/>
    <w:rsid w:val="0031195D"/>
    <w:rsid w:val="0031319B"/>
    <w:rsid w:val="00316577"/>
    <w:rsid w:val="003175BA"/>
    <w:rsid w:val="003201DD"/>
    <w:rsid w:val="003205EB"/>
    <w:rsid w:val="003211E9"/>
    <w:rsid w:val="003213E2"/>
    <w:rsid w:val="00321E27"/>
    <w:rsid w:val="0032329F"/>
    <w:rsid w:val="003268BD"/>
    <w:rsid w:val="00331A40"/>
    <w:rsid w:val="00332144"/>
    <w:rsid w:val="0033325D"/>
    <w:rsid w:val="00333711"/>
    <w:rsid w:val="00335396"/>
    <w:rsid w:val="00335697"/>
    <w:rsid w:val="00335F86"/>
    <w:rsid w:val="003362FD"/>
    <w:rsid w:val="00337CCC"/>
    <w:rsid w:val="003400E0"/>
    <w:rsid w:val="00340309"/>
    <w:rsid w:val="00342DF9"/>
    <w:rsid w:val="003436DE"/>
    <w:rsid w:val="00344F35"/>
    <w:rsid w:val="00346663"/>
    <w:rsid w:val="00346964"/>
    <w:rsid w:val="00347BC0"/>
    <w:rsid w:val="0035249D"/>
    <w:rsid w:val="00352A35"/>
    <w:rsid w:val="0035436A"/>
    <w:rsid w:val="00356AF2"/>
    <w:rsid w:val="00360C9E"/>
    <w:rsid w:val="00361451"/>
    <w:rsid w:val="003657E4"/>
    <w:rsid w:val="00365FFB"/>
    <w:rsid w:val="003664F3"/>
    <w:rsid w:val="003726AC"/>
    <w:rsid w:val="00372FFC"/>
    <w:rsid w:val="00373C2B"/>
    <w:rsid w:val="0037517D"/>
    <w:rsid w:val="0037730D"/>
    <w:rsid w:val="00380F02"/>
    <w:rsid w:val="00381F45"/>
    <w:rsid w:val="0038401F"/>
    <w:rsid w:val="00384109"/>
    <w:rsid w:val="003848A1"/>
    <w:rsid w:val="00384BB7"/>
    <w:rsid w:val="0038554B"/>
    <w:rsid w:val="00385B54"/>
    <w:rsid w:val="00390B20"/>
    <w:rsid w:val="00391B89"/>
    <w:rsid w:val="00392F1B"/>
    <w:rsid w:val="00393D12"/>
    <w:rsid w:val="00393FCC"/>
    <w:rsid w:val="003944ED"/>
    <w:rsid w:val="00397B42"/>
    <w:rsid w:val="003A1CEF"/>
    <w:rsid w:val="003A2FBD"/>
    <w:rsid w:val="003A382A"/>
    <w:rsid w:val="003A66A9"/>
    <w:rsid w:val="003B115C"/>
    <w:rsid w:val="003B4B15"/>
    <w:rsid w:val="003B4B17"/>
    <w:rsid w:val="003C49CE"/>
    <w:rsid w:val="003C7B29"/>
    <w:rsid w:val="003D1753"/>
    <w:rsid w:val="003D35FB"/>
    <w:rsid w:val="003D4212"/>
    <w:rsid w:val="003D6717"/>
    <w:rsid w:val="003D6868"/>
    <w:rsid w:val="003E27D8"/>
    <w:rsid w:val="003E6745"/>
    <w:rsid w:val="003F07B6"/>
    <w:rsid w:val="003F0EFC"/>
    <w:rsid w:val="003F12CA"/>
    <w:rsid w:val="003F281F"/>
    <w:rsid w:val="003F38CC"/>
    <w:rsid w:val="003F45D5"/>
    <w:rsid w:val="003F58D6"/>
    <w:rsid w:val="003F591A"/>
    <w:rsid w:val="00403CB3"/>
    <w:rsid w:val="00404920"/>
    <w:rsid w:val="00410E74"/>
    <w:rsid w:val="00413443"/>
    <w:rsid w:val="004135A7"/>
    <w:rsid w:val="00413941"/>
    <w:rsid w:val="00414B6F"/>
    <w:rsid w:val="00415172"/>
    <w:rsid w:val="00420056"/>
    <w:rsid w:val="0042052C"/>
    <w:rsid w:val="004208A2"/>
    <w:rsid w:val="0042154C"/>
    <w:rsid w:val="00424708"/>
    <w:rsid w:val="004250FD"/>
    <w:rsid w:val="0042528B"/>
    <w:rsid w:val="004252F7"/>
    <w:rsid w:val="00427E04"/>
    <w:rsid w:val="00431E0F"/>
    <w:rsid w:val="004338B4"/>
    <w:rsid w:val="00434147"/>
    <w:rsid w:val="0043513C"/>
    <w:rsid w:val="00436E15"/>
    <w:rsid w:val="00437F85"/>
    <w:rsid w:val="00440AF6"/>
    <w:rsid w:val="0044197C"/>
    <w:rsid w:val="00442798"/>
    <w:rsid w:val="00443ED8"/>
    <w:rsid w:val="00446D24"/>
    <w:rsid w:val="00447991"/>
    <w:rsid w:val="00450247"/>
    <w:rsid w:val="00450873"/>
    <w:rsid w:val="004509FB"/>
    <w:rsid w:val="00452B41"/>
    <w:rsid w:val="00452F6C"/>
    <w:rsid w:val="00455365"/>
    <w:rsid w:val="00456DAA"/>
    <w:rsid w:val="00461CE6"/>
    <w:rsid w:val="00463D2D"/>
    <w:rsid w:val="004712FF"/>
    <w:rsid w:val="00472409"/>
    <w:rsid w:val="00473C64"/>
    <w:rsid w:val="004750B2"/>
    <w:rsid w:val="00476042"/>
    <w:rsid w:val="0047643F"/>
    <w:rsid w:val="004772A0"/>
    <w:rsid w:val="00477B05"/>
    <w:rsid w:val="00481D39"/>
    <w:rsid w:val="00482F89"/>
    <w:rsid w:val="0048385F"/>
    <w:rsid w:val="00484108"/>
    <w:rsid w:val="004854D0"/>
    <w:rsid w:val="0048606D"/>
    <w:rsid w:val="00486386"/>
    <w:rsid w:val="00486C4F"/>
    <w:rsid w:val="00487961"/>
    <w:rsid w:val="004909C3"/>
    <w:rsid w:val="00491709"/>
    <w:rsid w:val="00491ABF"/>
    <w:rsid w:val="00492511"/>
    <w:rsid w:val="004949D1"/>
    <w:rsid w:val="004A07E5"/>
    <w:rsid w:val="004A3B93"/>
    <w:rsid w:val="004A4458"/>
    <w:rsid w:val="004B06A8"/>
    <w:rsid w:val="004B538F"/>
    <w:rsid w:val="004B5A4A"/>
    <w:rsid w:val="004B5DF9"/>
    <w:rsid w:val="004B74E5"/>
    <w:rsid w:val="004C0E34"/>
    <w:rsid w:val="004C0E8C"/>
    <w:rsid w:val="004C391F"/>
    <w:rsid w:val="004C5A0C"/>
    <w:rsid w:val="004C609E"/>
    <w:rsid w:val="004D1021"/>
    <w:rsid w:val="004D2DF8"/>
    <w:rsid w:val="004D3206"/>
    <w:rsid w:val="004D36DD"/>
    <w:rsid w:val="004D374E"/>
    <w:rsid w:val="004E2CA4"/>
    <w:rsid w:val="004E4727"/>
    <w:rsid w:val="004E51E4"/>
    <w:rsid w:val="004E74FE"/>
    <w:rsid w:val="004F2B93"/>
    <w:rsid w:val="004F44A2"/>
    <w:rsid w:val="004F5D6F"/>
    <w:rsid w:val="004F73B2"/>
    <w:rsid w:val="004F73E2"/>
    <w:rsid w:val="004F75EF"/>
    <w:rsid w:val="005006AE"/>
    <w:rsid w:val="00500B33"/>
    <w:rsid w:val="00500EC8"/>
    <w:rsid w:val="00506073"/>
    <w:rsid w:val="005062EB"/>
    <w:rsid w:val="005072E1"/>
    <w:rsid w:val="00512251"/>
    <w:rsid w:val="00515125"/>
    <w:rsid w:val="00515227"/>
    <w:rsid w:val="00516EFC"/>
    <w:rsid w:val="0051763A"/>
    <w:rsid w:val="00520539"/>
    <w:rsid w:val="00520F85"/>
    <w:rsid w:val="0052301B"/>
    <w:rsid w:val="00526DD9"/>
    <w:rsid w:val="00527ED6"/>
    <w:rsid w:val="00531432"/>
    <w:rsid w:val="00532371"/>
    <w:rsid w:val="00534434"/>
    <w:rsid w:val="00536477"/>
    <w:rsid w:val="00536A63"/>
    <w:rsid w:val="00537975"/>
    <w:rsid w:val="00540C3D"/>
    <w:rsid w:val="00544BAD"/>
    <w:rsid w:val="0054667C"/>
    <w:rsid w:val="005514D0"/>
    <w:rsid w:val="00551EC4"/>
    <w:rsid w:val="005529B8"/>
    <w:rsid w:val="00552B07"/>
    <w:rsid w:val="005553D8"/>
    <w:rsid w:val="005560B9"/>
    <w:rsid w:val="00557AA8"/>
    <w:rsid w:val="0056209E"/>
    <w:rsid w:val="00562AF7"/>
    <w:rsid w:val="00563432"/>
    <w:rsid w:val="00564299"/>
    <w:rsid w:val="00564874"/>
    <w:rsid w:val="00565221"/>
    <w:rsid w:val="00565561"/>
    <w:rsid w:val="00566353"/>
    <w:rsid w:val="005666F5"/>
    <w:rsid w:val="0056687F"/>
    <w:rsid w:val="0057132A"/>
    <w:rsid w:val="00572FCC"/>
    <w:rsid w:val="00575340"/>
    <w:rsid w:val="00576C69"/>
    <w:rsid w:val="00580271"/>
    <w:rsid w:val="00581C95"/>
    <w:rsid w:val="00582D51"/>
    <w:rsid w:val="00583166"/>
    <w:rsid w:val="00583586"/>
    <w:rsid w:val="005838D3"/>
    <w:rsid w:val="00584517"/>
    <w:rsid w:val="0058511C"/>
    <w:rsid w:val="00586AF9"/>
    <w:rsid w:val="00587072"/>
    <w:rsid w:val="00587D59"/>
    <w:rsid w:val="00590E6C"/>
    <w:rsid w:val="00590F5C"/>
    <w:rsid w:val="00591328"/>
    <w:rsid w:val="005A2BA6"/>
    <w:rsid w:val="005A35FE"/>
    <w:rsid w:val="005A451C"/>
    <w:rsid w:val="005A4863"/>
    <w:rsid w:val="005A6053"/>
    <w:rsid w:val="005A660F"/>
    <w:rsid w:val="005B2620"/>
    <w:rsid w:val="005B3114"/>
    <w:rsid w:val="005B454A"/>
    <w:rsid w:val="005B5332"/>
    <w:rsid w:val="005B5E83"/>
    <w:rsid w:val="005B761E"/>
    <w:rsid w:val="005B7737"/>
    <w:rsid w:val="005C03E5"/>
    <w:rsid w:val="005C04DD"/>
    <w:rsid w:val="005C0A78"/>
    <w:rsid w:val="005C13A1"/>
    <w:rsid w:val="005C1F86"/>
    <w:rsid w:val="005C1FC2"/>
    <w:rsid w:val="005C3EC0"/>
    <w:rsid w:val="005C4F2E"/>
    <w:rsid w:val="005C6303"/>
    <w:rsid w:val="005C6AC7"/>
    <w:rsid w:val="005C7F88"/>
    <w:rsid w:val="005C7FB3"/>
    <w:rsid w:val="005D08F4"/>
    <w:rsid w:val="005D0A66"/>
    <w:rsid w:val="005D0A73"/>
    <w:rsid w:val="005D13F3"/>
    <w:rsid w:val="005D3A1A"/>
    <w:rsid w:val="005D4AD0"/>
    <w:rsid w:val="005D5DC4"/>
    <w:rsid w:val="005D6180"/>
    <w:rsid w:val="005D7099"/>
    <w:rsid w:val="005D7B13"/>
    <w:rsid w:val="005E2393"/>
    <w:rsid w:val="005E33AE"/>
    <w:rsid w:val="005E45F7"/>
    <w:rsid w:val="005E5C4A"/>
    <w:rsid w:val="005E757B"/>
    <w:rsid w:val="005E78D2"/>
    <w:rsid w:val="005F0110"/>
    <w:rsid w:val="005F3046"/>
    <w:rsid w:val="005F3C74"/>
    <w:rsid w:val="005F4AC2"/>
    <w:rsid w:val="005F53AB"/>
    <w:rsid w:val="005F6A56"/>
    <w:rsid w:val="005F7019"/>
    <w:rsid w:val="00601AFC"/>
    <w:rsid w:val="00602DEB"/>
    <w:rsid w:val="0060407E"/>
    <w:rsid w:val="00604837"/>
    <w:rsid w:val="0060516A"/>
    <w:rsid w:val="00606EAF"/>
    <w:rsid w:val="00613596"/>
    <w:rsid w:val="00622157"/>
    <w:rsid w:val="00622611"/>
    <w:rsid w:val="00622CD2"/>
    <w:rsid w:val="00625593"/>
    <w:rsid w:val="0062568F"/>
    <w:rsid w:val="00625ABD"/>
    <w:rsid w:val="00626BB7"/>
    <w:rsid w:val="0063123C"/>
    <w:rsid w:val="006315BD"/>
    <w:rsid w:val="00633B90"/>
    <w:rsid w:val="00643452"/>
    <w:rsid w:val="00643813"/>
    <w:rsid w:val="006446AB"/>
    <w:rsid w:val="00644D11"/>
    <w:rsid w:val="00645E8C"/>
    <w:rsid w:val="00646F5A"/>
    <w:rsid w:val="00653E35"/>
    <w:rsid w:val="00656E07"/>
    <w:rsid w:val="00657284"/>
    <w:rsid w:val="006616A6"/>
    <w:rsid w:val="00663773"/>
    <w:rsid w:val="006648DC"/>
    <w:rsid w:val="00665E8E"/>
    <w:rsid w:val="00666F5D"/>
    <w:rsid w:val="006673E2"/>
    <w:rsid w:val="00672114"/>
    <w:rsid w:val="006724B4"/>
    <w:rsid w:val="00675420"/>
    <w:rsid w:val="006762A5"/>
    <w:rsid w:val="00677680"/>
    <w:rsid w:val="00680577"/>
    <w:rsid w:val="0068105C"/>
    <w:rsid w:val="00683020"/>
    <w:rsid w:val="00686BD8"/>
    <w:rsid w:val="00686C09"/>
    <w:rsid w:val="0068775F"/>
    <w:rsid w:val="00687DAC"/>
    <w:rsid w:val="006907FF"/>
    <w:rsid w:val="00691244"/>
    <w:rsid w:val="00691351"/>
    <w:rsid w:val="00691F55"/>
    <w:rsid w:val="0069268F"/>
    <w:rsid w:val="006930C6"/>
    <w:rsid w:val="00694183"/>
    <w:rsid w:val="006A025E"/>
    <w:rsid w:val="006A121E"/>
    <w:rsid w:val="006A57BA"/>
    <w:rsid w:val="006A6474"/>
    <w:rsid w:val="006B05D3"/>
    <w:rsid w:val="006B13C8"/>
    <w:rsid w:val="006B2FA4"/>
    <w:rsid w:val="006B60E9"/>
    <w:rsid w:val="006B6EE9"/>
    <w:rsid w:val="006B7BB0"/>
    <w:rsid w:val="006C134B"/>
    <w:rsid w:val="006C189B"/>
    <w:rsid w:val="006C20FD"/>
    <w:rsid w:val="006C2362"/>
    <w:rsid w:val="006C6498"/>
    <w:rsid w:val="006C64F7"/>
    <w:rsid w:val="006C6BC4"/>
    <w:rsid w:val="006C79EC"/>
    <w:rsid w:val="006D025D"/>
    <w:rsid w:val="006D0D26"/>
    <w:rsid w:val="006D4CA2"/>
    <w:rsid w:val="006D5BD1"/>
    <w:rsid w:val="006E558F"/>
    <w:rsid w:val="006E5B15"/>
    <w:rsid w:val="006F0144"/>
    <w:rsid w:val="006F03C9"/>
    <w:rsid w:val="006F04CE"/>
    <w:rsid w:val="006F0BF8"/>
    <w:rsid w:val="006F2C10"/>
    <w:rsid w:val="006F3786"/>
    <w:rsid w:val="006F436D"/>
    <w:rsid w:val="006F4598"/>
    <w:rsid w:val="006F7D97"/>
    <w:rsid w:val="007056D0"/>
    <w:rsid w:val="00710E60"/>
    <w:rsid w:val="00711469"/>
    <w:rsid w:val="00711EE0"/>
    <w:rsid w:val="00712BEE"/>
    <w:rsid w:val="0071339B"/>
    <w:rsid w:val="00715042"/>
    <w:rsid w:val="00715073"/>
    <w:rsid w:val="00715243"/>
    <w:rsid w:val="00721755"/>
    <w:rsid w:val="0072443F"/>
    <w:rsid w:val="007271D9"/>
    <w:rsid w:val="0073023B"/>
    <w:rsid w:val="007321EA"/>
    <w:rsid w:val="0073252F"/>
    <w:rsid w:val="0073366F"/>
    <w:rsid w:val="00733AD2"/>
    <w:rsid w:val="00733BC4"/>
    <w:rsid w:val="00733C4D"/>
    <w:rsid w:val="00734997"/>
    <w:rsid w:val="00734D68"/>
    <w:rsid w:val="00740E15"/>
    <w:rsid w:val="00743911"/>
    <w:rsid w:val="00743C83"/>
    <w:rsid w:val="00744327"/>
    <w:rsid w:val="00744340"/>
    <w:rsid w:val="00744525"/>
    <w:rsid w:val="00745B39"/>
    <w:rsid w:val="007513D4"/>
    <w:rsid w:val="00751D11"/>
    <w:rsid w:val="00752A10"/>
    <w:rsid w:val="00755302"/>
    <w:rsid w:val="007554AC"/>
    <w:rsid w:val="00755F3D"/>
    <w:rsid w:val="00757EBC"/>
    <w:rsid w:val="007603B1"/>
    <w:rsid w:val="00760BF3"/>
    <w:rsid w:val="00763F40"/>
    <w:rsid w:val="00771C26"/>
    <w:rsid w:val="00772EC9"/>
    <w:rsid w:val="00773AE8"/>
    <w:rsid w:val="0077435E"/>
    <w:rsid w:val="007752B2"/>
    <w:rsid w:val="0077746B"/>
    <w:rsid w:val="00777691"/>
    <w:rsid w:val="00780194"/>
    <w:rsid w:val="00783490"/>
    <w:rsid w:val="0078447A"/>
    <w:rsid w:val="00786CBB"/>
    <w:rsid w:val="0078701D"/>
    <w:rsid w:val="007870F3"/>
    <w:rsid w:val="00787208"/>
    <w:rsid w:val="0078738B"/>
    <w:rsid w:val="00787C35"/>
    <w:rsid w:val="00792190"/>
    <w:rsid w:val="0079250D"/>
    <w:rsid w:val="0079390C"/>
    <w:rsid w:val="007A0039"/>
    <w:rsid w:val="007A1D73"/>
    <w:rsid w:val="007A55BB"/>
    <w:rsid w:val="007A573C"/>
    <w:rsid w:val="007A7437"/>
    <w:rsid w:val="007A758A"/>
    <w:rsid w:val="007A7704"/>
    <w:rsid w:val="007B01E5"/>
    <w:rsid w:val="007B0F3E"/>
    <w:rsid w:val="007B0FEA"/>
    <w:rsid w:val="007B1C12"/>
    <w:rsid w:val="007B21FF"/>
    <w:rsid w:val="007B3170"/>
    <w:rsid w:val="007B60BD"/>
    <w:rsid w:val="007B75A4"/>
    <w:rsid w:val="007B7E86"/>
    <w:rsid w:val="007C10C1"/>
    <w:rsid w:val="007C2419"/>
    <w:rsid w:val="007C669A"/>
    <w:rsid w:val="007C6FD7"/>
    <w:rsid w:val="007C755F"/>
    <w:rsid w:val="007D17F6"/>
    <w:rsid w:val="007D2290"/>
    <w:rsid w:val="007D3ABE"/>
    <w:rsid w:val="007D6E8E"/>
    <w:rsid w:val="007D70D9"/>
    <w:rsid w:val="007E070D"/>
    <w:rsid w:val="007E19CF"/>
    <w:rsid w:val="007E26A5"/>
    <w:rsid w:val="007E4218"/>
    <w:rsid w:val="007E6588"/>
    <w:rsid w:val="007E7A01"/>
    <w:rsid w:val="007F1C88"/>
    <w:rsid w:val="007F28AE"/>
    <w:rsid w:val="007F2A49"/>
    <w:rsid w:val="008009ED"/>
    <w:rsid w:val="0080280E"/>
    <w:rsid w:val="0081294B"/>
    <w:rsid w:val="00813629"/>
    <w:rsid w:val="00816462"/>
    <w:rsid w:val="0082585D"/>
    <w:rsid w:val="0082714B"/>
    <w:rsid w:val="00827A70"/>
    <w:rsid w:val="00827DB1"/>
    <w:rsid w:val="00830CB2"/>
    <w:rsid w:val="00832BEF"/>
    <w:rsid w:val="00833D89"/>
    <w:rsid w:val="008372E3"/>
    <w:rsid w:val="00837D53"/>
    <w:rsid w:val="0084007C"/>
    <w:rsid w:val="00840B54"/>
    <w:rsid w:val="0084183A"/>
    <w:rsid w:val="0084188C"/>
    <w:rsid w:val="00842E1E"/>
    <w:rsid w:val="00842E44"/>
    <w:rsid w:val="00844C73"/>
    <w:rsid w:val="00845FA9"/>
    <w:rsid w:val="00852F86"/>
    <w:rsid w:val="008566B2"/>
    <w:rsid w:val="008571D4"/>
    <w:rsid w:val="00857BCC"/>
    <w:rsid w:val="008601CC"/>
    <w:rsid w:val="008601F6"/>
    <w:rsid w:val="008627CE"/>
    <w:rsid w:val="00863EFB"/>
    <w:rsid w:val="00864E66"/>
    <w:rsid w:val="008660A0"/>
    <w:rsid w:val="00867C91"/>
    <w:rsid w:val="00872639"/>
    <w:rsid w:val="008737F4"/>
    <w:rsid w:val="0087451E"/>
    <w:rsid w:val="0087534D"/>
    <w:rsid w:val="00877DA3"/>
    <w:rsid w:val="0088084F"/>
    <w:rsid w:val="00883788"/>
    <w:rsid w:val="008842D3"/>
    <w:rsid w:val="008846A2"/>
    <w:rsid w:val="008859A5"/>
    <w:rsid w:val="00885D89"/>
    <w:rsid w:val="00887D9C"/>
    <w:rsid w:val="008902C3"/>
    <w:rsid w:val="00890ADB"/>
    <w:rsid w:val="00890F13"/>
    <w:rsid w:val="008A22F1"/>
    <w:rsid w:val="008A3885"/>
    <w:rsid w:val="008A3CB3"/>
    <w:rsid w:val="008A4643"/>
    <w:rsid w:val="008A4957"/>
    <w:rsid w:val="008A4CA6"/>
    <w:rsid w:val="008A50D3"/>
    <w:rsid w:val="008A5E55"/>
    <w:rsid w:val="008B0495"/>
    <w:rsid w:val="008B2189"/>
    <w:rsid w:val="008B2DE7"/>
    <w:rsid w:val="008B4982"/>
    <w:rsid w:val="008B52A0"/>
    <w:rsid w:val="008C023B"/>
    <w:rsid w:val="008C077B"/>
    <w:rsid w:val="008C10D1"/>
    <w:rsid w:val="008C3ACC"/>
    <w:rsid w:val="008C3F30"/>
    <w:rsid w:val="008C4293"/>
    <w:rsid w:val="008C546F"/>
    <w:rsid w:val="008C5DA4"/>
    <w:rsid w:val="008C63D3"/>
    <w:rsid w:val="008C6767"/>
    <w:rsid w:val="008C735C"/>
    <w:rsid w:val="008D1112"/>
    <w:rsid w:val="008D3AB4"/>
    <w:rsid w:val="008D524E"/>
    <w:rsid w:val="008D5CFA"/>
    <w:rsid w:val="008D5D21"/>
    <w:rsid w:val="008D6E0E"/>
    <w:rsid w:val="008D7672"/>
    <w:rsid w:val="008D7AAD"/>
    <w:rsid w:val="008E13C0"/>
    <w:rsid w:val="008E2398"/>
    <w:rsid w:val="008E2678"/>
    <w:rsid w:val="008E4598"/>
    <w:rsid w:val="008E4FE0"/>
    <w:rsid w:val="008E6207"/>
    <w:rsid w:val="008E653C"/>
    <w:rsid w:val="008F01B4"/>
    <w:rsid w:val="008F1393"/>
    <w:rsid w:val="008F2812"/>
    <w:rsid w:val="008F2D33"/>
    <w:rsid w:val="008F4936"/>
    <w:rsid w:val="008F5F4B"/>
    <w:rsid w:val="008F6DDB"/>
    <w:rsid w:val="0090262A"/>
    <w:rsid w:val="00902B21"/>
    <w:rsid w:val="009034D2"/>
    <w:rsid w:val="0090387D"/>
    <w:rsid w:val="00905C22"/>
    <w:rsid w:val="00906B3A"/>
    <w:rsid w:val="00906D9C"/>
    <w:rsid w:val="0091226F"/>
    <w:rsid w:val="0091605E"/>
    <w:rsid w:val="00917F0A"/>
    <w:rsid w:val="00924331"/>
    <w:rsid w:val="00927295"/>
    <w:rsid w:val="00930EED"/>
    <w:rsid w:val="00933B39"/>
    <w:rsid w:val="0093642E"/>
    <w:rsid w:val="009377C4"/>
    <w:rsid w:val="00942134"/>
    <w:rsid w:val="00942A16"/>
    <w:rsid w:val="00944E93"/>
    <w:rsid w:val="00946123"/>
    <w:rsid w:val="00946275"/>
    <w:rsid w:val="009476C3"/>
    <w:rsid w:val="00947B7C"/>
    <w:rsid w:val="00947CD5"/>
    <w:rsid w:val="00951B05"/>
    <w:rsid w:val="00953E57"/>
    <w:rsid w:val="00955932"/>
    <w:rsid w:val="00957B35"/>
    <w:rsid w:val="0096156E"/>
    <w:rsid w:val="009627D1"/>
    <w:rsid w:val="009647BF"/>
    <w:rsid w:val="0096490A"/>
    <w:rsid w:val="00964E3E"/>
    <w:rsid w:val="0096602C"/>
    <w:rsid w:val="009674BA"/>
    <w:rsid w:val="00973554"/>
    <w:rsid w:val="009744B5"/>
    <w:rsid w:val="009749BC"/>
    <w:rsid w:val="00976448"/>
    <w:rsid w:val="0097682D"/>
    <w:rsid w:val="00976ABB"/>
    <w:rsid w:val="00976B78"/>
    <w:rsid w:val="009805A6"/>
    <w:rsid w:val="00981230"/>
    <w:rsid w:val="00981286"/>
    <w:rsid w:val="009829C1"/>
    <w:rsid w:val="00982FF4"/>
    <w:rsid w:val="00984163"/>
    <w:rsid w:val="00986E02"/>
    <w:rsid w:val="00987439"/>
    <w:rsid w:val="00987902"/>
    <w:rsid w:val="009910EC"/>
    <w:rsid w:val="0099180C"/>
    <w:rsid w:val="00994424"/>
    <w:rsid w:val="00995B9F"/>
    <w:rsid w:val="009967FB"/>
    <w:rsid w:val="009A02B5"/>
    <w:rsid w:val="009A052C"/>
    <w:rsid w:val="009A0EF2"/>
    <w:rsid w:val="009A19EE"/>
    <w:rsid w:val="009A1A52"/>
    <w:rsid w:val="009A29E7"/>
    <w:rsid w:val="009A2CFF"/>
    <w:rsid w:val="009A3335"/>
    <w:rsid w:val="009A3F84"/>
    <w:rsid w:val="009A4A30"/>
    <w:rsid w:val="009A7752"/>
    <w:rsid w:val="009B1F97"/>
    <w:rsid w:val="009B21D1"/>
    <w:rsid w:val="009B2354"/>
    <w:rsid w:val="009B2774"/>
    <w:rsid w:val="009B3304"/>
    <w:rsid w:val="009B4721"/>
    <w:rsid w:val="009B4C85"/>
    <w:rsid w:val="009C03DA"/>
    <w:rsid w:val="009C060B"/>
    <w:rsid w:val="009C2273"/>
    <w:rsid w:val="009C293D"/>
    <w:rsid w:val="009C50A2"/>
    <w:rsid w:val="009D0E7D"/>
    <w:rsid w:val="009D2737"/>
    <w:rsid w:val="009D547F"/>
    <w:rsid w:val="009D7A54"/>
    <w:rsid w:val="009E0582"/>
    <w:rsid w:val="009E0E62"/>
    <w:rsid w:val="009E361B"/>
    <w:rsid w:val="009E431F"/>
    <w:rsid w:val="009F0944"/>
    <w:rsid w:val="009F2271"/>
    <w:rsid w:val="009F6C88"/>
    <w:rsid w:val="00A007C5"/>
    <w:rsid w:val="00A00BDC"/>
    <w:rsid w:val="00A0326F"/>
    <w:rsid w:val="00A0417D"/>
    <w:rsid w:val="00A04715"/>
    <w:rsid w:val="00A067D1"/>
    <w:rsid w:val="00A07CDB"/>
    <w:rsid w:val="00A10200"/>
    <w:rsid w:val="00A10C8B"/>
    <w:rsid w:val="00A10F16"/>
    <w:rsid w:val="00A133A2"/>
    <w:rsid w:val="00A14034"/>
    <w:rsid w:val="00A14F4B"/>
    <w:rsid w:val="00A17A98"/>
    <w:rsid w:val="00A208BA"/>
    <w:rsid w:val="00A234B8"/>
    <w:rsid w:val="00A23C50"/>
    <w:rsid w:val="00A24478"/>
    <w:rsid w:val="00A25537"/>
    <w:rsid w:val="00A25B9F"/>
    <w:rsid w:val="00A30E20"/>
    <w:rsid w:val="00A30F3E"/>
    <w:rsid w:val="00A3207E"/>
    <w:rsid w:val="00A3354B"/>
    <w:rsid w:val="00A35050"/>
    <w:rsid w:val="00A35660"/>
    <w:rsid w:val="00A36649"/>
    <w:rsid w:val="00A3671B"/>
    <w:rsid w:val="00A40F5B"/>
    <w:rsid w:val="00A4211E"/>
    <w:rsid w:val="00A42D09"/>
    <w:rsid w:val="00A44F6C"/>
    <w:rsid w:val="00A5087D"/>
    <w:rsid w:val="00A51438"/>
    <w:rsid w:val="00A521A4"/>
    <w:rsid w:val="00A52D13"/>
    <w:rsid w:val="00A53F73"/>
    <w:rsid w:val="00A565B1"/>
    <w:rsid w:val="00A60CE7"/>
    <w:rsid w:val="00A63D21"/>
    <w:rsid w:val="00A64D06"/>
    <w:rsid w:val="00A67D57"/>
    <w:rsid w:val="00A67FBE"/>
    <w:rsid w:val="00A70D18"/>
    <w:rsid w:val="00A725D1"/>
    <w:rsid w:val="00A72C59"/>
    <w:rsid w:val="00A7302C"/>
    <w:rsid w:val="00A74C83"/>
    <w:rsid w:val="00A75A83"/>
    <w:rsid w:val="00A80EA4"/>
    <w:rsid w:val="00A8348A"/>
    <w:rsid w:val="00A85223"/>
    <w:rsid w:val="00A90AA6"/>
    <w:rsid w:val="00A90ADA"/>
    <w:rsid w:val="00A96DE6"/>
    <w:rsid w:val="00A973A5"/>
    <w:rsid w:val="00A97E3A"/>
    <w:rsid w:val="00AA138D"/>
    <w:rsid w:val="00AA23BD"/>
    <w:rsid w:val="00AB0B10"/>
    <w:rsid w:val="00AB183B"/>
    <w:rsid w:val="00AB4F80"/>
    <w:rsid w:val="00AC1F37"/>
    <w:rsid w:val="00AC31BE"/>
    <w:rsid w:val="00AC45CA"/>
    <w:rsid w:val="00AC61B6"/>
    <w:rsid w:val="00AC6C23"/>
    <w:rsid w:val="00AD17A3"/>
    <w:rsid w:val="00AD44B7"/>
    <w:rsid w:val="00AD520F"/>
    <w:rsid w:val="00AD5738"/>
    <w:rsid w:val="00AE0229"/>
    <w:rsid w:val="00AE0B25"/>
    <w:rsid w:val="00AE0E88"/>
    <w:rsid w:val="00AE1260"/>
    <w:rsid w:val="00AE6117"/>
    <w:rsid w:val="00AE6AFB"/>
    <w:rsid w:val="00AE775B"/>
    <w:rsid w:val="00AF00C6"/>
    <w:rsid w:val="00AF16A6"/>
    <w:rsid w:val="00AF1CA2"/>
    <w:rsid w:val="00AF2486"/>
    <w:rsid w:val="00AF359A"/>
    <w:rsid w:val="00AF37AE"/>
    <w:rsid w:val="00AF6313"/>
    <w:rsid w:val="00AF68A1"/>
    <w:rsid w:val="00AF7DC9"/>
    <w:rsid w:val="00B01601"/>
    <w:rsid w:val="00B078D4"/>
    <w:rsid w:val="00B07A86"/>
    <w:rsid w:val="00B10EFA"/>
    <w:rsid w:val="00B111C1"/>
    <w:rsid w:val="00B11D86"/>
    <w:rsid w:val="00B12BB0"/>
    <w:rsid w:val="00B14369"/>
    <w:rsid w:val="00B14ABD"/>
    <w:rsid w:val="00B15A89"/>
    <w:rsid w:val="00B17C77"/>
    <w:rsid w:val="00B20062"/>
    <w:rsid w:val="00B20AEC"/>
    <w:rsid w:val="00B26E6B"/>
    <w:rsid w:val="00B27056"/>
    <w:rsid w:val="00B30C6D"/>
    <w:rsid w:val="00B31113"/>
    <w:rsid w:val="00B317BB"/>
    <w:rsid w:val="00B35653"/>
    <w:rsid w:val="00B35D8C"/>
    <w:rsid w:val="00B37CB2"/>
    <w:rsid w:val="00B41E73"/>
    <w:rsid w:val="00B42450"/>
    <w:rsid w:val="00B42642"/>
    <w:rsid w:val="00B43A6C"/>
    <w:rsid w:val="00B45DE6"/>
    <w:rsid w:val="00B47F72"/>
    <w:rsid w:val="00B50412"/>
    <w:rsid w:val="00B53ABE"/>
    <w:rsid w:val="00B545C4"/>
    <w:rsid w:val="00B549B0"/>
    <w:rsid w:val="00B54B13"/>
    <w:rsid w:val="00B55B61"/>
    <w:rsid w:val="00B560EC"/>
    <w:rsid w:val="00B57CA1"/>
    <w:rsid w:val="00B61F66"/>
    <w:rsid w:val="00B62437"/>
    <w:rsid w:val="00B627EC"/>
    <w:rsid w:val="00B62CE4"/>
    <w:rsid w:val="00B63F60"/>
    <w:rsid w:val="00B649A4"/>
    <w:rsid w:val="00B64DFA"/>
    <w:rsid w:val="00B669E9"/>
    <w:rsid w:val="00B71A5F"/>
    <w:rsid w:val="00B7318B"/>
    <w:rsid w:val="00B73779"/>
    <w:rsid w:val="00B73F03"/>
    <w:rsid w:val="00B74468"/>
    <w:rsid w:val="00B74F1D"/>
    <w:rsid w:val="00B75FCB"/>
    <w:rsid w:val="00B76B0E"/>
    <w:rsid w:val="00B76B57"/>
    <w:rsid w:val="00B85205"/>
    <w:rsid w:val="00B86D81"/>
    <w:rsid w:val="00B87646"/>
    <w:rsid w:val="00B92569"/>
    <w:rsid w:val="00B955BA"/>
    <w:rsid w:val="00B9576E"/>
    <w:rsid w:val="00B96205"/>
    <w:rsid w:val="00B97BBB"/>
    <w:rsid w:val="00B97D58"/>
    <w:rsid w:val="00BA1B38"/>
    <w:rsid w:val="00BA206B"/>
    <w:rsid w:val="00BA26B1"/>
    <w:rsid w:val="00BA47ED"/>
    <w:rsid w:val="00BA5533"/>
    <w:rsid w:val="00BA6A76"/>
    <w:rsid w:val="00BB0954"/>
    <w:rsid w:val="00BB0A46"/>
    <w:rsid w:val="00BB515B"/>
    <w:rsid w:val="00BB75EE"/>
    <w:rsid w:val="00BC0CA8"/>
    <w:rsid w:val="00BC3EE9"/>
    <w:rsid w:val="00BC5998"/>
    <w:rsid w:val="00BD3325"/>
    <w:rsid w:val="00BD590F"/>
    <w:rsid w:val="00BD5ECE"/>
    <w:rsid w:val="00BE0384"/>
    <w:rsid w:val="00BE20DC"/>
    <w:rsid w:val="00BE2F0D"/>
    <w:rsid w:val="00BE31BF"/>
    <w:rsid w:val="00BE3956"/>
    <w:rsid w:val="00BE3F8F"/>
    <w:rsid w:val="00BF09FA"/>
    <w:rsid w:val="00BF0F04"/>
    <w:rsid w:val="00BF10A5"/>
    <w:rsid w:val="00BF2874"/>
    <w:rsid w:val="00BF6DBA"/>
    <w:rsid w:val="00BF76EE"/>
    <w:rsid w:val="00BF7766"/>
    <w:rsid w:val="00C0012D"/>
    <w:rsid w:val="00C001D9"/>
    <w:rsid w:val="00C03645"/>
    <w:rsid w:val="00C03C20"/>
    <w:rsid w:val="00C05843"/>
    <w:rsid w:val="00C05944"/>
    <w:rsid w:val="00C06763"/>
    <w:rsid w:val="00C074FD"/>
    <w:rsid w:val="00C10025"/>
    <w:rsid w:val="00C1199C"/>
    <w:rsid w:val="00C1393D"/>
    <w:rsid w:val="00C16298"/>
    <w:rsid w:val="00C16722"/>
    <w:rsid w:val="00C16DFE"/>
    <w:rsid w:val="00C20C7A"/>
    <w:rsid w:val="00C220F5"/>
    <w:rsid w:val="00C22269"/>
    <w:rsid w:val="00C226FF"/>
    <w:rsid w:val="00C22B8C"/>
    <w:rsid w:val="00C24F4D"/>
    <w:rsid w:val="00C26F29"/>
    <w:rsid w:val="00C30D9F"/>
    <w:rsid w:val="00C31124"/>
    <w:rsid w:val="00C3357C"/>
    <w:rsid w:val="00C347F9"/>
    <w:rsid w:val="00C35C09"/>
    <w:rsid w:val="00C3676E"/>
    <w:rsid w:val="00C37ED2"/>
    <w:rsid w:val="00C41675"/>
    <w:rsid w:val="00C41DCD"/>
    <w:rsid w:val="00C4383B"/>
    <w:rsid w:val="00C4494B"/>
    <w:rsid w:val="00C4589A"/>
    <w:rsid w:val="00C47405"/>
    <w:rsid w:val="00C50F14"/>
    <w:rsid w:val="00C5159E"/>
    <w:rsid w:val="00C51BD1"/>
    <w:rsid w:val="00C5352B"/>
    <w:rsid w:val="00C56EDE"/>
    <w:rsid w:val="00C5780D"/>
    <w:rsid w:val="00C602FA"/>
    <w:rsid w:val="00C63245"/>
    <w:rsid w:val="00C6407A"/>
    <w:rsid w:val="00C655E9"/>
    <w:rsid w:val="00C65EEF"/>
    <w:rsid w:val="00C66DA4"/>
    <w:rsid w:val="00C7541F"/>
    <w:rsid w:val="00C757D3"/>
    <w:rsid w:val="00C766F1"/>
    <w:rsid w:val="00C82797"/>
    <w:rsid w:val="00C83FDC"/>
    <w:rsid w:val="00C844CD"/>
    <w:rsid w:val="00C855F7"/>
    <w:rsid w:val="00C85D20"/>
    <w:rsid w:val="00C87503"/>
    <w:rsid w:val="00C90BF2"/>
    <w:rsid w:val="00C919D8"/>
    <w:rsid w:val="00C938D6"/>
    <w:rsid w:val="00C93B1B"/>
    <w:rsid w:val="00C942C3"/>
    <w:rsid w:val="00C943EA"/>
    <w:rsid w:val="00C97E27"/>
    <w:rsid w:val="00CA06B2"/>
    <w:rsid w:val="00CA108C"/>
    <w:rsid w:val="00CA3B75"/>
    <w:rsid w:val="00CA425B"/>
    <w:rsid w:val="00CB1B19"/>
    <w:rsid w:val="00CB2224"/>
    <w:rsid w:val="00CB3446"/>
    <w:rsid w:val="00CB515D"/>
    <w:rsid w:val="00CB57DF"/>
    <w:rsid w:val="00CB6395"/>
    <w:rsid w:val="00CB7082"/>
    <w:rsid w:val="00CC0DA8"/>
    <w:rsid w:val="00CC0EE2"/>
    <w:rsid w:val="00CC2241"/>
    <w:rsid w:val="00CC23A1"/>
    <w:rsid w:val="00CD02E4"/>
    <w:rsid w:val="00CD0CFB"/>
    <w:rsid w:val="00CD10B8"/>
    <w:rsid w:val="00CD21D7"/>
    <w:rsid w:val="00CD2E58"/>
    <w:rsid w:val="00CD3CAC"/>
    <w:rsid w:val="00CD40C5"/>
    <w:rsid w:val="00CD4815"/>
    <w:rsid w:val="00CD63FA"/>
    <w:rsid w:val="00CD675F"/>
    <w:rsid w:val="00CD6FCC"/>
    <w:rsid w:val="00CE13BE"/>
    <w:rsid w:val="00CE1734"/>
    <w:rsid w:val="00CE1B94"/>
    <w:rsid w:val="00CE2842"/>
    <w:rsid w:val="00CE3730"/>
    <w:rsid w:val="00CE5248"/>
    <w:rsid w:val="00CE7E0A"/>
    <w:rsid w:val="00CF19B6"/>
    <w:rsid w:val="00CF2173"/>
    <w:rsid w:val="00CF64D9"/>
    <w:rsid w:val="00CF797E"/>
    <w:rsid w:val="00D01546"/>
    <w:rsid w:val="00D01AA6"/>
    <w:rsid w:val="00D01B46"/>
    <w:rsid w:val="00D0447F"/>
    <w:rsid w:val="00D063EB"/>
    <w:rsid w:val="00D10504"/>
    <w:rsid w:val="00D13454"/>
    <w:rsid w:val="00D157F5"/>
    <w:rsid w:val="00D22060"/>
    <w:rsid w:val="00D220FE"/>
    <w:rsid w:val="00D2292D"/>
    <w:rsid w:val="00D2695F"/>
    <w:rsid w:val="00D330A0"/>
    <w:rsid w:val="00D34910"/>
    <w:rsid w:val="00D36535"/>
    <w:rsid w:val="00D37CCB"/>
    <w:rsid w:val="00D37E53"/>
    <w:rsid w:val="00D41C65"/>
    <w:rsid w:val="00D42111"/>
    <w:rsid w:val="00D43852"/>
    <w:rsid w:val="00D44561"/>
    <w:rsid w:val="00D447B7"/>
    <w:rsid w:val="00D44822"/>
    <w:rsid w:val="00D4583D"/>
    <w:rsid w:val="00D46415"/>
    <w:rsid w:val="00D46E73"/>
    <w:rsid w:val="00D5223E"/>
    <w:rsid w:val="00D53BE5"/>
    <w:rsid w:val="00D5415D"/>
    <w:rsid w:val="00D54A37"/>
    <w:rsid w:val="00D57F1F"/>
    <w:rsid w:val="00D57F5F"/>
    <w:rsid w:val="00D6034A"/>
    <w:rsid w:val="00D60739"/>
    <w:rsid w:val="00D61F3C"/>
    <w:rsid w:val="00D65824"/>
    <w:rsid w:val="00D65A89"/>
    <w:rsid w:val="00D6639C"/>
    <w:rsid w:val="00D672BF"/>
    <w:rsid w:val="00D70C09"/>
    <w:rsid w:val="00D713F5"/>
    <w:rsid w:val="00D72BF3"/>
    <w:rsid w:val="00D73292"/>
    <w:rsid w:val="00D74AF0"/>
    <w:rsid w:val="00D76C03"/>
    <w:rsid w:val="00D82A60"/>
    <w:rsid w:val="00D87469"/>
    <w:rsid w:val="00D914BB"/>
    <w:rsid w:val="00D92F7A"/>
    <w:rsid w:val="00D93403"/>
    <w:rsid w:val="00D96682"/>
    <w:rsid w:val="00D96DB6"/>
    <w:rsid w:val="00DA0F35"/>
    <w:rsid w:val="00DA2181"/>
    <w:rsid w:val="00DA3EB7"/>
    <w:rsid w:val="00DA5B74"/>
    <w:rsid w:val="00DA5E3F"/>
    <w:rsid w:val="00DA64DE"/>
    <w:rsid w:val="00DA7418"/>
    <w:rsid w:val="00DB1AD8"/>
    <w:rsid w:val="00DB32C9"/>
    <w:rsid w:val="00DB3A9F"/>
    <w:rsid w:val="00DB731E"/>
    <w:rsid w:val="00DC081A"/>
    <w:rsid w:val="00DC61BA"/>
    <w:rsid w:val="00DC61F9"/>
    <w:rsid w:val="00DC7873"/>
    <w:rsid w:val="00DD222B"/>
    <w:rsid w:val="00DD39E8"/>
    <w:rsid w:val="00DD73FF"/>
    <w:rsid w:val="00DD7A2D"/>
    <w:rsid w:val="00DE55E9"/>
    <w:rsid w:val="00DE5896"/>
    <w:rsid w:val="00DE5D15"/>
    <w:rsid w:val="00DE61F9"/>
    <w:rsid w:val="00DE6493"/>
    <w:rsid w:val="00DE6D9B"/>
    <w:rsid w:val="00DE7BE6"/>
    <w:rsid w:val="00DF0D5B"/>
    <w:rsid w:val="00DF0E4B"/>
    <w:rsid w:val="00DF2A01"/>
    <w:rsid w:val="00DF4749"/>
    <w:rsid w:val="00DF6792"/>
    <w:rsid w:val="00DF7480"/>
    <w:rsid w:val="00DF7B86"/>
    <w:rsid w:val="00E01FC8"/>
    <w:rsid w:val="00E02F6A"/>
    <w:rsid w:val="00E03D79"/>
    <w:rsid w:val="00E05C62"/>
    <w:rsid w:val="00E06D06"/>
    <w:rsid w:val="00E133CF"/>
    <w:rsid w:val="00E20258"/>
    <w:rsid w:val="00E21C61"/>
    <w:rsid w:val="00E21E9C"/>
    <w:rsid w:val="00E24829"/>
    <w:rsid w:val="00E24B1E"/>
    <w:rsid w:val="00E25584"/>
    <w:rsid w:val="00E30169"/>
    <w:rsid w:val="00E34D6A"/>
    <w:rsid w:val="00E34F19"/>
    <w:rsid w:val="00E3595B"/>
    <w:rsid w:val="00E35C67"/>
    <w:rsid w:val="00E3634A"/>
    <w:rsid w:val="00E36BCD"/>
    <w:rsid w:val="00E36F53"/>
    <w:rsid w:val="00E40491"/>
    <w:rsid w:val="00E51B65"/>
    <w:rsid w:val="00E531DA"/>
    <w:rsid w:val="00E54D35"/>
    <w:rsid w:val="00E5589D"/>
    <w:rsid w:val="00E565FD"/>
    <w:rsid w:val="00E57C28"/>
    <w:rsid w:val="00E609E8"/>
    <w:rsid w:val="00E66D9D"/>
    <w:rsid w:val="00E700CA"/>
    <w:rsid w:val="00E76817"/>
    <w:rsid w:val="00E76B3E"/>
    <w:rsid w:val="00E83BAA"/>
    <w:rsid w:val="00E84D37"/>
    <w:rsid w:val="00E84F70"/>
    <w:rsid w:val="00E90DC2"/>
    <w:rsid w:val="00E9138D"/>
    <w:rsid w:val="00E92AC5"/>
    <w:rsid w:val="00E946ED"/>
    <w:rsid w:val="00E96483"/>
    <w:rsid w:val="00E96AC4"/>
    <w:rsid w:val="00E97127"/>
    <w:rsid w:val="00EA1BB5"/>
    <w:rsid w:val="00EA68B4"/>
    <w:rsid w:val="00EB0C53"/>
    <w:rsid w:val="00EB2CE6"/>
    <w:rsid w:val="00EB33A6"/>
    <w:rsid w:val="00EB3571"/>
    <w:rsid w:val="00EB458A"/>
    <w:rsid w:val="00EB6394"/>
    <w:rsid w:val="00EB63BD"/>
    <w:rsid w:val="00EB7C8C"/>
    <w:rsid w:val="00EC1E27"/>
    <w:rsid w:val="00EC2320"/>
    <w:rsid w:val="00EC4B8E"/>
    <w:rsid w:val="00EC5DB2"/>
    <w:rsid w:val="00EC615F"/>
    <w:rsid w:val="00ED0514"/>
    <w:rsid w:val="00ED12E4"/>
    <w:rsid w:val="00ED5A3F"/>
    <w:rsid w:val="00ED6B6A"/>
    <w:rsid w:val="00ED74B0"/>
    <w:rsid w:val="00EE02D6"/>
    <w:rsid w:val="00EE6B45"/>
    <w:rsid w:val="00EE6DB6"/>
    <w:rsid w:val="00EF0ABB"/>
    <w:rsid w:val="00EF0ED1"/>
    <w:rsid w:val="00EF16A5"/>
    <w:rsid w:val="00EF1B3D"/>
    <w:rsid w:val="00EF1EF3"/>
    <w:rsid w:val="00EF2BDB"/>
    <w:rsid w:val="00EF4152"/>
    <w:rsid w:val="00EF68C1"/>
    <w:rsid w:val="00EF6BE6"/>
    <w:rsid w:val="00EF78F9"/>
    <w:rsid w:val="00F033AC"/>
    <w:rsid w:val="00F0361E"/>
    <w:rsid w:val="00F03C67"/>
    <w:rsid w:val="00F05EC0"/>
    <w:rsid w:val="00F06056"/>
    <w:rsid w:val="00F12454"/>
    <w:rsid w:val="00F12CF3"/>
    <w:rsid w:val="00F12EF8"/>
    <w:rsid w:val="00F136FC"/>
    <w:rsid w:val="00F14530"/>
    <w:rsid w:val="00F2523F"/>
    <w:rsid w:val="00F25650"/>
    <w:rsid w:val="00F256EB"/>
    <w:rsid w:val="00F25925"/>
    <w:rsid w:val="00F27141"/>
    <w:rsid w:val="00F2739A"/>
    <w:rsid w:val="00F2793A"/>
    <w:rsid w:val="00F32B38"/>
    <w:rsid w:val="00F363CA"/>
    <w:rsid w:val="00F43034"/>
    <w:rsid w:val="00F43B06"/>
    <w:rsid w:val="00F4450B"/>
    <w:rsid w:val="00F45A94"/>
    <w:rsid w:val="00F46CFC"/>
    <w:rsid w:val="00F60A6F"/>
    <w:rsid w:val="00F63ACA"/>
    <w:rsid w:val="00F63EE8"/>
    <w:rsid w:val="00F6547D"/>
    <w:rsid w:val="00F702ED"/>
    <w:rsid w:val="00F70E51"/>
    <w:rsid w:val="00F72C32"/>
    <w:rsid w:val="00F74B8B"/>
    <w:rsid w:val="00F74CCB"/>
    <w:rsid w:val="00F76A03"/>
    <w:rsid w:val="00F76C16"/>
    <w:rsid w:val="00F812FC"/>
    <w:rsid w:val="00F82FD5"/>
    <w:rsid w:val="00F83F21"/>
    <w:rsid w:val="00F85D35"/>
    <w:rsid w:val="00F85E3D"/>
    <w:rsid w:val="00F9164A"/>
    <w:rsid w:val="00F91E52"/>
    <w:rsid w:val="00F93977"/>
    <w:rsid w:val="00F96177"/>
    <w:rsid w:val="00F97469"/>
    <w:rsid w:val="00F975B5"/>
    <w:rsid w:val="00FA040F"/>
    <w:rsid w:val="00FA76DB"/>
    <w:rsid w:val="00FA7E7B"/>
    <w:rsid w:val="00FB2CFE"/>
    <w:rsid w:val="00FB504A"/>
    <w:rsid w:val="00FB5479"/>
    <w:rsid w:val="00FB743E"/>
    <w:rsid w:val="00FC0B96"/>
    <w:rsid w:val="00FC19D1"/>
    <w:rsid w:val="00FC3A2B"/>
    <w:rsid w:val="00FC3D1C"/>
    <w:rsid w:val="00FC5B91"/>
    <w:rsid w:val="00FD27D4"/>
    <w:rsid w:val="00FD3896"/>
    <w:rsid w:val="00FD5502"/>
    <w:rsid w:val="00FD6822"/>
    <w:rsid w:val="00FD73BA"/>
    <w:rsid w:val="00FE2E7D"/>
    <w:rsid w:val="00FE3643"/>
    <w:rsid w:val="00FE46CB"/>
    <w:rsid w:val="00FE628C"/>
    <w:rsid w:val="00FE63FB"/>
    <w:rsid w:val="00FE7BEB"/>
    <w:rsid w:val="00FF2E57"/>
    <w:rsid w:val="00FF420B"/>
    <w:rsid w:val="00FF483F"/>
    <w:rsid w:val="00FF5BE9"/>
    <w:rsid w:val="00FF65E2"/>
    <w:rsid w:val="00FF7C87"/>
    <w:rsid w:val="07C42207"/>
    <w:rsid w:val="0CE8F98F"/>
    <w:rsid w:val="12DF8185"/>
    <w:rsid w:val="167B149B"/>
    <w:rsid w:val="1C1CCEF1"/>
    <w:rsid w:val="2E522A0E"/>
    <w:rsid w:val="40A3C2F7"/>
    <w:rsid w:val="44F5B434"/>
    <w:rsid w:val="571AE75C"/>
    <w:rsid w:val="6E46FEC8"/>
    <w:rsid w:val="709A8B6A"/>
    <w:rsid w:val="72950570"/>
    <w:rsid w:val="73681F71"/>
    <w:rsid w:val="73B8922D"/>
    <w:rsid w:val="7622F15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9475C"/>
  <w15:chartTrackingRefBased/>
  <w15:docId w15:val="{FD99F049-DCFD-44FB-9BF8-58E6959F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389"/>
  </w:style>
  <w:style w:type="paragraph" w:styleId="Titre1">
    <w:name w:val="heading 1"/>
    <w:basedOn w:val="Normal"/>
    <w:next w:val="Normal"/>
    <w:link w:val="Titre1Car"/>
    <w:uiPriority w:val="9"/>
    <w:qFormat/>
    <w:rsid w:val="0079390C"/>
    <w:pPr>
      <w:keepNext/>
      <w:keepLines/>
      <w:spacing w:before="360" w:after="80"/>
      <w:outlineLvl w:val="0"/>
    </w:pPr>
    <w:rPr>
      <w:rFonts w:ascii="Univers" w:eastAsiaTheme="majorEastAsia" w:hAnsi="Univers" w:cstheme="majorBidi"/>
      <w:b/>
      <w:bCs/>
      <w:noProof/>
      <w:color w:val="32ADCE"/>
      <w:sz w:val="44"/>
      <w:szCs w:val="44"/>
    </w:rPr>
  </w:style>
  <w:style w:type="paragraph" w:styleId="Titre2">
    <w:name w:val="heading 2"/>
    <w:basedOn w:val="Normal"/>
    <w:next w:val="Normal"/>
    <w:link w:val="Titre2Car"/>
    <w:uiPriority w:val="9"/>
    <w:unhideWhenUsed/>
    <w:qFormat/>
    <w:rsid w:val="0043513C"/>
    <w:pPr>
      <w:keepNext/>
      <w:keepLines/>
      <w:spacing w:before="160" w:after="80"/>
      <w:outlineLvl w:val="1"/>
    </w:pPr>
    <w:rPr>
      <w:rFonts w:asciiTheme="majorHAnsi" w:eastAsiaTheme="majorEastAsia" w:hAnsiTheme="majorHAnsi" w:cstheme="majorBidi"/>
      <w:color w:val="32ADCE"/>
      <w:sz w:val="36"/>
      <w:szCs w:val="36"/>
    </w:rPr>
  </w:style>
  <w:style w:type="paragraph" w:styleId="Titre3">
    <w:name w:val="heading 3"/>
    <w:basedOn w:val="Normal"/>
    <w:next w:val="Normal"/>
    <w:link w:val="Titre3Car"/>
    <w:uiPriority w:val="9"/>
    <w:unhideWhenUsed/>
    <w:qFormat/>
    <w:rsid w:val="00203047"/>
    <w:pPr>
      <w:keepNext/>
      <w:keepLines/>
      <w:spacing w:before="160" w:after="80"/>
      <w:outlineLvl w:val="2"/>
    </w:pPr>
    <w:rPr>
      <w:rFonts w:ascii="Univers" w:eastAsiaTheme="majorEastAsia" w:hAnsi="Univers" w:cstheme="majorBidi"/>
      <w:color w:val="35B996"/>
      <w:sz w:val="32"/>
      <w:szCs w:val="32"/>
    </w:rPr>
  </w:style>
  <w:style w:type="paragraph" w:styleId="Titre4">
    <w:name w:val="heading 4"/>
    <w:basedOn w:val="Normal"/>
    <w:next w:val="Normal"/>
    <w:link w:val="Titre4Car"/>
    <w:uiPriority w:val="9"/>
    <w:unhideWhenUsed/>
    <w:rsid w:val="00303A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rsid w:val="00303A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3A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3A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3A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3A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390C"/>
    <w:rPr>
      <w:rFonts w:ascii="Univers" w:eastAsiaTheme="majorEastAsia" w:hAnsi="Univers" w:cstheme="majorBidi"/>
      <w:b/>
      <w:bCs/>
      <w:noProof/>
      <w:color w:val="32ADCE"/>
      <w:sz w:val="44"/>
      <w:szCs w:val="44"/>
    </w:rPr>
  </w:style>
  <w:style w:type="character" w:customStyle="1" w:styleId="Titre2Car">
    <w:name w:val="Titre 2 Car"/>
    <w:basedOn w:val="Policepardfaut"/>
    <w:link w:val="Titre2"/>
    <w:uiPriority w:val="9"/>
    <w:rsid w:val="0043513C"/>
    <w:rPr>
      <w:rFonts w:asciiTheme="majorHAnsi" w:eastAsiaTheme="majorEastAsia" w:hAnsiTheme="majorHAnsi" w:cstheme="majorBidi"/>
      <w:color w:val="32ADCE"/>
      <w:sz w:val="36"/>
      <w:szCs w:val="36"/>
    </w:rPr>
  </w:style>
  <w:style w:type="character" w:customStyle="1" w:styleId="Titre3Car">
    <w:name w:val="Titre 3 Car"/>
    <w:basedOn w:val="Policepardfaut"/>
    <w:link w:val="Titre3"/>
    <w:uiPriority w:val="9"/>
    <w:rsid w:val="00203047"/>
    <w:rPr>
      <w:rFonts w:ascii="Univers" w:eastAsiaTheme="majorEastAsia" w:hAnsi="Univers" w:cstheme="majorBidi"/>
      <w:color w:val="35B996"/>
      <w:sz w:val="32"/>
      <w:szCs w:val="32"/>
    </w:rPr>
  </w:style>
  <w:style w:type="character" w:customStyle="1" w:styleId="Titre4Car">
    <w:name w:val="Titre 4 Car"/>
    <w:basedOn w:val="Policepardfaut"/>
    <w:link w:val="Titre4"/>
    <w:uiPriority w:val="9"/>
    <w:rsid w:val="00303A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03A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03A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3A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3A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3A97"/>
    <w:rPr>
      <w:rFonts w:eastAsiaTheme="majorEastAsia" w:cstheme="majorBidi"/>
      <w:color w:val="272727" w:themeColor="text1" w:themeTint="D8"/>
    </w:rPr>
  </w:style>
  <w:style w:type="paragraph" w:styleId="Titre">
    <w:name w:val="Title"/>
    <w:basedOn w:val="Normal"/>
    <w:next w:val="Normal"/>
    <w:link w:val="TitreCar"/>
    <w:uiPriority w:val="10"/>
    <w:qFormat/>
    <w:rsid w:val="0030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3A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3A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3A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3A97"/>
    <w:pPr>
      <w:spacing w:before="160"/>
      <w:jc w:val="center"/>
    </w:pPr>
    <w:rPr>
      <w:i/>
      <w:iCs/>
      <w:color w:val="404040" w:themeColor="text1" w:themeTint="BF"/>
    </w:rPr>
  </w:style>
  <w:style w:type="character" w:customStyle="1" w:styleId="CitationCar">
    <w:name w:val="Citation Car"/>
    <w:basedOn w:val="Policepardfaut"/>
    <w:link w:val="Citation"/>
    <w:uiPriority w:val="29"/>
    <w:rsid w:val="00303A97"/>
    <w:rPr>
      <w:i/>
      <w:iCs/>
      <w:color w:val="404040" w:themeColor="text1" w:themeTint="BF"/>
    </w:rPr>
  </w:style>
  <w:style w:type="paragraph" w:styleId="Paragraphedeliste">
    <w:name w:val="List Paragraph"/>
    <w:basedOn w:val="Normal"/>
    <w:uiPriority w:val="34"/>
    <w:qFormat/>
    <w:rsid w:val="00303A97"/>
    <w:pPr>
      <w:ind w:left="720"/>
      <w:contextualSpacing/>
    </w:pPr>
  </w:style>
  <w:style w:type="character" w:styleId="Accentuationintense">
    <w:name w:val="Intense Emphasis"/>
    <w:basedOn w:val="Policepardfaut"/>
    <w:uiPriority w:val="21"/>
    <w:qFormat/>
    <w:rsid w:val="00303A97"/>
    <w:rPr>
      <w:i/>
      <w:iCs/>
      <w:color w:val="0F4761" w:themeColor="accent1" w:themeShade="BF"/>
    </w:rPr>
  </w:style>
  <w:style w:type="paragraph" w:styleId="Citationintense">
    <w:name w:val="Intense Quote"/>
    <w:basedOn w:val="Normal"/>
    <w:next w:val="Normal"/>
    <w:link w:val="CitationintenseCar"/>
    <w:uiPriority w:val="30"/>
    <w:qFormat/>
    <w:rsid w:val="00303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03A97"/>
    <w:rPr>
      <w:i/>
      <w:iCs/>
      <w:color w:val="0F4761" w:themeColor="accent1" w:themeShade="BF"/>
    </w:rPr>
  </w:style>
  <w:style w:type="character" w:styleId="Rfrenceintense">
    <w:name w:val="Intense Reference"/>
    <w:basedOn w:val="Policepardfaut"/>
    <w:uiPriority w:val="32"/>
    <w:qFormat/>
    <w:rsid w:val="00303A97"/>
    <w:rPr>
      <w:b/>
      <w:bCs/>
      <w:smallCaps/>
      <w:color w:val="0F4761" w:themeColor="accent1" w:themeShade="BF"/>
      <w:spacing w:val="5"/>
    </w:rPr>
  </w:style>
  <w:style w:type="paragraph" w:styleId="En-tte">
    <w:name w:val="header"/>
    <w:basedOn w:val="Normal"/>
    <w:link w:val="En-tteCar"/>
    <w:uiPriority w:val="99"/>
    <w:unhideWhenUsed/>
    <w:rsid w:val="00303A97"/>
    <w:pPr>
      <w:tabs>
        <w:tab w:val="center" w:pos="4536"/>
        <w:tab w:val="right" w:pos="9072"/>
      </w:tabs>
      <w:spacing w:after="0" w:line="240" w:lineRule="auto"/>
    </w:pPr>
  </w:style>
  <w:style w:type="character" w:customStyle="1" w:styleId="En-tteCar">
    <w:name w:val="En-tête Car"/>
    <w:basedOn w:val="Policepardfaut"/>
    <w:link w:val="En-tte"/>
    <w:uiPriority w:val="99"/>
    <w:rsid w:val="00303A97"/>
  </w:style>
  <w:style w:type="paragraph" w:styleId="Pieddepage">
    <w:name w:val="footer"/>
    <w:basedOn w:val="Normal"/>
    <w:link w:val="PieddepageCar"/>
    <w:uiPriority w:val="99"/>
    <w:unhideWhenUsed/>
    <w:rsid w:val="00303A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3A97"/>
  </w:style>
  <w:style w:type="paragraph" w:styleId="TM1">
    <w:name w:val="toc 1"/>
    <w:basedOn w:val="Normal"/>
    <w:next w:val="Normal"/>
    <w:autoRedefine/>
    <w:uiPriority w:val="39"/>
    <w:unhideWhenUsed/>
    <w:rsid w:val="00303A97"/>
    <w:pPr>
      <w:spacing w:before="120" w:after="0"/>
    </w:pPr>
    <w:rPr>
      <w:b/>
      <w:bCs/>
      <w:i/>
      <w:iCs/>
      <w:sz w:val="24"/>
      <w:szCs w:val="24"/>
    </w:rPr>
  </w:style>
  <w:style w:type="paragraph" w:styleId="TM2">
    <w:name w:val="toc 2"/>
    <w:basedOn w:val="Normal"/>
    <w:next w:val="Normal"/>
    <w:autoRedefine/>
    <w:uiPriority w:val="39"/>
    <w:unhideWhenUsed/>
    <w:rsid w:val="00303A97"/>
    <w:pPr>
      <w:spacing w:before="120" w:after="0"/>
      <w:ind w:left="220"/>
    </w:pPr>
    <w:rPr>
      <w:b/>
      <w:bCs/>
    </w:rPr>
  </w:style>
  <w:style w:type="paragraph" w:styleId="TM3">
    <w:name w:val="toc 3"/>
    <w:basedOn w:val="Normal"/>
    <w:next w:val="Normal"/>
    <w:autoRedefine/>
    <w:uiPriority w:val="39"/>
    <w:unhideWhenUsed/>
    <w:rsid w:val="00303A97"/>
    <w:pPr>
      <w:spacing w:after="0"/>
      <w:ind w:left="440"/>
    </w:pPr>
    <w:rPr>
      <w:sz w:val="20"/>
      <w:szCs w:val="20"/>
    </w:rPr>
  </w:style>
  <w:style w:type="paragraph" w:styleId="TM4">
    <w:name w:val="toc 4"/>
    <w:basedOn w:val="Normal"/>
    <w:next w:val="Normal"/>
    <w:autoRedefine/>
    <w:uiPriority w:val="39"/>
    <w:unhideWhenUsed/>
    <w:rsid w:val="00303A97"/>
    <w:pPr>
      <w:spacing w:after="0"/>
      <w:ind w:left="660"/>
    </w:pPr>
    <w:rPr>
      <w:sz w:val="20"/>
      <w:szCs w:val="20"/>
    </w:rPr>
  </w:style>
  <w:style w:type="paragraph" w:styleId="TM5">
    <w:name w:val="toc 5"/>
    <w:basedOn w:val="Normal"/>
    <w:next w:val="Normal"/>
    <w:autoRedefine/>
    <w:uiPriority w:val="39"/>
    <w:unhideWhenUsed/>
    <w:rsid w:val="00303A97"/>
    <w:pPr>
      <w:spacing w:after="0"/>
      <w:ind w:left="880"/>
    </w:pPr>
    <w:rPr>
      <w:sz w:val="20"/>
      <w:szCs w:val="20"/>
    </w:rPr>
  </w:style>
  <w:style w:type="paragraph" w:styleId="TM6">
    <w:name w:val="toc 6"/>
    <w:basedOn w:val="Normal"/>
    <w:next w:val="Normal"/>
    <w:autoRedefine/>
    <w:uiPriority w:val="39"/>
    <w:unhideWhenUsed/>
    <w:rsid w:val="00303A97"/>
    <w:pPr>
      <w:spacing w:after="0"/>
      <w:ind w:left="1100"/>
    </w:pPr>
    <w:rPr>
      <w:sz w:val="20"/>
      <w:szCs w:val="20"/>
    </w:rPr>
  </w:style>
  <w:style w:type="paragraph" w:styleId="TM7">
    <w:name w:val="toc 7"/>
    <w:basedOn w:val="Normal"/>
    <w:next w:val="Normal"/>
    <w:autoRedefine/>
    <w:uiPriority w:val="39"/>
    <w:unhideWhenUsed/>
    <w:rsid w:val="00303A97"/>
    <w:pPr>
      <w:spacing w:after="0"/>
      <w:ind w:left="1320"/>
    </w:pPr>
    <w:rPr>
      <w:sz w:val="20"/>
      <w:szCs w:val="20"/>
    </w:rPr>
  </w:style>
  <w:style w:type="paragraph" w:styleId="TM8">
    <w:name w:val="toc 8"/>
    <w:basedOn w:val="Normal"/>
    <w:next w:val="Normal"/>
    <w:autoRedefine/>
    <w:uiPriority w:val="39"/>
    <w:unhideWhenUsed/>
    <w:rsid w:val="00303A97"/>
    <w:pPr>
      <w:spacing w:after="0"/>
      <w:ind w:left="1540"/>
    </w:pPr>
    <w:rPr>
      <w:sz w:val="20"/>
      <w:szCs w:val="20"/>
    </w:rPr>
  </w:style>
  <w:style w:type="paragraph" w:styleId="TM9">
    <w:name w:val="toc 9"/>
    <w:basedOn w:val="Normal"/>
    <w:next w:val="Normal"/>
    <w:autoRedefine/>
    <w:uiPriority w:val="39"/>
    <w:unhideWhenUsed/>
    <w:rsid w:val="00303A97"/>
    <w:pPr>
      <w:spacing w:after="0"/>
      <w:ind w:left="1760"/>
    </w:pPr>
    <w:rPr>
      <w:sz w:val="20"/>
      <w:szCs w:val="20"/>
    </w:rPr>
  </w:style>
  <w:style w:type="character" w:styleId="Lienhypertexte">
    <w:name w:val="Hyperlink"/>
    <w:basedOn w:val="Policepardfaut"/>
    <w:uiPriority w:val="99"/>
    <w:unhideWhenUsed/>
    <w:rsid w:val="00E3595B"/>
    <w:rPr>
      <w:color w:val="467886" w:themeColor="hyperlink"/>
      <w:u w:val="single"/>
    </w:rPr>
  </w:style>
  <w:style w:type="character" w:styleId="lev">
    <w:name w:val="Strong"/>
    <w:basedOn w:val="Policepardfaut"/>
    <w:uiPriority w:val="22"/>
    <w:qFormat/>
    <w:rsid w:val="005D5DC4"/>
    <w:rPr>
      <w:b/>
      <w:bCs/>
      <w:sz w:val="32"/>
      <w:szCs w:val="32"/>
    </w:rPr>
  </w:style>
  <w:style w:type="character" w:styleId="Marquedecommentaire">
    <w:name w:val="annotation reference"/>
    <w:basedOn w:val="Policepardfaut"/>
    <w:uiPriority w:val="99"/>
    <w:semiHidden/>
    <w:unhideWhenUsed/>
    <w:rsid w:val="0043513C"/>
    <w:rPr>
      <w:sz w:val="16"/>
      <w:szCs w:val="16"/>
    </w:rPr>
  </w:style>
  <w:style w:type="paragraph" w:styleId="Commentaire">
    <w:name w:val="annotation text"/>
    <w:basedOn w:val="Normal"/>
    <w:link w:val="CommentaireCar"/>
    <w:uiPriority w:val="99"/>
    <w:unhideWhenUsed/>
    <w:rsid w:val="0043513C"/>
    <w:pPr>
      <w:spacing w:line="240" w:lineRule="auto"/>
    </w:pPr>
    <w:rPr>
      <w:sz w:val="20"/>
      <w:szCs w:val="20"/>
    </w:rPr>
  </w:style>
  <w:style w:type="character" w:customStyle="1" w:styleId="CommentaireCar">
    <w:name w:val="Commentaire Car"/>
    <w:basedOn w:val="Policepardfaut"/>
    <w:link w:val="Commentaire"/>
    <w:uiPriority w:val="99"/>
    <w:rsid w:val="0043513C"/>
    <w:rPr>
      <w:sz w:val="20"/>
      <w:szCs w:val="20"/>
    </w:rPr>
  </w:style>
  <w:style w:type="paragraph" w:styleId="Objetducommentaire">
    <w:name w:val="annotation subject"/>
    <w:basedOn w:val="Commentaire"/>
    <w:next w:val="Commentaire"/>
    <w:link w:val="ObjetducommentaireCar"/>
    <w:uiPriority w:val="99"/>
    <w:semiHidden/>
    <w:unhideWhenUsed/>
    <w:rsid w:val="0043513C"/>
    <w:rPr>
      <w:b/>
      <w:bCs/>
    </w:rPr>
  </w:style>
  <w:style w:type="character" w:customStyle="1" w:styleId="ObjetducommentaireCar">
    <w:name w:val="Objet du commentaire Car"/>
    <w:basedOn w:val="CommentaireCar"/>
    <w:link w:val="Objetducommentaire"/>
    <w:uiPriority w:val="99"/>
    <w:semiHidden/>
    <w:rsid w:val="0043513C"/>
    <w:rPr>
      <w:b/>
      <w:bCs/>
      <w:sz w:val="20"/>
      <w:szCs w:val="20"/>
    </w:rPr>
  </w:style>
  <w:style w:type="character" w:styleId="Mentionnonrsolue">
    <w:name w:val="Unresolved Mention"/>
    <w:basedOn w:val="Policepardfaut"/>
    <w:uiPriority w:val="99"/>
    <w:semiHidden/>
    <w:unhideWhenUsed/>
    <w:rsid w:val="0079390C"/>
    <w:rPr>
      <w:color w:val="605E5C"/>
      <w:shd w:val="clear" w:color="auto" w:fill="E1DFDD"/>
    </w:rPr>
  </w:style>
  <w:style w:type="table" w:styleId="TableauGrille3-Accentuation4">
    <w:name w:val="Grid Table 3 Accent 4"/>
    <w:basedOn w:val="TableauNormal"/>
    <w:uiPriority w:val="48"/>
    <w:rsid w:val="00B669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5Fonc-Accentuation4">
    <w:name w:val="Grid Table 5 Dark Accent 4"/>
    <w:basedOn w:val="TableauNormal"/>
    <w:uiPriority w:val="50"/>
    <w:rsid w:val="00B669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4-Accentuation4">
    <w:name w:val="Grid Table 4 Accent 4"/>
    <w:basedOn w:val="TableauNormal"/>
    <w:uiPriority w:val="49"/>
    <w:rsid w:val="00B669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2-Accentuation4">
    <w:name w:val="Grid Table 2 Accent 4"/>
    <w:basedOn w:val="TableauNormal"/>
    <w:uiPriority w:val="47"/>
    <w:rsid w:val="00B669E9"/>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6Couleur-Accentuation5">
    <w:name w:val="Grid Table 6 Colorful Accent 5"/>
    <w:basedOn w:val="TableauNormal"/>
    <w:uiPriority w:val="51"/>
    <w:rsid w:val="00B669E9"/>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lledutableau">
    <w:name w:val="Table Grid"/>
    <w:basedOn w:val="TableauNormal"/>
    <w:uiPriority w:val="39"/>
    <w:rsid w:val="00887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81C95"/>
    <w:rPr>
      <w:color w:val="96607D" w:themeColor="followedHyperlink"/>
      <w:u w:val="single"/>
    </w:rPr>
  </w:style>
  <w:style w:type="character" w:styleId="Textedelespacerserv">
    <w:name w:val="Placeholder Text"/>
    <w:basedOn w:val="Policepardfaut"/>
    <w:uiPriority w:val="99"/>
    <w:semiHidden/>
    <w:rsid w:val="00477B05"/>
    <w:rPr>
      <w:color w:val="666666"/>
    </w:rPr>
  </w:style>
  <w:style w:type="paragraph" w:styleId="PrformatHTML">
    <w:name w:val="HTML Preformatted"/>
    <w:basedOn w:val="Normal"/>
    <w:link w:val="PrformatHTMLCar"/>
    <w:uiPriority w:val="99"/>
    <w:semiHidden/>
    <w:unhideWhenUsed/>
    <w:rsid w:val="008B0495"/>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B0495"/>
    <w:rPr>
      <w:rFonts w:ascii="Consolas" w:hAnsi="Consolas"/>
      <w:sz w:val="20"/>
      <w:szCs w:val="20"/>
    </w:rPr>
  </w:style>
  <w:style w:type="character" w:customStyle="1" w:styleId="whitespace-normal">
    <w:name w:val="whitespace-normal"/>
    <w:basedOn w:val="Policepardfaut"/>
    <w:rsid w:val="004509FB"/>
  </w:style>
  <w:style w:type="table" w:styleId="TableauGrille5Fonc-Accentuation1">
    <w:name w:val="Grid Table 5 Dark Accent 1"/>
    <w:basedOn w:val="TableauNormal"/>
    <w:uiPriority w:val="50"/>
    <w:rsid w:val="00CA06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simple5">
    <w:name w:val="Plain Table 5"/>
    <w:basedOn w:val="TableauNormal"/>
    <w:uiPriority w:val="45"/>
    <w:rsid w:val="005A48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detableauclaire">
    <w:name w:val="Grid Table Light"/>
    <w:basedOn w:val="TableauNormal"/>
    <w:uiPriority w:val="40"/>
    <w:rsid w:val="005A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ttedetabledesmatires">
    <w:name w:val="TOC Heading"/>
    <w:basedOn w:val="Titre1"/>
    <w:next w:val="Normal"/>
    <w:uiPriority w:val="39"/>
    <w:unhideWhenUsed/>
    <w:qFormat/>
    <w:rsid w:val="004C609E"/>
    <w:pPr>
      <w:spacing w:before="240" w:after="0"/>
      <w:outlineLvl w:val="9"/>
    </w:pPr>
    <w:rPr>
      <w:rFonts w:asciiTheme="majorHAnsi" w:hAnsiTheme="majorHAnsi"/>
      <w:b w:val="0"/>
      <w:bCs w:val="0"/>
      <w:noProof w:val="0"/>
      <w:color w:val="0F4761" w:themeColor="accent1" w:themeShade="BF"/>
      <w:kern w:val="0"/>
      <w:sz w:val="32"/>
      <w:szCs w:val="32"/>
      <w:lang w:eastAsia="fr-FR"/>
      <w14:ligatures w14:val="none"/>
    </w:rPr>
  </w:style>
  <w:style w:type="table" w:styleId="TableauGrille1Clair-Accentuation4">
    <w:name w:val="Grid Table 1 Light Accent 4"/>
    <w:basedOn w:val="TableauNormal"/>
    <w:uiPriority w:val="46"/>
    <w:rsid w:val="004C609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D671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ath-inline">
    <w:name w:val="math-inline"/>
    <w:basedOn w:val="Policepardfaut"/>
    <w:rsid w:val="003D6717"/>
  </w:style>
  <w:style w:type="table" w:styleId="TableauGrille6Couleur-Accentuation4">
    <w:name w:val="Grid Table 6 Colorful Accent 4"/>
    <w:basedOn w:val="TableauNormal"/>
    <w:uiPriority w:val="51"/>
    <w:rsid w:val="0056556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ses.hal.science/tel-04067907/" TargetMode="External"/><Relationship Id="rId21" Type="http://schemas.openxmlformats.org/officeDocument/2006/relationships/chart" Target="charts/chart1.xml"/><Relationship Id="rId42" Type="http://schemas.openxmlformats.org/officeDocument/2006/relationships/hyperlink" Target="https://www.stellba-hydro.de/fr/turbines-hydrauliques/turbine-axent" TargetMode="External"/><Relationship Id="rId47" Type="http://schemas.openxmlformats.org/officeDocument/2006/relationships/hyperlink" Target="https://www.irem.it/fr/acque-spa-choisit-irem-pour-turbine-hydroelectrique/" TargetMode="External"/><Relationship Id="rId63" Type="http://schemas.openxmlformats.org/officeDocument/2006/relationships/hyperlink" Target="https://www.researchgate.net/publication/371184032_Energy_recovery_strategies_in_water_distribution_networks_literature_review_and_future_directions_in_the_net-zero_transition" TargetMode="External"/><Relationship Id="rId68" Type="http://schemas.openxmlformats.org/officeDocument/2006/relationships/hyperlink" Target="https://hp-services.fr/?at_medium=sl&amp;at_campaign=booster_google_adwords&amp;ad_platform=GOOGLE&amp;utm_source=solocal&amp;product_id=2024130033392&amp;gad_source=1&amp;gad_campaignid=21829589933&amp;gbraid=0AAAAA-ZByuefDOrmNH-qwOvXiHYUG_B9c&amp;gclid=CjwKCAjwg_nNBhAGEiwAiYPYA2vPlSl7zrgQX9N7ekPP2dotbCtct_ZJVhScRVrtnL2FvoD5mIU0NBoCUdwQAvD_BwE" TargetMode="Externa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unit-e.fr/nos-metiers/construction-et-exploitation/" TargetMode="External"/><Relationship Id="rId11" Type="http://schemas.openxmlformats.org/officeDocument/2006/relationships/image" Target="media/image1.png"/><Relationship Id="rId24" Type="http://schemas.openxmlformats.org/officeDocument/2006/relationships/hyperlink" Target="https://www.veolia.com/fr/planet/les-reseaux-deau-potable-et-deaux-usees-au-service-de-la-transition-energetique" TargetMode="External"/><Relationship Id="rId32" Type="http://schemas.openxmlformats.org/officeDocument/2006/relationships/hyperlink" Target="https://syane.fr/wp-content/PDF/SYANE_PlaquetteA5_Hydroelectricite_web.pdf" TargetMode="External"/><Relationship Id="rId37" Type="http://schemas.openxmlformats.org/officeDocument/2006/relationships/hyperlink" Target="https://www.youtube.com/watch?v=Cufs4opTr4U&amp;t=95s" TargetMode="External"/><Relationship Id="rId40" Type="http://schemas.openxmlformats.org/officeDocument/2006/relationships/image" Target="media/image7.png"/><Relationship Id="rId45" Type="http://schemas.openxmlformats.org/officeDocument/2006/relationships/hyperlink" Target="https://www.saerelettropompe.com/prodotti/acque-chiare/superficie/pompe-multistadio/tmv?format=html" TargetMode="External"/><Relationship Id="rId53" Type="http://schemas.openxmlformats.org/officeDocument/2006/relationships/hyperlink" Target="https://www.wsd.gov.hk/filemanager/common/annual_report/2022_23/vendor/flipbook/74/" TargetMode="External"/><Relationship Id="rId58" Type="http://schemas.openxmlformats.org/officeDocument/2006/relationships/hyperlink" Target="https://rentricity.com/rentricity-hydropower-nsf-edge/" TargetMode="External"/><Relationship Id="rId66" Type="http://schemas.openxmlformats.org/officeDocument/2006/relationships/image" Target="media/image17.png"/><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15.png"/><Relationship Id="rId19" Type="http://schemas.microsoft.com/office/2018/08/relationships/commentsExtensible" Target="commentsExtensible.xml"/><Relationship Id="rId14" Type="http://schemas.openxmlformats.org/officeDocument/2006/relationships/image" Target="media/image4.png"/><Relationship Id="rId22" Type="http://schemas.openxmlformats.org/officeDocument/2006/relationships/chart" Target="charts/chart2.xml"/><Relationship Id="rId27" Type="http://schemas.openxmlformats.org/officeDocument/2006/relationships/hyperlink" Target="https://bdd.pseau.org/outils/ouvrages/esha_petites_centrales_hydroelectriques_guide_technique_pour_la_realisation_de_projets_complet_2005.pdf" TargetMode="External"/><Relationship Id="rId30" Type="http://schemas.openxmlformats.org/officeDocument/2006/relationships/hyperlink" Target="https://www.saurclient.fr/" TargetMode="External"/><Relationship Id="rId35" Type="http://schemas.openxmlformats.org/officeDocument/2006/relationships/hyperlink" Target="https://www.provencehydroenergie.com/producteur-denergie-hydroelectrique-turbinage-des-reseaux-deau-potable-w1.html" TargetMode="External"/><Relationship Id="rId43" Type="http://schemas.openxmlformats.org/officeDocument/2006/relationships/image" Target="media/image9.jpeg"/><Relationship Id="rId48" Type="http://schemas.openxmlformats.org/officeDocument/2006/relationships/hyperlink" Target="https://www.surtec.fr/produits/turbines-hydrauliques-500w-1mw/turbines-hydrauliques-irem/" TargetMode="External"/><Relationship Id="rId56" Type="http://schemas.openxmlformats.org/officeDocument/2006/relationships/image" Target="media/image12.png"/><Relationship Id="rId64" Type="http://schemas.openxmlformats.org/officeDocument/2006/relationships/hyperlink" Target="https://www.researchgate.net/publication/400457721_Digitalization_Challenges_for_Hydropower_Plants_-_Insights_from_a_Drinking_Water_Recovery_Example"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www.hydric.fr/saloria-turbines-hydrauliques/" TargetMode="External"/><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hyperlink" Target="https://theses.hal.science/tel-04067907/" TargetMode="External"/><Relationship Id="rId33" Type="http://schemas.openxmlformats.org/officeDocument/2006/relationships/hyperlink" Target="https://powerturbines.eu/fr/" TargetMode="External"/><Relationship Id="rId38" Type="http://schemas.openxmlformats.org/officeDocument/2006/relationships/hyperlink" Target="https://theses.fr/2022STRAD005" TargetMode="External"/><Relationship Id="rId46" Type="http://schemas.openxmlformats.org/officeDocument/2006/relationships/hyperlink" Target="https://www.irem.it/fr/les-turbines-pelton/" TargetMode="External"/><Relationship Id="rId59" Type="http://schemas.openxmlformats.org/officeDocument/2006/relationships/hyperlink" Target="https://rentricity.com/rentricity-hydropower-nsf-edge/" TargetMode="External"/><Relationship Id="rId67" Type="http://schemas.openxmlformats.org/officeDocument/2006/relationships/image" Target="media/image18.png"/><Relationship Id="rId20" Type="http://schemas.openxmlformats.org/officeDocument/2006/relationships/image" Target="media/image6.png"/><Relationship Id="rId41" Type="http://schemas.openxmlformats.org/officeDocument/2006/relationships/image" Target="media/image8.png"/><Relationship Id="rId54" Type="http://schemas.openxmlformats.org/officeDocument/2006/relationships/hyperlink" Target="https://climatesmartwater.org/wp-content/uploads/2018/09/LucidEnergy-PortlandCaseStudy-2016-10-lr.pdf" TargetMode="External"/><Relationship Id="rId62" Type="http://schemas.openxmlformats.org/officeDocument/2006/relationships/image" Target="media/image16.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chart" Target="charts/chart3.xml"/><Relationship Id="rId28" Type="http://schemas.openxmlformats.org/officeDocument/2006/relationships/hyperlink" Target="https://www.lemondedelenergie.com/annonay-hydroelectricite-eau-potable/2018/11/18/" TargetMode="External"/><Relationship Id="rId36" Type="http://schemas.openxmlformats.org/officeDocument/2006/relationships/hyperlink" Target="https://hydropowerplant.com/wp-content/uploads/2021/11/01_HPP_Pr%C3%A9sentation-entreprise_FR.pdf" TargetMode="External"/><Relationship Id="rId49" Type="http://schemas.openxmlformats.org/officeDocument/2006/relationships/image" Target="media/image10.png"/><Relationship Id="rId57" Type="http://schemas.openxmlformats.org/officeDocument/2006/relationships/image" Target="media/image13.png"/><Relationship Id="rId10" Type="http://schemas.openxmlformats.org/officeDocument/2006/relationships/endnotes" Target="endnotes.xml"/><Relationship Id="rId31" Type="http://schemas.openxmlformats.org/officeDocument/2006/relationships/hyperlink" Target="https://www.pamline.com/fr-fr/gammes/gamme-hydropam" TargetMode="External"/><Relationship Id="rId44" Type="http://schemas.openxmlformats.org/officeDocument/2006/relationships/hyperlink" Target="https://www.saerelettropompe.com/fr/produits/solutions-sp%C3%A9ciales/pat.html" TargetMode="External"/><Relationship Id="rId52" Type="http://schemas.openxmlformats.org/officeDocument/2006/relationships/hyperlink" Target="https://ira.lib.polyu.edu.hk/bitstream/10397/102909/1/Yang_Development_Inline_Vertical.pdf" TargetMode="External"/><Relationship Id="rId60" Type="http://schemas.openxmlformats.org/officeDocument/2006/relationships/image" Target="media/image14.png"/><Relationship Id="rId65" Type="http://schemas.openxmlformats.org/officeDocument/2006/relationships/hyperlink" Target="https://www.pump-ille-up.com/?gad_source=1&amp;gad_campaignid=22316418896&amp;gbraid=0AAAAA--GSLsRTp4KAg6wZqxtm1Mq5owFP&amp;gclid=CjwKCAjwg_nNBhAGEiwAiYPYA9t7p4CDetsHjsvPyTBmAj-lFfKI4SHYUlriftPSYmGpPqUVl1q_lxoCN3AQAvD_BwE"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microsoft.com/office/2016/09/relationships/commentsIds" Target="commentsIds.xml"/><Relationship Id="rId39" Type="http://schemas.openxmlformats.org/officeDocument/2006/relationships/hyperlink" Target="https://www.hevs.ch/media/document/3/20190314-15_bid_duoturbo-iape2019.pdf" TargetMode="External"/><Relationship Id="rId34" Type="http://schemas.openxmlformats.org/officeDocument/2006/relationships/hyperlink" Target="https://www.monreseaudeau.fr/focus-produit/turbiflow-turbine-hydraulique/" TargetMode="External"/><Relationship Id="rId50" Type="http://schemas.openxmlformats.org/officeDocument/2006/relationships/image" Target="media/image11.png"/><Relationship Id="rId55" Type="http://schemas.openxmlformats.org/officeDocument/2006/relationships/hyperlink" Target="https://blog.formatis.pro/lucidpipe-power-system/" TargetMode="External"/><Relationship Id="rId7" Type="http://schemas.openxmlformats.org/officeDocument/2006/relationships/settings" Target="settings.xml"/><Relationship Id="rId7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file:///C:\R&#233;my\Larzacqua%20Projet%20QGIS\DVP_ENERGIE_RNV\FichierTestExport1Larzacqu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R&#233;my\Larzacqua%20Projet%20QGIS\DVP_ENERGIE_RNV\FichierTestExport1Larzacqu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R&#233;my\Larzacqua%20Projet%20QGIS\DVP_ENERGIE_RNV\FichierTestExport1Larzacqu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0" i="0" u="none" strike="noStrike" kern="1200" spc="0" baseline="0">
                <a:solidFill>
                  <a:sysClr val="windowText" lastClr="000000">
                    <a:lumMod val="65000"/>
                    <a:lumOff val="35000"/>
                  </a:sysClr>
                </a:solidFill>
              </a:rPr>
              <a:t>Comparaison des différences de pressions sur</a:t>
            </a:r>
          </a:p>
          <a:p>
            <a:pPr>
              <a:defRPr/>
            </a:pPr>
            <a:r>
              <a:rPr lang="fr-FR" sz="1400" b="0" i="0" u="none" strike="noStrike" kern="1200" spc="0" baseline="0">
                <a:solidFill>
                  <a:sysClr val="windowText" lastClr="000000">
                    <a:lumMod val="65000"/>
                    <a:lumOff val="35000"/>
                  </a:sysClr>
                </a:solidFill>
              </a:rPr>
              <a:t>les Organes de Pressions AEP</a:t>
            </a:r>
          </a:p>
        </c:rich>
      </c:tx>
      <c:layout>
        <c:manualLayout>
          <c:xMode val="edge"/>
          <c:yMode val="edge"/>
          <c:x val="0.21121638469447199"/>
          <c:y val="3.19315433971805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reseau_aep__aep_organe_pression!$C$20</c:f>
              <c:strCache>
                <c:ptCount val="1"/>
                <c:pt idx="0">
                  <c:v>PRES_AMONT</c:v>
                </c:pt>
              </c:strCache>
            </c:strRef>
          </c:tx>
          <c:spPr>
            <a:solidFill>
              <a:schemeClr val="accent2"/>
            </a:solidFill>
            <a:ln>
              <a:noFill/>
            </a:ln>
            <a:effectLst/>
          </c:spPr>
          <c:invertIfNegative val="0"/>
          <c:cat>
            <c:numRef>
              <c:f>reseau_aep__aep_organe_pression!$B$21:$B$34</c:f>
              <c:numCache>
                <c:formatCode>General</c:formatCode>
                <c:ptCount val="14"/>
                <c:pt idx="0">
                  <c:v>23</c:v>
                </c:pt>
                <c:pt idx="1">
                  <c:v>113</c:v>
                </c:pt>
                <c:pt idx="2">
                  <c:v>97</c:v>
                </c:pt>
                <c:pt idx="3">
                  <c:v>108</c:v>
                </c:pt>
                <c:pt idx="4">
                  <c:v>53</c:v>
                </c:pt>
                <c:pt idx="5">
                  <c:v>24</c:v>
                </c:pt>
                <c:pt idx="6">
                  <c:v>90</c:v>
                </c:pt>
                <c:pt idx="7">
                  <c:v>54</c:v>
                </c:pt>
                <c:pt idx="8">
                  <c:v>60</c:v>
                </c:pt>
                <c:pt idx="9">
                  <c:v>50</c:v>
                </c:pt>
                <c:pt idx="10">
                  <c:v>44</c:v>
                </c:pt>
                <c:pt idx="11">
                  <c:v>101</c:v>
                </c:pt>
                <c:pt idx="12">
                  <c:v>41</c:v>
                </c:pt>
                <c:pt idx="13">
                  <c:v>106</c:v>
                </c:pt>
              </c:numCache>
            </c:numRef>
          </c:cat>
          <c:val>
            <c:numRef>
              <c:f>reseau_aep__aep_organe_pression!$C$21:$C$34</c:f>
              <c:numCache>
                <c:formatCode>General</c:formatCode>
                <c:ptCount val="14"/>
                <c:pt idx="0">
                  <c:v>16.29</c:v>
                </c:pt>
                <c:pt idx="1">
                  <c:v>15</c:v>
                </c:pt>
                <c:pt idx="2">
                  <c:v>14</c:v>
                </c:pt>
                <c:pt idx="3">
                  <c:v>10.9</c:v>
                </c:pt>
                <c:pt idx="4">
                  <c:v>11.2</c:v>
                </c:pt>
                <c:pt idx="5">
                  <c:v>16.3</c:v>
                </c:pt>
                <c:pt idx="6">
                  <c:v>10.5</c:v>
                </c:pt>
                <c:pt idx="7">
                  <c:v>11.9</c:v>
                </c:pt>
                <c:pt idx="8">
                  <c:v>12.03</c:v>
                </c:pt>
                <c:pt idx="9">
                  <c:v>11</c:v>
                </c:pt>
                <c:pt idx="10">
                  <c:v>11</c:v>
                </c:pt>
                <c:pt idx="11">
                  <c:v>10.5</c:v>
                </c:pt>
                <c:pt idx="12">
                  <c:v>10.74</c:v>
                </c:pt>
                <c:pt idx="13">
                  <c:v>10.29</c:v>
                </c:pt>
              </c:numCache>
            </c:numRef>
          </c:val>
          <c:extLst>
            <c:ext xmlns:c16="http://schemas.microsoft.com/office/drawing/2014/chart" uri="{C3380CC4-5D6E-409C-BE32-E72D297353CC}">
              <c16:uniqueId val="{00000000-CB1C-4F24-A9C4-BCE3F8D38507}"/>
            </c:ext>
          </c:extLst>
        </c:ser>
        <c:ser>
          <c:idx val="1"/>
          <c:order val="1"/>
          <c:tx>
            <c:strRef>
              <c:f>reseau_aep__aep_organe_pression!$D$20</c:f>
              <c:strCache>
                <c:ptCount val="1"/>
                <c:pt idx="0">
                  <c:v>PRESS_AVAL</c:v>
                </c:pt>
              </c:strCache>
            </c:strRef>
          </c:tx>
          <c:spPr>
            <a:solidFill>
              <a:schemeClr val="accent4"/>
            </a:solidFill>
            <a:ln>
              <a:noFill/>
            </a:ln>
            <a:effectLst/>
          </c:spPr>
          <c:invertIfNegative val="0"/>
          <c:cat>
            <c:numRef>
              <c:f>reseau_aep__aep_organe_pression!$B$21:$B$34</c:f>
              <c:numCache>
                <c:formatCode>General</c:formatCode>
                <c:ptCount val="14"/>
                <c:pt idx="0">
                  <c:v>23</c:v>
                </c:pt>
                <c:pt idx="1">
                  <c:v>113</c:v>
                </c:pt>
                <c:pt idx="2">
                  <c:v>97</c:v>
                </c:pt>
                <c:pt idx="3">
                  <c:v>108</c:v>
                </c:pt>
                <c:pt idx="4">
                  <c:v>53</c:v>
                </c:pt>
                <c:pt idx="5">
                  <c:v>24</c:v>
                </c:pt>
                <c:pt idx="6">
                  <c:v>90</c:v>
                </c:pt>
                <c:pt idx="7">
                  <c:v>54</c:v>
                </c:pt>
                <c:pt idx="8">
                  <c:v>60</c:v>
                </c:pt>
                <c:pt idx="9">
                  <c:v>50</c:v>
                </c:pt>
                <c:pt idx="10">
                  <c:v>44</c:v>
                </c:pt>
                <c:pt idx="11">
                  <c:v>101</c:v>
                </c:pt>
                <c:pt idx="12">
                  <c:v>41</c:v>
                </c:pt>
                <c:pt idx="13">
                  <c:v>106</c:v>
                </c:pt>
              </c:numCache>
            </c:numRef>
          </c:cat>
          <c:val>
            <c:numRef>
              <c:f>reseau_aep__aep_organe_pression!$D$21:$D$34</c:f>
              <c:numCache>
                <c:formatCode>General</c:formatCode>
                <c:ptCount val="14"/>
                <c:pt idx="0">
                  <c:v>4.5</c:v>
                </c:pt>
                <c:pt idx="1">
                  <c:v>6.14</c:v>
                </c:pt>
                <c:pt idx="2">
                  <c:v>6</c:v>
                </c:pt>
                <c:pt idx="3">
                  <c:v>2.9</c:v>
                </c:pt>
                <c:pt idx="4">
                  <c:v>3.2</c:v>
                </c:pt>
                <c:pt idx="5">
                  <c:v>8.8000000000000007</c:v>
                </c:pt>
                <c:pt idx="6">
                  <c:v>3</c:v>
                </c:pt>
                <c:pt idx="7">
                  <c:v>5</c:v>
                </c:pt>
                <c:pt idx="8">
                  <c:v>5.22</c:v>
                </c:pt>
                <c:pt idx="9">
                  <c:v>4.3</c:v>
                </c:pt>
                <c:pt idx="10">
                  <c:v>4.5</c:v>
                </c:pt>
                <c:pt idx="11">
                  <c:v>4.0999999999999996</c:v>
                </c:pt>
                <c:pt idx="12">
                  <c:v>5.29</c:v>
                </c:pt>
                <c:pt idx="13">
                  <c:v>7.7</c:v>
                </c:pt>
              </c:numCache>
            </c:numRef>
          </c:val>
          <c:extLst>
            <c:ext xmlns:c16="http://schemas.microsoft.com/office/drawing/2014/chart" uri="{C3380CC4-5D6E-409C-BE32-E72D297353CC}">
              <c16:uniqueId val="{00000001-CB1C-4F24-A9C4-BCE3F8D38507}"/>
            </c:ext>
          </c:extLst>
        </c:ser>
        <c:ser>
          <c:idx val="2"/>
          <c:order val="2"/>
          <c:tx>
            <c:strRef>
              <c:f>reseau_aep__aep_organe_pression!$E$20</c:f>
              <c:strCache>
                <c:ptCount val="1"/>
                <c:pt idx="0">
                  <c:v>Différence de pression</c:v>
                </c:pt>
              </c:strCache>
            </c:strRef>
          </c:tx>
          <c:spPr>
            <a:solidFill>
              <a:schemeClr val="accent6"/>
            </a:solidFill>
            <a:ln>
              <a:noFill/>
            </a:ln>
            <a:effectLst/>
          </c:spPr>
          <c:invertIfNegative val="0"/>
          <c:cat>
            <c:numRef>
              <c:f>reseau_aep__aep_organe_pression!$B$21:$B$34</c:f>
              <c:numCache>
                <c:formatCode>General</c:formatCode>
                <c:ptCount val="14"/>
                <c:pt idx="0">
                  <c:v>23</c:v>
                </c:pt>
                <c:pt idx="1">
                  <c:v>113</c:v>
                </c:pt>
                <c:pt idx="2">
                  <c:v>97</c:v>
                </c:pt>
                <c:pt idx="3">
                  <c:v>108</c:v>
                </c:pt>
                <c:pt idx="4">
                  <c:v>53</c:v>
                </c:pt>
                <c:pt idx="5">
                  <c:v>24</c:v>
                </c:pt>
                <c:pt idx="6">
                  <c:v>90</c:v>
                </c:pt>
                <c:pt idx="7">
                  <c:v>54</c:v>
                </c:pt>
                <c:pt idx="8">
                  <c:v>60</c:v>
                </c:pt>
                <c:pt idx="9">
                  <c:v>50</c:v>
                </c:pt>
                <c:pt idx="10">
                  <c:v>44</c:v>
                </c:pt>
                <c:pt idx="11">
                  <c:v>101</c:v>
                </c:pt>
                <c:pt idx="12">
                  <c:v>41</c:v>
                </c:pt>
                <c:pt idx="13">
                  <c:v>106</c:v>
                </c:pt>
              </c:numCache>
            </c:numRef>
          </c:cat>
          <c:val>
            <c:numRef>
              <c:f>reseau_aep__aep_organe_pression!$E$21:$E$34</c:f>
              <c:numCache>
                <c:formatCode>General</c:formatCode>
                <c:ptCount val="14"/>
                <c:pt idx="0">
                  <c:v>11.79</c:v>
                </c:pt>
                <c:pt idx="1">
                  <c:v>8.86</c:v>
                </c:pt>
                <c:pt idx="2">
                  <c:v>8</c:v>
                </c:pt>
                <c:pt idx="3">
                  <c:v>8</c:v>
                </c:pt>
                <c:pt idx="4">
                  <c:v>7.9999999999999991</c:v>
                </c:pt>
                <c:pt idx="5">
                  <c:v>7.5</c:v>
                </c:pt>
                <c:pt idx="6">
                  <c:v>7.5</c:v>
                </c:pt>
                <c:pt idx="7">
                  <c:v>6.9</c:v>
                </c:pt>
                <c:pt idx="8">
                  <c:v>6.81</c:v>
                </c:pt>
                <c:pt idx="9">
                  <c:v>6.7</c:v>
                </c:pt>
                <c:pt idx="10">
                  <c:v>6.5</c:v>
                </c:pt>
                <c:pt idx="11">
                  <c:v>6.4</c:v>
                </c:pt>
                <c:pt idx="12">
                  <c:v>5.45</c:v>
                </c:pt>
                <c:pt idx="13">
                  <c:v>2.589999999999999</c:v>
                </c:pt>
              </c:numCache>
            </c:numRef>
          </c:val>
          <c:extLst>
            <c:ext xmlns:c16="http://schemas.microsoft.com/office/drawing/2014/chart" uri="{C3380CC4-5D6E-409C-BE32-E72D297353CC}">
              <c16:uniqueId val="{00000002-CB1C-4F24-A9C4-BCE3F8D38507}"/>
            </c:ext>
          </c:extLst>
        </c:ser>
        <c:dLbls>
          <c:showLegendKey val="0"/>
          <c:showVal val="0"/>
          <c:showCatName val="0"/>
          <c:showSerName val="0"/>
          <c:showPercent val="0"/>
          <c:showBubbleSize val="0"/>
        </c:dLbls>
        <c:gapWidth val="219"/>
        <c:overlap val="-27"/>
        <c:axId val="828782639"/>
        <c:axId val="828781679"/>
      </c:barChart>
      <c:catAx>
        <c:axId val="828782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fid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28781679"/>
        <c:crosses val="autoZero"/>
        <c:auto val="1"/>
        <c:lblAlgn val="ctr"/>
        <c:lblOffset val="100"/>
        <c:noMultiLvlLbl val="0"/>
      </c:catAx>
      <c:valAx>
        <c:axId val="828781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a:t>
                </a:r>
                <a:r>
                  <a:rPr lang="fr-FR" baseline="0"/>
                  <a:t> (en bar)</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28782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Comparaison des pressions en amont sur</a:t>
            </a:r>
          </a:p>
          <a:p>
            <a:pPr>
              <a:defRPr/>
            </a:pPr>
            <a:r>
              <a:rPr lang="fr-FR"/>
              <a:t>les Organes de Pressions AEP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reseau_aep__aep_organe_pression!$C$58</c:f>
              <c:strCache>
                <c:ptCount val="1"/>
                <c:pt idx="0">
                  <c:v>PRES_AMONT</c:v>
                </c:pt>
              </c:strCache>
            </c:strRef>
          </c:tx>
          <c:spPr>
            <a:solidFill>
              <a:schemeClr val="accent2"/>
            </a:solidFill>
            <a:ln>
              <a:noFill/>
            </a:ln>
            <a:effectLst/>
          </c:spPr>
          <c:invertIfNegative val="0"/>
          <c:cat>
            <c:numRef>
              <c:f>reseau_aep__aep_organe_pression!$B$59:$B$72</c:f>
              <c:numCache>
                <c:formatCode>General</c:formatCode>
                <c:ptCount val="14"/>
                <c:pt idx="0">
                  <c:v>24</c:v>
                </c:pt>
                <c:pt idx="1">
                  <c:v>23</c:v>
                </c:pt>
                <c:pt idx="2">
                  <c:v>113</c:v>
                </c:pt>
                <c:pt idx="3">
                  <c:v>97</c:v>
                </c:pt>
                <c:pt idx="4">
                  <c:v>60</c:v>
                </c:pt>
                <c:pt idx="5">
                  <c:v>54</c:v>
                </c:pt>
                <c:pt idx="6">
                  <c:v>53</c:v>
                </c:pt>
                <c:pt idx="7">
                  <c:v>50</c:v>
                </c:pt>
                <c:pt idx="8">
                  <c:v>44</c:v>
                </c:pt>
                <c:pt idx="9">
                  <c:v>108</c:v>
                </c:pt>
                <c:pt idx="10">
                  <c:v>41</c:v>
                </c:pt>
                <c:pt idx="11">
                  <c:v>90</c:v>
                </c:pt>
                <c:pt idx="12">
                  <c:v>101</c:v>
                </c:pt>
                <c:pt idx="13">
                  <c:v>106</c:v>
                </c:pt>
              </c:numCache>
            </c:numRef>
          </c:cat>
          <c:val>
            <c:numRef>
              <c:f>reseau_aep__aep_organe_pression!$C$59:$C$72</c:f>
              <c:numCache>
                <c:formatCode>General</c:formatCode>
                <c:ptCount val="14"/>
                <c:pt idx="0">
                  <c:v>16.3</c:v>
                </c:pt>
                <c:pt idx="1">
                  <c:v>16.29</c:v>
                </c:pt>
                <c:pt idx="2">
                  <c:v>15</c:v>
                </c:pt>
                <c:pt idx="3">
                  <c:v>14</c:v>
                </c:pt>
                <c:pt idx="4">
                  <c:v>12.03</c:v>
                </c:pt>
                <c:pt idx="5">
                  <c:v>11.9</c:v>
                </c:pt>
                <c:pt idx="6">
                  <c:v>11.2</c:v>
                </c:pt>
                <c:pt idx="7">
                  <c:v>11</c:v>
                </c:pt>
                <c:pt idx="8">
                  <c:v>11</c:v>
                </c:pt>
                <c:pt idx="9">
                  <c:v>10.9</c:v>
                </c:pt>
                <c:pt idx="10">
                  <c:v>10.74</c:v>
                </c:pt>
                <c:pt idx="11">
                  <c:v>10.5</c:v>
                </c:pt>
                <c:pt idx="12">
                  <c:v>10.5</c:v>
                </c:pt>
                <c:pt idx="13">
                  <c:v>10.29</c:v>
                </c:pt>
              </c:numCache>
            </c:numRef>
          </c:val>
          <c:extLst>
            <c:ext xmlns:c16="http://schemas.microsoft.com/office/drawing/2014/chart" uri="{C3380CC4-5D6E-409C-BE32-E72D297353CC}">
              <c16:uniqueId val="{00000000-BC38-42DC-9B13-209C677F73A4}"/>
            </c:ext>
          </c:extLst>
        </c:ser>
        <c:ser>
          <c:idx val="1"/>
          <c:order val="1"/>
          <c:tx>
            <c:strRef>
              <c:f>reseau_aep__aep_organe_pression!$D$58</c:f>
              <c:strCache>
                <c:ptCount val="1"/>
                <c:pt idx="0">
                  <c:v>PRESS_AVAL</c:v>
                </c:pt>
              </c:strCache>
            </c:strRef>
          </c:tx>
          <c:spPr>
            <a:solidFill>
              <a:schemeClr val="accent4"/>
            </a:solidFill>
            <a:ln>
              <a:noFill/>
            </a:ln>
            <a:effectLst/>
          </c:spPr>
          <c:invertIfNegative val="0"/>
          <c:cat>
            <c:numRef>
              <c:f>reseau_aep__aep_organe_pression!$B$59:$B$72</c:f>
              <c:numCache>
                <c:formatCode>General</c:formatCode>
                <c:ptCount val="14"/>
                <c:pt idx="0">
                  <c:v>24</c:v>
                </c:pt>
                <c:pt idx="1">
                  <c:v>23</c:v>
                </c:pt>
                <c:pt idx="2">
                  <c:v>113</c:v>
                </c:pt>
                <c:pt idx="3">
                  <c:v>97</c:v>
                </c:pt>
                <c:pt idx="4">
                  <c:v>60</c:v>
                </c:pt>
                <c:pt idx="5">
                  <c:v>54</c:v>
                </c:pt>
                <c:pt idx="6">
                  <c:v>53</c:v>
                </c:pt>
                <c:pt idx="7">
                  <c:v>50</c:v>
                </c:pt>
                <c:pt idx="8">
                  <c:v>44</c:v>
                </c:pt>
                <c:pt idx="9">
                  <c:v>108</c:v>
                </c:pt>
                <c:pt idx="10">
                  <c:v>41</c:v>
                </c:pt>
                <c:pt idx="11">
                  <c:v>90</c:v>
                </c:pt>
                <c:pt idx="12">
                  <c:v>101</c:v>
                </c:pt>
                <c:pt idx="13">
                  <c:v>106</c:v>
                </c:pt>
              </c:numCache>
            </c:numRef>
          </c:cat>
          <c:val>
            <c:numRef>
              <c:f>reseau_aep__aep_organe_pression!$D$59:$D$72</c:f>
              <c:numCache>
                <c:formatCode>General</c:formatCode>
                <c:ptCount val="14"/>
                <c:pt idx="0">
                  <c:v>8.8000000000000007</c:v>
                </c:pt>
                <c:pt idx="1">
                  <c:v>4.5</c:v>
                </c:pt>
                <c:pt idx="2">
                  <c:v>6.14</c:v>
                </c:pt>
                <c:pt idx="3">
                  <c:v>6</c:v>
                </c:pt>
                <c:pt idx="4">
                  <c:v>5.22</c:v>
                </c:pt>
                <c:pt idx="5">
                  <c:v>5</c:v>
                </c:pt>
                <c:pt idx="6">
                  <c:v>3.2</c:v>
                </c:pt>
                <c:pt idx="7">
                  <c:v>4.3</c:v>
                </c:pt>
                <c:pt idx="8">
                  <c:v>4.5</c:v>
                </c:pt>
                <c:pt idx="9">
                  <c:v>2.9</c:v>
                </c:pt>
                <c:pt idx="10">
                  <c:v>5.29</c:v>
                </c:pt>
                <c:pt idx="11">
                  <c:v>3</c:v>
                </c:pt>
                <c:pt idx="12">
                  <c:v>4.0999999999999996</c:v>
                </c:pt>
                <c:pt idx="13">
                  <c:v>7.7</c:v>
                </c:pt>
              </c:numCache>
            </c:numRef>
          </c:val>
          <c:extLst>
            <c:ext xmlns:c16="http://schemas.microsoft.com/office/drawing/2014/chart" uri="{C3380CC4-5D6E-409C-BE32-E72D297353CC}">
              <c16:uniqueId val="{00000001-BC38-42DC-9B13-209C677F73A4}"/>
            </c:ext>
          </c:extLst>
        </c:ser>
        <c:ser>
          <c:idx val="2"/>
          <c:order val="2"/>
          <c:tx>
            <c:strRef>
              <c:f>reseau_aep__aep_organe_pression!$E$58</c:f>
              <c:strCache>
                <c:ptCount val="1"/>
                <c:pt idx="0">
                  <c:v>Différence de pression</c:v>
                </c:pt>
              </c:strCache>
            </c:strRef>
          </c:tx>
          <c:spPr>
            <a:solidFill>
              <a:schemeClr val="accent6"/>
            </a:solidFill>
            <a:ln>
              <a:noFill/>
            </a:ln>
            <a:effectLst/>
          </c:spPr>
          <c:invertIfNegative val="0"/>
          <c:cat>
            <c:numRef>
              <c:f>reseau_aep__aep_organe_pression!$B$59:$B$72</c:f>
              <c:numCache>
                <c:formatCode>General</c:formatCode>
                <c:ptCount val="14"/>
                <c:pt idx="0">
                  <c:v>24</c:v>
                </c:pt>
                <c:pt idx="1">
                  <c:v>23</c:v>
                </c:pt>
                <c:pt idx="2">
                  <c:v>113</c:v>
                </c:pt>
                <c:pt idx="3">
                  <c:v>97</c:v>
                </c:pt>
                <c:pt idx="4">
                  <c:v>60</c:v>
                </c:pt>
                <c:pt idx="5">
                  <c:v>54</c:v>
                </c:pt>
                <c:pt idx="6">
                  <c:v>53</c:v>
                </c:pt>
                <c:pt idx="7">
                  <c:v>50</c:v>
                </c:pt>
                <c:pt idx="8">
                  <c:v>44</c:v>
                </c:pt>
                <c:pt idx="9">
                  <c:v>108</c:v>
                </c:pt>
                <c:pt idx="10">
                  <c:v>41</c:v>
                </c:pt>
                <c:pt idx="11">
                  <c:v>90</c:v>
                </c:pt>
                <c:pt idx="12">
                  <c:v>101</c:v>
                </c:pt>
                <c:pt idx="13">
                  <c:v>106</c:v>
                </c:pt>
              </c:numCache>
            </c:numRef>
          </c:cat>
          <c:val>
            <c:numRef>
              <c:f>reseau_aep__aep_organe_pression!$E$59:$E$72</c:f>
              <c:numCache>
                <c:formatCode>General</c:formatCode>
                <c:ptCount val="14"/>
                <c:pt idx="0">
                  <c:v>7.5</c:v>
                </c:pt>
                <c:pt idx="1">
                  <c:v>11.79</c:v>
                </c:pt>
                <c:pt idx="2">
                  <c:v>8.86</c:v>
                </c:pt>
                <c:pt idx="3">
                  <c:v>8</c:v>
                </c:pt>
                <c:pt idx="4">
                  <c:v>6.81</c:v>
                </c:pt>
                <c:pt idx="5">
                  <c:v>6.9</c:v>
                </c:pt>
                <c:pt idx="6">
                  <c:v>7.9999999999999991</c:v>
                </c:pt>
                <c:pt idx="7">
                  <c:v>6.7</c:v>
                </c:pt>
                <c:pt idx="8">
                  <c:v>6.5</c:v>
                </c:pt>
                <c:pt idx="9">
                  <c:v>8</c:v>
                </c:pt>
                <c:pt idx="10">
                  <c:v>5.45</c:v>
                </c:pt>
                <c:pt idx="11">
                  <c:v>7.5</c:v>
                </c:pt>
                <c:pt idx="12">
                  <c:v>6.4</c:v>
                </c:pt>
                <c:pt idx="13">
                  <c:v>2.589999999999999</c:v>
                </c:pt>
              </c:numCache>
            </c:numRef>
          </c:val>
          <c:extLst>
            <c:ext xmlns:c16="http://schemas.microsoft.com/office/drawing/2014/chart" uri="{C3380CC4-5D6E-409C-BE32-E72D297353CC}">
              <c16:uniqueId val="{00000002-BC38-42DC-9B13-209C677F73A4}"/>
            </c:ext>
          </c:extLst>
        </c:ser>
        <c:dLbls>
          <c:showLegendKey val="0"/>
          <c:showVal val="0"/>
          <c:showCatName val="0"/>
          <c:showSerName val="0"/>
          <c:showPercent val="0"/>
          <c:showBubbleSize val="0"/>
        </c:dLbls>
        <c:gapWidth val="219"/>
        <c:overlap val="-27"/>
        <c:axId val="829235823"/>
        <c:axId val="829241103"/>
      </c:barChart>
      <c:catAx>
        <c:axId val="8292358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fid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29241103"/>
        <c:crosses val="autoZero"/>
        <c:auto val="1"/>
        <c:lblAlgn val="ctr"/>
        <c:lblOffset val="100"/>
        <c:noMultiLvlLbl val="0"/>
      </c:catAx>
      <c:valAx>
        <c:axId val="8292411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Pressions (en bar)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29235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fr-FR" sz="1400" b="0" i="0" u="none" strike="noStrike" kern="1200" spc="0" baseline="0">
                <a:solidFill>
                  <a:sysClr val="windowText" lastClr="000000">
                    <a:lumMod val="65000"/>
                    <a:lumOff val="35000"/>
                  </a:sysClr>
                </a:solidFill>
              </a:rPr>
              <a:t>Comparaison des Diamètres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fr-FR"/>
        </a:p>
      </c:txPr>
    </c:title>
    <c:autoTitleDeleted val="0"/>
    <c:plotArea>
      <c:layout/>
      <c:barChart>
        <c:barDir val="col"/>
        <c:grouping val="clustered"/>
        <c:varyColors val="0"/>
        <c:ser>
          <c:idx val="0"/>
          <c:order val="0"/>
          <c:tx>
            <c:strRef>
              <c:f>reseau_aep__aep_organe_pression!$F$83</c:f>
              <c:strCache>
                <c:ptCount val="1"/>
                <c:pt idx="0">
                  <c:v>DIAMETRE</c:v>
                </c:pt>
              </c:strCache>
            </c:strRef>
          </c:tx>
          <c:spPr>
            <a:solidFill>
              <a:schemeClr val="accent1"/>
            </a:solidFill>
            <a:ln>
              <a:noFill/>
            </a:ln>
            <a:effectLst/>
          </c:spPr>
          <c:invertIfNegative val="0"/>
          <c:cat>
            <c:numRef>
              <c:f>reseau_aep__aep_organe_pression!$B$84:$B$97</c:f>
              <c:numCache>
                <c:formatCode>General</c:formatCode>
                <c:ptCount val="14"/>
                <c:pt idx="0">
                  <c:v>113</c:v>
                </c:pt>
                <c:pt idx="1">
                  <c:v>60</c:v>
                </c:pt>
                <c:pt idx="2">
                  <c:v>54</c:v>
                </c:pt>
                <c:pt idx="3">
                  <c:v>53</c:v>
                </c:pt>
                <c:pt idx="4">
                  <c:v>50</c:v>
                </c:pt>
                <c:pt idx="5">
                  <c:v>44</c:v>
                </c:pt>
                <c:pt idx="6">
                  <c:v>108</c:v>
                </c:pt>
                <c:pt idx="7">
                  <c:v>24</c:v>
                </c:pt>
                <c:pt idx="8">
                  <c:v>23</c:v>
                </c:pt>
                <c:pt idx="9">
                  <c:v>97</c:v>
                </c:pt>
                <c:pt idx="10">
                  <c:v>41</c:v>
                </c:pt>
                <c:pt idx="11">
                  <c:v>90</c:v>
                </c:pt>
                <c:pt idx="12">
                  <c:v>101</c:v>
                </c:pt>
                <c:pt idx="13">
                  <c:v>106</c:v>
                </c:pt>
              </c:numCache>
            </c:numRef>
          </c:cat>
          <c:val>
            <c:numRef>
              <c:f>reseau_aep__aep_organe_pression!$F$84:$F$97</c:f>
              <c:numCache>
                <c:formatCode>General</c:formatCode>
                <c:ptCount val="14"/>
                <c:pt idx="0">
                  <c:v>125</c:v>
                </c:pt>
                <c:pt idx="1">
                  <c:v>100</c:v>
                </c:pt>
                <c:pt idx="2">
                  <c:v>100</c:v>
                </c:pt>
                <c:pt idx="3">
                  <c:v>100</c:v>
                </c:pt>
                <c:pt idx="4">
                  <c:v>100</c:v>
                </c:pt>
                <c:pt idx="5">
                  <c:v>100</c:v>
                </c:pt>
                <c:pt idx="6">
                  <c:v>100</c:v>
                </c:pt>
                <c:pt idx="7">
                  <c:v>80</c:v>
                </c:pt>
                <c:pt idx="8">
                  <c:v>80</c:v>
                </c:pt>
                <c:pt idx="9">
                  <c:v>80</c:v>
                </c:pt>
                <c:pt idx="10">
                  <c:v>65</c:v>
                </c:pt>
                <c:pt idx="11">
                  <c:v>60</c:v>
                </c:pt>
                <c:pt idx="12">
                  <c:v>60</c:v>
                </c:pt>
                <c:pt idx="13">
                  <c:v>60</c:v>
                </c:pt>
              </c:numCache>
            </c:numRef>
          </c:val>
          <c:extLst>
            <c:ext xmlns:c16="http://schemas.microsoft.com/office/drawing/2014/chart" uri="{C3380CC4-5D6E-409C-BE32-E72D297353CC}">
              <c16:uniqueId val="{00000000-2676-40F2-9C8F-2DAD05E96CD3}"/>
            </c:ext>
          </c:extLst>
        </c:ser>
        <c:dLbls>
          <c:showLegendKey val="0"/>
          <c:showVal val="0"/>
          <c:showCatName val="0"/>
          <c:showSerName val="0"/>
          <c:showPercent val="0"/>
          <c:showBubbleSize val="0"/>
        </c:dLbls>
        <c:gapWidth val="219"/>
        <c:overlap val="-27"/>
        <c:axId val="844416559"/>
        <c:axId val="844417999"/>
      </c:barChart>
      <c:catAx>
        <c:axId val="8444165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fid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4417999"/>
        <c:crosses val="autoZero"/>
        <c:auto val="1"/>
        <c:lblAlgn val="ctr"/>
        <c:lblOffset val="100"/>
        <c:noMultiLvlLbl val="0"/>
      </c:catAx>
      <c:valAx>
        <c:axId val="844417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Diamètre</a:t>
                </a:r>
                <a:r>
                  <a:rPr lang="fr-FR" baseline="0"/>
                  <a:t> (en mm)</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44165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A7342DC6DD046BDE4123F67E7CB07" ma:contentTypeVersion="12" ma:contentTypeDescription="Create a new document." ma:contentTypeScope="" ma:versionID="29b613ea551557e18d6307715c80fe4c">
  <xsd:schema xmlns:xsd="http://www.w3.org/2001/XMLSchema" xmlns:xs="http://www.w3.org/2001/XMLSchema" xmlns:p="http://schemas.microsoft.com/office/2006/metadata/properties" xmlns:ns3="41048846-5d77-4f6d-96fd-d40d3be66657" targetNamespace="http://schemas.microsoft.com/office/2006/metadata/properties" ma:root="true" ma:fieldsID="7275f089aab17936d49ae8055405bf97" ns3:_="">
    <xsd:import namespace="41048846-5d77-4f6d-96fd-d40d3be6665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48846-5d77-4f6d-96fd-d40d3be6665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1048846-5d77-4f6d-96fd-d40d3be666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A2044-3648-4376-B6C8-9F221C09BB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48846-5d77-4f6d-96fd-d40d3be666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B53358-E7E3-44DE-B1F2-54C4CF95155E}">
  <ds:schemaRefs>
    <ds:schemaRef ds:uri="http://schemas.microsoft.com/office/2006/metadata/properties"/>
    <ds:schemaRef ds:uri="http://schemas.microsoft.com/office/infopath/2007/PartnerControls"/>
    <ds:schemaRef ds:uri="41048846-5d77-4f6d-96fd-d40d3be66657"/>
  </ds:schemaRefs>
</ds:datastoreItem>
</file>

<file path=customXml/itemProps3.xml><?xml version="1.0" encoding="utf-8"?>
<ds:datastoreItem xmlns:ds="http://schemas.openxmlformats.org/officeDocument/2006/customXml" ds:itemID="{02984012-749A-4431-AA7D-6DFDCEDD0A5A}">
  <ds:schemaRefs>
    <ds:schemaRef ds:uri="http://schemas.microsoft.com/sharepoint/v3/contenttype/forms"/>
  </ds:schemaRefs>
</ds:datastoreItem>
</file>

<file path=customXml/itemProps4.xml><?xml version="1.0" encoding="utf-8"?>
<ds:datastoreItem xmlns:ds="http://schemas.openxmlformats.org/officeDocument/2006/customXml" ds:itemID="{FEE818D5-77C2-468C-B6B0-E3D342CE3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6078</Words>
  <Characters>33431</Characters>
  <Application>Microsoft Office Word</Application>
  <DocSecurity>0</DocSecurity>
  <Lines>278</Lines>
  <Paragraphs>78</Paragraphs>
  <ScaleCrop>false</ScaleCrop>
  <Company/>
  <LinksUpToDate>false</LinksUpToDate>
  <CharactersWithSpaces>39431</CharactersWithSpaces>
  <SharedDoc>false</SharedDoc>
  <HLinks>
    <vt:vector size="498" baseType="variant">
      <vt:variant>
        <vt:i4>8126547</vt:i4>
      </vt:variant>
      <vt:variant>
        <vt:i4>405</vt:i4>
      </vt:variant>
      <vt:variant>
        <vt:i4>0</vt:i4>
      </vt:variant>
      <vt:variant>
        <vt:i4>5</vt:i4>
      </vt:variant>
      <vt:variant>
        <vt:lpwstr>https://hp-services.fr/?at_medium=sl&amp;at_campaign=booster_google_adwords&amp;ad_platform=GOOGLE&amp;utm_source=solocal&amp;product_id=2024130033392&amp;gad_source=1&amp;gad_campaignid=21829589933&amp;gbraid=0AAAAA-ZByuefDOrmNH-qwOvXiHYUG_B9c&amp;gclid=CjwKCAjwg_nNBhAGEiwAiYPYA2vPlSl7zrgQX9N7ekPP2dotbCtct_ZJVhScRVrtnL2FvoD5mIU0NBoCUdwQAvD_BwE</vt:lpwstr>
      </vt:variant>
      <vt:variant>
        <vt:lpwstr/>
      </vt:variant>
      <vt:variant>
        <vt:i4>4325492</vt:i4>
      </vt:variant>
      <vt:variant>
        <vt:i4>402</vt:i4>
      </vt:variant>
      <vt:variant>
        <vt:i4>0</vt:i4>
      </vt:variant>
      <vt:variant>
        <vt:i4>5</vt:i4>
      </vt:variant>
      <vt:variant>
        <vt:lpwstr>https://www.pump-ille-up.com/?gad_source=1&amp;gad_campaignid=22316418896&amp;gbraid=0AAAAA--GSLsRTp4KAg6wZqxtm1Mq5owFP&amp;gclid=CjwKCAjwg_nNBhAGEiwAiYPYA9t7p4CDetsHjsvPyTBmAj-lFfKI4SHYUlriftPSYmGpPqUVl1q_lxoCN3AQAvD_BwE</vt:lpwstr>
      </vt:variant>
      <vt:variant>
        <vt:lpwstr/>
      </vt:variant>
      <vt:variant>
        <vt:i4>7012382</vt:i4>
      </vt:variant>
      <vt:variant>
        <vt:i4>399</vt:i4>
      </vt:variant>
      <vt:variant>
        <vt:i4>0</vt:i4>
      </vt:variant>
      <vt:variant>
        <vt:i4>5</vt:i4>
      </vt:variant>
      <vt:variant>
        <vt:lpwstr>https://www.researchgate.net/publication/400457721_Digitalization_Challenges_for_Hydropower_Plants_-_Insights_from_a_Drinking_Water_Recovery_Example</vt:lpwstr>
      </vt:variant>
      <vt:variant>
        <vt:lpwstr/>
      </vt:variant>
      <vt:variant>
        <vt:i4>524383</vt:i4>
      </vt:variant>
      <vt:variant>
        <vt:i4>396</vt:i4>
      </vt:variant>
      <vt:variant>
        <vt:i4>0</vt:i4>
      </vt:variant>
      <vt:variant>
        <vt:i4>5</vt:i4>
      </vt:variant>
      <vt:variant>
        <vt:lpwstr>https://www.researchgate.net/publication/371184032_Energy_recovery_strategies_in_water_distribution_networks_literature_review_and_future_directions_in_the_net-zero_transition</vt:lpwstr>
      </vt:variant>
      <vt:variant>
        <vt:lpwstr/>
      </vt:variant>
      <vt:variant>
        <vt:i4>7864356</vt:i4>
      </vt:variant>
      <vt:variant>
        <vt:i4>393</vt:i4>
      </vt:variant>
      <vt:variant>
        <vt:i4>0</vt:i4>
      </vt:variant>
      <vt:variant>
        <vt:i4>5</vt:i4>
      </vt:variant>
      <vt:variant>
        <vt:lpwstr>https://rentricity.com/rentricity-hydropower-nsf-edge/</vt:lpwstr>
      </vt:variant>
      <vt:variant>
        <vt:lpwstr/>
      </vt:variant>
      <vt:variant>
        <vt:i4>7864356</vt:i4>
      </vt:variant>
      <vt:variant>
        <vt:i4>390</vt:i4>
      </vt:variant>
      <vt:variant>
        <vt:i4>0</vt:i4>
      </vt:variant>
      <vt:variant>
        <vt:i4>5</vt:i4>
      </vt:variant>
      <vt:variant>
        <vt:lpwstr>https://rentricity.com/rentricity-hydropower-nsf-edge/</vt:lpwstr>
      </vt:variant>
      <vt:variant>
        <vt:lpwstr/>
      </vt:variant>
      <vt:variant>
        <vt:i4>196622</vt:i4>
      </vt:variant>
      <vt:variant>
        <vt:i4>387</vt:i4>
      </vt:variant>
      <vt:variant>
        <vt:i4>0</vt:i4>
      </vt:variant>
      <vt:variant>
        <vt:i4>5</vt:i4>
      </vt:variant>
      <vt:variant>
        <vt:lpwstr>https://blog.formatis.pro/lucidpipe-power-system/</vt:lpwstr>
      </vt:variant>
      <vt:variant>
        <vt:lpwstr/>
      </vt:variant>
      <vt:variant>
        <vt:i4>6160386</vt:i4>
      </vt:variant>
      <vt:variant>
        <vt:i4>384</vt:i4>
      </vt:variant>
      <vt:variant>
        <vt:i4>0</vt:i4>
      </vt:variant>
      <vt:variant>
        <vt:i4>5</vt:i4>
      </vt:variant>
      <vt:variant>
        <vt:lpwstr>https://climatesmartwater.org/wp-content/uploads/2018/09/LucidEnergy-PortlandCaseStudy-2016-10-lr.pdf</vt:lpwstr>
      </vt:variant>
      <vt:variant>
        <vt:lpwstr/>
      </vt:variant>
      <vt:variant>
        <vt:i4>3145851</vt:i4>
      </vt:variant>
      <vt:variant>
        <vt:i4>381</vt:i4>
      </vt:variant>
      <vt:variant>
        <vt:i4>0</vt:i4>
      </vt:variant>
      <vt:variant>
        <vt:i4>5</vt:i4>
      </vt:variant>
      <vt:variant>
        <vt:lpwstr>https://www.wsd.gov.hk/filemanager/common/annual_report/2022_23/vendor/flipbook/74/</vt:lpwstr>
      </vt:variant>
      <vt:variant>
        <vt:lpwstr/>
      </vt:variant>
      <vt:variant>
        <vt:i4>5898278</vt:i4>
      </vt:variant>
      <vt:variant>
        <vt:i4>378</vt:i4>
      </vt:variant>
      <vt:variant>
        <vt:i4>0</vt:i4>
      </vt:variant>
      <vt:variant>
        <vt:i4>5</vt:i4>
      </vt:variant>
      <vt:variant>
        <vt:lpwstr>https://ira.lib.polyu.edu.hk/bitstream/10397/102909/1/Yang_Development_Inline_Vertical.pdf</vt:lpwstr>
      </vt:variant>
      <vt:variant>
        <vt:lpwstr/>
      </vt:variant>
      <vt:variant>
        <vt:i4>1245251</vt:i4>
      </vt:variant>
      <vt:variant>
        <vt:i4>375</vt:i4>
      </vt:variant>
      <vt:variant>
        <vt:i4>0</vt:i4>
      </vt:variant>
      <vt:variant>
        <vt:i4>5</vt:i4>
      </vt:variant>
      <vt:variant>
        <vt:lpwstr>https://www.hydric.fr/saloria-turbines-hydrauliques/</vt:lpwstr>
      </vt:variant>
      <vt:variant>
        <vt:lpwstr/>
      </vt:variant>
      <vt:variant>
        <vt:i4>1966144</vt:i4>
      </vt:variant>
      <vt:variant>
        <vt:i4>372</vt:i4>
      </vt:variant>
      <vt:variant>
        <vt:i4>0</vt:i4>
      </vt:variant>
      <vt:variant>
        <vt:i4>5</vt:i4>
      </vt:variant>
      <vt:variant>
        <vt:lpwstr>https://www.surtec.fr/produits/turbines-hydrauliques-500w-1mw/turbines-hydrauliques-irem/</vt:lpwstr>
      </vt:variant>
      <vt:variant>
        <vt:lpwstr/>
      </vt:variant>
      <vt:variant>
        <vt:i4>3342460</vt:i4>
      </vt:variant>
      <vt:variant>
        <vt:i4>369</vt:i4>
      </vt:variant>
      <vt:variant>
        <vt:i4>0</vt:i4>
      </vt:variant>
      <vt:variant>
        <vt:i4>5</vt:i4>
      </vt:variant>
      <vt:variant>
        <vt:lpwstr>https://www.irem.it/fr/acque-spa-choisit-irem-pour-turbine-hydroelectrique/</vt:lpwstr>
      </vt:variant>
      <vt:variant>
        <vt:lpwstr/>
      </vt:variant>
      <vt:variant>
        <vt:i4>2359406</vt:i4>
      </vt:variant>
      <vt:variant>
        <vt:i4>366</vt:i4>
      </vt:variant>
      <vt:variant>
        <vt:i4>0</vt:i4>
      </vt:variant>
      <vt:variant>
        <vt:i4>5</vt:i4>
      </vt:variant>
      <vt:variant>
        <vt:lpwstr>https://www.irem.it/fr/les-turbines-pelton/</vt:lpwstr>
      </vt:variant>
      <vt:variant>
        <vt:lpwstr/>
      </vt:variant>
      <vt:variant>
        <vt:i4>2293812</vt:i4>
      </vt:variant>
      <vt:variant>
        <vt:i4>363</vt:i4>
      </vt:variant>
      <vt:variant>
        <vt:i4>0</vt:i4>
      </vt:variant>
      <vt:variant>
        <vt:i4>5</vt:i4>
      </vt:variant>
      <vt:variant>
        <vt:lpwstr>https://www.saerelettropompe.com/prodotti/acque-chiare/superficie/pompe-multistadio/tmv?format=html</vt:lpwstr>
      </vt:variant>
      <vt:variant>
        <vt:lpwstr/>
      </vt:variant>
      <vt:variant>
        <vt:i4>7209015</vt:i4>
      </vt:variant>
      <vt:variant>
        <vt:i4>360</vt:i4>
      </vt:variant>
      <vt:variant>
        <vt:i4>0</vt:i4>
      </vt:variant>
      <vt:variant>
        <vt:i4>5</vt:i4>
      </vt:variant>
      <vt:variant>
        <vt:lpwstr>https://www.saerelettropompe.com/fr/produits/solutions-sp%C3%A9ciales/pat.html</vt:lpwstr>
      </vt:variant>
      <vt:variant>
        <vt:lpwstr/>
      </vt:variant>
      <vt:variant>
        <vt:i4>6553657</vt:i4>
      </vt:variant>
      <vt:variant>
        <vt:i4>357</vt:i4>
      </vt:variant>
      <vt:variant>
        <vt:i4>0</vt:i4>
      </vt:variant>
      <vt:variant>
        <vt:i4>5</vt:i4>
      </vt:variant>
      <vt:variant>
        <vt:lpwstr>https://www.stellba-hydro.de/fr/turbines-hydrauliques/turbine-axent</vt:lpwstr>
      </vt:variant>
      <vt:variant>
        <vt:lpwstr/>
      </vt:variant>
      <vt:variant>
        <vt:i4>4128878</vt:i4>
      </vt:variant>
      <vt:variant>
        <vt:i4>354</vt:i4>
      </vt:variant>
      <vt:variant>
        <vt:i4>0</vt:i4>
      </vt:variant>
      <vt:variant>
        <vt:i4>5</vt:i4>
      </vt:variant>
      <vt:variant>
        <vt:lpwstr>https://www.hevs.ch/media/document/3/20190314-15_bid_duoturbo-iape2019.pdf</vt:lpwstr>
      </vt:variant>
      <vt:variant>
        <vt:lpwstr/>
      </vt:variant>
      <vt:variant>
        <vt:i4>6029428</vt:i4>
      </vt:variant>
      <vt:variant>
        <vt:i4>351</vt:i4>
      </vt:variant>
      <vt:variant>
        <vt:i4>0</vt:i4>
      </vt:variant>
      <vt:variant>
        <vt:i4>5</vt:i4>
      </vt:variant>
      <vt:variant>
        <vt:lpwstr>https://hydropowerplant.com/wp-content/uploads/2021/11/01_HPP_Pr%C3%A9sentation-entreprise_FR.pdf</vt:lpwstr>
      </vt:variant>
      <vt:variant>
        <vt:lpwstr/>
      </vt:variant>
      <vt:variant>
        <vt:i4>4587613</vt:i4>
      </vt:variant>
      <vt:variant>
        <vt:i4>348</vt:i4>
      </vt:variant>
      <vt:variant>
        <vt:i4>0</vt:i4>
      </vt:variant>
      <vt:variant>
        <vt:i4>5</vt:i4>
      </vt:variant>
      <vt:variant>
        <vt:lpwstr>https://www.provencehydroenergie.com/producteur-denergie-hydroelectrique-turbinage-des-reseaux-deau-potable-w1.html</vt:lpwstr>
      </vt:variant>
      <vt:variant>
        <vt:lpwstr>:~:text=Provence%20Hydro%20%C3%89nergie%20con%C3%A7oit%2C%20installe,sanitaire%20de%20l'eau%20distribu%C3%A9e.</vt:lpwstr>
      </vt:variant>
      <vt:variant>
        <vt:i4>1900557</vt:i4>
      </vt:variant>
      <vt:variant>
        <vt:i4>345</vt:i4>
      </vt:variant>
      <vt:variant>
        <vt:i4>0</vt:i4>
      </vt:variant>
      <vt:variant>
        <vt:i4>5</vt:i4>
      </vt:variant>
      <vt:variant>
        <vt:lpwstr>https://www.monreseaudeau.fr/focus-produit/turbiflow-turbine-hydraulique/</vt:lpwstr>
      </vt:variant>
      <vt:variant>
        <vt:lpwstr/>
      </vt:variant>
      <vt:variant>
        <vt:i4>196615</vt:i4>
      </vt:variant>
      <vt:variant>
        <vt:i4>342</vt:i4>
      </vt:variant>
      <vt:variant>
        <vt:i4>0</vt:i4>
      </vt:variant>
      <vt:variant>
        <vt:i4>5</vt:i4>
      </vt:variant>
      <vt:variant>
        <vt:lpwstr>https://powerturbines.eu/fr/</vt:lpwstr>
      </vt:variant>
      <vt:variant>
        <vt:lpwstr/>
      </vt:variant>
      <vt:variant>
        <vt:i4>7471178</vt:i4>
      </vt:variant>
      <vt:variant>
        <vt:i4>339</vt:i4>
      </vt:variant>
      <vt:variant>
        <vt:i4>0</vt:i4>
      </vt:variant>
      <vt:variant>
        <vt:i4>5</vt:i4>
      </vt:variant>
      <vt:variant>
        <vt:lpwstr>https://syane.fr/wp-content/PDF/SYANE_PlaquetteA5_Hydroelectricite_web.pdf</vt:lpwstr>
      </vt:variant>
      <vt:variant>
        <vt:lpwstr/>
      </vt:variant>
      <vt:variant>
        <vt:i4>7078012</vt:i4>
      </vt:variant>
      <vt:variant>
        <vt:i4>336</vt:i4>
      </vt:variant>
      <vt:variant>
        <vt:i4>0</vt:i4>
      </vt:variant>
      <vt:variant>
        <vt:i4>5</vt:i4>
      </vt:variant>
      <vt:variant>
        <vt:lpwstr>https://www.pamline.com/fr-fr/gammes/gamme-hydropam</vt:lpwstr>
      </vt:variant>
      <vt:variant>
        <vt:lpwstr/>
      </vt:variant>
      <vt:variant>
        <vt:i4>7274622</vt:i4>
      </vt:variant>
      <vt:variant>
        <vt:i4>333</vt:i4>
      </vt:variant>
      <vt:variant>
        <vt:i4>0</vt:i4>
      </vt:variant>
      <vt:variant>
        <vt:i4>5</vt:i4>
      </vt:variant>
      <vt:variant>
        <vt:lpwstr>https://www.saurclient.fr/</vt:lpwstr>
      </vt:variant>
      <vt:variant>
        <vt:lpwstr/>
      </vt:variant>
      <vt:variant>
        <vt:i4>7143524</vt:i4>
      </vt:variant>
      <vt:variant>
        <vt:i4>330</vt:i4>
      </vt:variant>
      <vt:variant>
        <vt:i4>0</vt:i4>
      </vt:variant>
      <vt:variant>
        <vt:i4>5</vt:i4>
      </vt:variant>
      <vt:variant>
        <vt:lpwstr>https://unit-e.fr/nos-metiers/construction-et-exploitation/</vt:lpwstr>
      </vt:variant>
      <vt:variant>
        <vt:lpwstr/>
      </vt:variant>
      <vt:variant>
        <vt:i4>7471152</vt:i4>
      </vt:variant>
      <vt:variant>
        <vt:i4>327</vt:i4>
      </vt:variant>
      <vt:variant>
        <vt:i4>0</vt:i4>
      </vt:variant>
      <vt:variant>
        <vt:i4>5</vt:i4>
      </vt:variant>
      <vt:variant>
        <vt:lpwstr>https://www.lemondedelenergie.com/annonay-hydroelectricite-eau-potable/2018/11/18/</vt:lpwstr>
      </vt:variant>
      <vt:variant>
        <vt:lpwstr/>
      </vt:variant>
      <vt:variant>
        <vt:i4>6357026</vt:i4>
      </vt:variant>
      <vt:variant>
        <vt:i4>324</vt:i4>
      </vt:variant>
      <vt:variant>
        <vt:i4>0</vt:i4>
      </vt:variant>
      <vt:variant>
        <vt:i4>5</vt:i4>
      </vt:variant>
      <vt:variant>
        <vt:lpwstr>https://bdd.pseau.org/outils/ouvrages/esha_petites_centrales_hydroelectriques_guide_technique_pour_la_realisation_de_projets_complet_2005.pdf</vt:lpwstr>
      </vt:variant>
      <vt:variant>
        <vt:lpwstr/>
      </vt:variant>
      <vt:variant>
        <vt:i4>6029403</vt:i4>
      </vt:variant>
      <vt:variant>
        <vt:i4>321</vt:i4>
      </vt:variant>
      <vt:variant>
        <vt:i4>0</vt:i4>
      </vt:variant>
      <vt:variant>
        <vt:i4>5</vt:i4>
      </vt:variant>
      <vt:variant>
        <vt:lpwstr>https://theses.hal.science/tel-04067907/</vt:lpwstr>
      </vt:variant>
      <vt:variant>
        <vt:lpwstr/>
      </vt:variant>
      <vt:variant>
        <vt:i4>6029403</vt:i4>
      </vt:variant>
      <vt:variant>
        <vt:i4>318</vt:i4>
      </vt:variant>
      <vt:variant>
        <vt:i4>0</vt:i4>
      </vt:variant>
      <vt:variant>
        <vt:i4>5</vt:i4>
      </vt:variant>
      <vt:variant>
        <vt:lpwstr>https://theses.hal.science/tel-04067907/</vt:lpwstr>
      </vt:variant>
      <vt:variant>
        <vt:lpwstr/>
      </vt:variant>
      <vt:variant>
        <vt:i4>5963871</vt:i4>
      </vt:variant>
      <vt:variant>
        <vt:i4>315</vt:i4>
      </vt:variant>
      <vt:variant>
        <vt:i4>0</vt:i4>
      </vt:variant>
      <vt:variant>
        <vt:i4>5</vt:i4>
      </vt:variant>
      <vt:variant>
        <vt:lpwstr>https://www.veolia.com/fr/planet/les-reseaux-deau-potable-et-deaux-usees-au-service-de-la-transition-energetique</vt:lpwstr>
      </vt:variant>
      <vt:variant>
        <vt:lpwstr/>
      </vt:variant>
      <vt:variant>
        <vt:i4>1048639</vt:i4>
      </vt:variant>
      <vt:variant>
        <vt:i4>308</vt:i4>
      </vt:variant>
      <vt:variant>
        <vt:i4>0</vt:i4>
      </vt:variant>
      <vt:variant>
        <vt:i4>5</vt:i4>
      </vt:variant>
      <vt:variant>
        <vt:lpwstr/>
      </vt:variant>
      <vt:variant>
        <vt:lpwstr>_Toc232093672</vt:lpwstr>
      </vt:variant>
      <vt:variant>
        <vt:i4>1048639</vt:i4>
      </vt:variant>
      <vt:variant>
        <vt:i4>302</vt:i4>
      </vt:variant>
      <vt:variant>
        <vt:i4>0</vt:i4>
      </vt:variant>
      <vt:variant>
        <vt:i4>5</vt:i4>
      </vt:variant>
      <vt:variant>
        <vt:lpwstr/>
      </vt:variant>
      <vt:variant>
        <vt:lpwstr>_Toc232093671</vt:lpwstr>
      </vt:variant>
      <vt:variant>
        <vt:i4>1048639</vt:i4>
      </vt:variant>
      <vt:variant>
        <vt:i4>296</vt:i4>
      </vt:variant>
      <vt:variant>
        <vt:i4>0</vt:i4>
      </vt:variant>
      <vt:variant>
        <vt:i4>5</vt:i4>
      </vt:variant>
      <vt:variant>
        <vt:lpwstr/>
      </vt:variant>
      <vt:variant>
        <vt:lpwstr>_Toc232093670</vt:lpwstr>
      </vt:variant>
      <vt:variant>
        <vt:i4>1114175</vt:i4>
      </vt:variant>
      <vt:variant>
        <vt:i4>290</vt:i4>
      </vt:variant>
      <vt:variant>
        <vt:i4>0</vt:i4>
      </vt:variant>
      <vt:variant>
        <vt:i4>5</vt:i4>
      </vt:variant>
      <vt:variant>
        <vt:lpwstr/>
      </vt:variant>
      <vt:variant>
        <vt:lpwstr>_Toc232093669</vt:lpwstr>
      </vt:variant>
      <vt:variant>
        <vt:i4>1114175</vt:i4>
      </vt:variant>
      <vt:variant>
        <vt:i4>284</vt:i4>
      </vt:variant>
      <vt:variant>
        <vt:i4>0</vt:i4>
      </vt:variant>
      <vt:variant>
        <vt:i4>5</vt:i4>
      </vt:variant>
      <vt:variant>
        <vt:lpwstr/>
      </vt:variant>
      <vt:variant>
        <vt:lpwstr>_Toc232093668</vt:lpwstr>
      </vt:variant>
      <vt:variant>
        <vt:i4>1114175</vt:i4>
      </vt:variant>
      <vt:variant>
        <vt:i4>278</vt:i4>
      </vt:variant>
      <vt:variant>
        <vt:i4>0</vt:i4>
      </vt:variant>
      <vt:variant>
        <vt:i4>5</vt:i4>
      </vt:variant>
      <vt:variant>
        <vt:lpwstr/>
      </vt:variant>
      <vt:variant>
        <vt:lpwstr>_Toc232093667</vt:lpwstr>
      </vt:variant>
      <vt:variant>
        <vt:i4>1114175</vt:i4>
      </vt:variant>
      <vt:variant>
        <vt:i4>272</vt:i4>
      </vt:variant>
      <vt:variant>
        <vt:i4>0</vt:i4>
      </vt:variant>
      <vt:variant>
        <vt:i4>5</vt:i4>
      </vt:variant>
      <vt:variant>
        <vt:lpwstr/>
      </vt:variant>
      <vt:variant>
        <vt:lpwstr>_Toc232093666</vt:lpwstr>
      </vt:variant>
      <vt:variant>
        <vt:i4>1114175</vt:i4>
      </vt:variant>
      <vt:variant>
        <vt:i4>266</vt:i4>
      </vt:variant>
      <vt:variant>
        <vt:i4>0</vt:i4>
      </vt:variant>
      <vt:variant>
        <vt:i4>5</vt:i4>
      </vt:variant>
      <vt:variant>
        <vt:lpwstr/>
      </vt:variant>
      <vt:variant>
        <vt:lpwstr>_Toc232093665</vt:lpwstr>
      </vt:variant>
      <vt:variant>
        <vt:i4>1114175</vt:i4>
      </vt:variant>
      <vt:variant>
        <vt:i4>260</vt:i4>
      </vt:variant>
      <vt:variant>
        <vt:i4>0</vt:i4>
      </vt:variant>
      <vt:variant>
        <vt:i4>5</vt:i4>
      </vt:variant>
      <vt:variant>
        <vt:lpwstr/>
      </vt:variant>
      <vt:variant>
        <vt:lpwstr>_Toc232093664</vt:lpwstr>
      </vt:variant>
      <vt:variant>
        <vt:i4>1114175</vt:i4>
      </vt:variant>
      <vt:variant>
        <vt:i4>254</vt:i4>
      </vt:variant>
      <vt:variant>
        <vt:i4>0</vt:i4>
      </vt:variant>
      <vt:variant>
        <vt:i4>5</vt:i4>
      </vt:variant>
      <vt:variant>
        <vt:lpwstr/>
      </vt:variant>
      <vt:variant>
        <vt:lpwstr>_Toc232093663</vt:lpwstr>
      </vt:variant>
      <vt:variant>
        <vt:i4>1114175</vt:i4>
      </vt:variant>
      <vt:variant>
        <vt:i4>248</vt:i4>
      </vt:variant>
      <vt:variant>
        <vt:i4>0</vt:i4>
      </vt:variant>
      <vt:variant>
        <vt:i4>5</vt:i4>
      </vt:variant>
      <vt:variant>
        <vt:lpwstr/>
      </vt:variant>
      <vt:variant>
        <vt:lpwstr>_Toc232093662</vt:lpwstr>
      </vt:variant>
      <vt:variant>
        <vt:i4>1114175</vt:i4>
      </vt:variant>
      <vt:variant>
        <vt:i4>242</vt:i4>
      </vt:variant>
      <vt:variant>
        <vt:i4>0</vt:i4>
      </vt:variant>
      <vt:variant>
        <vt:i4>5</vt:i4>
      </vt:variant>
      <vt:variant>
        <vt:lpwstr/>
      </vt:variant>
      <vt:variant>
        <vt:lpwstr>_Toc232093661</vt:lpwstr>
      </vt:variant>
      <vt:variant>
        <vt:i4>1114175</vt:i4>
      </vt:variant>
      <vt:variant>
        <vt:i4>236</vt:i4>
      </vt:variant>
      <vt:variant>
        <vt:i4>0</vt:i4>
      </vt:variant>
      <vt:variant>
        <vt:i4>5</vt:i4>
      </vt:variant>
      <vt:variant>
        <vt:lpwstr/>
      </vt:variant>
      <vt:variant>
        <vt:lpwstr>_Toc232093660</vt:lpwstr>
      </vt:variant>
      <vt:variant>
        <vt:i4>1179711</vt:i4>
      </vt:variant>
      <vt:variant>
        <vt:i4>230</vt:i4>
      </vt:variant>
      <vt:variant>
        <vt:i4>0</vt:i4>
      </vt:variant>
      <vt:variant>
        <vt:i4>5</vt:i4>
      </vt:variant>
      <vt:variant>
        <vt:lpwstr/>
      </vt:variant>
      <vt:variant>
        <vt:lpwstr>_Toc232093659</vt:lpwstr>
      </vt:variant>
      <vt:variant>
        <vt:i4>1179711</vt:i4>
      </vt:variant>
      <vt:variant>
        <vt:i4>224</vt:i4>
      </vt:variant>
      <vt:variant>
        <vt:i4>0</vt:i4>
      </vt:variant>
      <vt:variant>
        <vt:i4>5</vt:i4>
      </vt:variant>
      <vt:variant>
        <vt:lpwstr/>
      </vt:variant>
      <vt:variant>
        <vt:lpwstr>_Toc232093658</vt:lpwstr>
      </vt:variant>
      <vt:variant>
        <vt:i4>1179711</vt:i4>
      </vt:variant>
      <vt:variant>
        <vt:i4>218</vt:i4>
      </vt:variant>
      <vt:variant>
        <vt:i4>0</vt:i4>
      </vt:variant>
      <vt:variant>
        <vt:i4>5</vt:i4>
      </vt:variant>
      <vt:variant>
        <vt:lpwstr/>
      </vt:variant>
      <vt:variant>
        <vt:lpwstr>_Toc232093657</vt:lpwstr>
      </vt:variant>
      <vt:variant>
        <vt:i4>1179711</vt:i4>
      </vt:variant>
      <vt:variant>
        <vt:i4>212</vt:i4>
      </vt:variant>
      <vt:variant>
        <vt:i4>0</vt:i4>
      </vt:variant>
      <vt:variant>
        <vt:i4>5</vt:i4>
      </vt:variant>
      <vt:variant>
        <vt:lpwstr/>
      </vt:variant>
      <vt:variant>
        <vt:lpwstr>_Toc232093656</vt:lpwstr>
      </vt:variant>
      <vt:variant>
        <vt:i4>1179711</vt:i4>
      </vt:variant>
      <vt:variant>
        <vt:i4>206</vt:i4>
      </vt:variant>
      <vt:variant>
        <vt:i4>0</vt:i4>
      </vt:variant>
      <vt:variant>
        <vt:i4>5</vt:i4>
      </vt:variant>
      <vt:variant>
        <vt:lpwstr/>
      </vt:variant>
      <vt:variant>
        <vt:lpwstr>_Toc232093655</vt:lpwstr>
      </vt:variant>
      <vt:variant>
        <vt:i4>1179711</vt:i4>
      </vt:variant>
      <vt:variant>
        <vt:i4>200</vt:i4>
      </vt:variant>
      <vt:variant>
        <vt:i4>0</vt:i4>
      </vt:variant>
      <vt:variant>
        <vt:i4>5</vt:i4>
      </vt:variant>
      <vt:variant>
        <vt:lpwstr/>
      </vt:variant>
      <vt:variant>
        <vt:lpwstr>_Toc232093654</vt:lpwstr>
      </vt:variant>
      <vt:variant>
        <vt:i4>1179711</vt:i4>
      </vt:variant>
      <vt:variant>
        <vt:i4>194</vt:i4>
      </vt:variant>
      <vt:variant>
        <vt:i4>0</vt:i4>
      </vt:variant>
      <vt:variant>
        <vt:i4>5</vt:i4>
      </vt:variant>
      <vt:variant>
        <vt:lpwstr/>
      </vt:variant>
      <vt:variant>
        <vt:lpwstr>_Toc232093653</vt:lpwstr>
      </vt:variant>
      <vt:variant>
        <vt:i4>1179711</vt:i4>
      </vt:variant>
      <vt:variant>
        <vt:i4>188</vt:i4>
      </vt:variant>
      <vt:variant>
        <vt:i4>0</vt:i4>
      </vt:variant>
      <vt:variant>
        <vt:i4>5</vt:i4>
      </vt:variant>
      <vt:variant>
        <vt:lpwstr/>
      </vt:variant>
      <vt:variant>
        <vt:lpwstr>_Toc232093652</vt:lpwstr>
      </vt:variant>
      <vt:variant>
        <vt:i4>1179711</vt:i4>
      </vt:variant>
      <vt:variant>
        <vt:i4>182</vt:i4>
      </vt:variant>
      <vt:variant>
        <vt:i4>0</vt:i4>
      </vt:variant>
      <vt:variant>
        <vt:i4>5</vt:i4>
      </vt:variant>
      <vt:variant>
        <vt:lpwstr/>
      </vt:variant>
      <vt:variant>
        <vt:lpwstr>_Toc232093651</vt:lpwstr>
      </vt:variant>
      <vt:variant>
        <vt:i4>1179711</vt:i4>
      </vt:variant>
      <vt:variant>
        <vt:i4>176</vt:i4>
      </vt:variant>
      <vt:variant>
        <vt:i4>0</vt:i4>
      </vt:variant>
      <vt:variant>
        <vt:i4>5</vt:i4>
      </vt:variant>
      <vt:variant>
        <vt:lpwstr/>
      </vt:variant>
      <vt:variant>
        <vt:lpwstr>_Toc232093650</vt:lpwstr>
      </vt:variant>
      <vt:variant>
        <vt:i4>1245247</vt:i4>
      </vt:variant>
      <vt:variant>
        <vt:i4>170</vt:i4>
      </vt:variant>
      <vt:variant>
        <vt:i4>0</vt:i4>
      </vt:variant>
      <vt:variant>
        <vt:i4>5</vt:i4>
      </vt:variant>
      <vt:variant>
        <vt:lpwstr/>
      </vt:variant>
      <vt:variant>
        <vt:lpwstr>_Toc232093649</vt:lpwstr>
      </vt:variant>
      <vt:variant>
        <vt:i4>1245247</vt:i4>
      </vt:variant>
      <vt:variant>
        <vt:i4>164</vt:i4>
      </vt:variant>
      <vt:variant>
        <vt:i4>0</vt:i4>
      </vt:variant>
      <vt:variant>
        <vt:i4>5</vt:i4>
      </vt:variant>
      <vt:variant>
        <vt:lpwstr/>
      </vt:variant>
      <vt:variant>
        <vt:lpwstr>_Toc232093648</vt:lpwstr>
      </vt:variant>
      <vt:variant>
        <vt:i4>1245247</vt:i4>
      </vt:variant>
      <vt:variant>
        <vt:i4>158</vt:i4>
      </vt:variant>
      <vt:variant>
        <vt:i4>0</vt:i4>
      </vt:variant>
      <vt:variant>
        <vt:i4>5</vt:i4>
      </vt:variant>
      <vt:variant>
        <vt:lpwstr/>
      </vt:variant>
      <vt:variant>
        <vt:lpwstr>_Toc232093647</vt:lpwstr>
      </vt:variant>
      <vt:variant>
        <vt:i4>1245247</vt:i4>
      </vt:variant>
      <vt:variant>
        <vt:i4>152</vt:i4>
      </vt:variant>
      <vt:variant>
        <vt:i4>0</vt:i4>
      </vt:variant>
      <vt:variant>
        <vt:i4>5</vt:i4>
      </vt:variant>
      <vt:variant>
        <vt:lpwstr/>
      </vt:variant>
      <vt:variant>
        <vt:lpwstr>_Toc232093646</vt:lpwstr>
      </vt:variant>
      <vt:variant>
        <vt:i4>1245247</vt:i4>
      </vt:variant>
      <vt:variant>
        <vt:i4>146</vt:i4>
      </vt:variant>
      <vt:variant>
        <vt:i4>0</vt:i4>
      </vt:variant>
      <vt:variant>
        <vt:i4>5</vt:i4>
      </vt:variant>
      <vt:variant>
        <vt:lpwstr/>
      </vt:variant>
      <vt:variant>
        <vt:lpwstr>_Toc232093645</vt:lpwstr>
      </vt:variant>
      <vt:variant>
        <vt:i4>1245247</vt:i4>
      </vt:variant>
      <vt:variant>
        <vt:i4>140</vt:i4>
      </vt:variant>
      <vt:variant>
        <vt:i4>0</vt:i4>
      </vt:variant>
      <vt:variant>
        <vt:i4>5</vt:i4>
      </vt:variant>
      <vt:variant>
        <vt:lpwstr/>
      </vt:variant>
      <vt:variant>
        <vt:lpwstr>_Toc232093644</vt:lpwstr>
      </vt:variant>
      <vt:variant>
        <vt:i4>1245247</vt:i4>
      </vt:variant>
      <vt:variant>
        <vt:i4>134</vt:i4>
      </vt:variant>
      <vt:variant>
        <vt:i4>0</vt:i4>
      </vt:variant>
      <vt:variant>
        <vt:i4>5</vt:i4>
      </vt:variant>
      <vt:variant>
        <vt:lpwstr/>
      </vt:variant>
      <vt:variant>
        <vt:lpwstr>_Toc232093643</vt:lpwstr>
      </vt:variant>
      <vt:variant>
        <vt:i4>1245247</vt:i4>
      </vt:variant>
      <vt:variant>
        <vt:i4>128</vt:i4>
      </vt:variant>
      <vt:variant>
        <vt:i4>0</vt:i4>
      </vt:variant>
      <vt:variant>
        <vt:i4>5</vt:i4>
      </vt:variant>
      <vt:variant>
        <vt:lpwstr/>
      </vt:variant>
      <vt:variant>
        <vt:lpwstr>_Toc232093642</vt:lpwstr>
      </vt:variant>
      <vt:variant>
        <vt:i4>1245247</vt:i4>
      </vt:variant>
      <vt:variant>
        <vt:i4>122</vt:i4>
      </vt:variant>
      <vt:variant>
        <vt:i4>0</vt:i4>
      </vt:variant>
      <vt:variant>
        <vt:i4>5</vt:i4>
      </vt:variant>
      <vt:variant>
        <vt:lpwstr/>
      </vt:variant>
      <vt:variant>
        <vt:lpwstr>_Toc232093641</vt:lpwstr>
      </vt:variant>
      <vt:variant>
        <vt:i4>1245247</vt:i4>
      </vt:variant>
      <vt:variant>
        <vt:i4>116</vt:i4>
      </vt:variant>
      <vt:variant>
        <vt:i4>0</vt:i4>
      </vt:variant>
      <vt:variant>
        <vt:i4>5</vt:i4>
      </vt:variant>
      <vt:variant>
        <vt:lpwstr/>
      </vt:variant>
      <vt:variant>
        <vt:lpwstr>_Toc232093640</vt:lpwstr>
      </vt:variant>
      <vt:variant>
        <vt:i4>1310783</vt:i4>
      </vt:variant>
      <vt:variant>
        <vt:i4>110</vt:i4>
      </vt:variant>
      <vt:variant>
        <vt:i4>0</vt:i4>
      </vt:variant>
      <vt:variant>
        <vt:i4>5</vt:i4>
      </vt:variant>
      <vt:variant>
        <vt:lpwstr/>
      </vt:variant>
      <vt:variant>
        <vt:lpwstr>_Toc232093639</vt:lpwstr>
      </vt:variant>
      <vt:variant>
        <vt:i4>1310783</vt:i4>
      </vt:variant>
      <vt:variant>
        <vt:i4>104</vt:i4>
      </vt:variant>
      <vt:variant>
        <vt:i4>0</vt:i4>
      </vt:variant>
      <vt:variant>
        <vt:i4>5</vt:i4>
      </vt:variant>
      <vt:variant>
        <vt:lpwstr/>
      </vt:variant>
      <vt:variant>
        <vt:lpwstr>_Toc232093638</vt:lpwstr>
      </vt:variant>
      <vt:variant>
        <vt:i4>1310783</vt:i4>
      </vt:variant>
      <vt:variant>
        <vt:i4>98</vt:i4>
      </vt:variant>
      <vt:variant>
        <vt:i4>0</vt:i4>
      </vt:variant>
      <vt:variant>
        <vt:i4>5</vt:i4>
      </vt:variant>
      <vt:variant>
        <vt:lpwstr/>
      </vt:variant>
      <vt:variant>
        <vt:lpwstr>_Toc232093637</vt:lpwstr>
      </vt:variant>
      <vt:variant>
        <vt:i4>1310783</vt:i4>
      </vt:variant>
      <vt:variant>
        <vt:i4>92</vt:i4>
      </vt:variant>
      <vt:variant>
        <vt:i4>0</vt:i4>
      </vt:variant>
      <vt:variant>
        <vt:i4>5</vt:i4>
      </vt:variant>
      <vt:variant>
        <vt:lpwstr/>
      </vt:variant>
      <vt:variant>
        <vt:lpwstr>_Toc232093636</vt:lpwstr>
      </vt:variant>
      <vt:variant>
        <vt:i4>1310783</vt:i4>
      </vt:variant>
      <vt:variant>
        <vt:i4>86</vt:i4>
      </vt:variant>
      <vt:variant>
        <vt:i4>0</vt:i4>
      </vt:variant>
      <vt:variant>
        <vt:i4>5</vt:i4>
      </vt:variant>
      <vt:variant>
        <vt:lpwstr/>
      </vt:variant>
      <vt:variant>
        <vt:lpwstr>_Toc232093635</vt:lpwstr>
      </vt:variant>
      <vt:variant>
        <vt:i4>1310783</vt:i4>
      </vt:variant>
      <vt:variant>
        <vt:i4>80</vt:i4>
      </vt:variant>
      <vt:variant>
        <vt:i4>0</vt:i4>
      </vt:variant>
      <vt:variant>
        <vt:i4>5</vt:i4>
      </vt:variant>
      <vt:variant>
        <vt:lpwstr/>
      </vt:variant>
      <vt:variant>
        <vt:lpwstr>_Toc232093634</vt:lpwstr>
      </vt:variant>
      <vt:variant>
        <vt:i4>1310783</vt:i4>
      </vt:variant>
      <vt:variant>
        <vt:i4>74</vt:i4>
      </vt:variant>
      <vt:variant>
        <vt:i4>0</vt:i4>
      </vt:variant>
      <vt:variant>
        <vt:i4>5</vt:i4>
      </vt:variant>
      <vt:variant>
        <vt:lpwstr/>
      </vt:variant>
      <vt:variant>
        <vt:lpwstr>_Toc232093633</vt:lpwstr>
      </vt:variant>
      <vt:variant>
        <vt:i4>1310783</vt:i4>
      </vt:variant>
      <vt:variant>
        <vt:i4>68</vt:i4>
      </vt:variant>
      <vt:variant>
        <vt:i4>0</vt:i4>
      </vt:variant>
      <vt:variant>
        <vt:i4>5</vt:i4>
      </vt:variant>
      <vt:variant>
        <vt:lpwstr/>
      </vt:variant>
      <vt:variant>
        <vt:lpwstr>_Toc232093632</vt:lpwstr>
      </vt:variant>
      <vt:variant>
        <vt:i4>1310783</vt:i4>
      </vt:variant>
      <vt:variant>
        <vt:i4>62</vt:i4>
      </vt:variant>
      <vt:variant>
        <vt:i4>0</vt:i4>
      </vt:variant>
      <vt:variant>
        <vt:i4>5</vt:i4>
      </vt:variant>
      <vt:variant>
        <vt:lpwstr/>
      </vt:variant>
      <vt:variant>
        <vt:lpwstr>_Toc232093631</vt:lpwstr>
      </vt:variant>
      <vt:variant>
        <vt:i4>1310783</vt:i4>
      </vt:variant>
      <vt:variant>
        <vt:i4>56</vt:i4>
      </vt:variant>
      <vt:variant>
        <vt:i4>0</vt:i4>
      </vt:variant>
      <vt:variant>
        <vt:i4>5</vt:i4>
      </vt:variant>
      <vt:variant>
        <vt:lpwstr/>
      </vt:variant>
      <vt:variant>
        <vt:lpwstr>_Toc232093630</vt:lpwstr>
      </vt:variant>
      <vt:variant>
        <vt:i4>1376319</vt:i4>
      </vt:variant>
      <vt:variant>
        <vt:i4>50</vt:i4>
      </vt:variant>
      <vt:variant>
        <vt:i4>0</vt:i4>
      </vt:variant>
      <vt:variant>
        <vt:i4>5</vt:i4>
      </vt:variant>
      <vt:variant>
        <vt:lpwstr/>
      </vt:variant>
      <vt:variant>
        <vt:lpwstr>_Toc232093629</vt:lpwstr>
      </vt:variant>
      <vt:variant>
        <vt:i4>1376319</vt:i4>
      </vt:variant>
      <vt:variant>
        <vt:i4>44</vt:i4>
      </vt:variant>
      <vt:variant>
        <vt:i4>0</vt:i4>
      </vt:variant>
      <vt:variant>
        <vt:i4>5</vt:i4>
      </vt:variant>
      <vt:variant>
        <vt:lpwstr/>
      </vt:variant>
      <vt:variant>
        <vt:lpwstr>_Toc232093628</vt:lpwstr>
      </vt:variant>
      <vt:variant>
        <vt:i4>1376319</vt:i4>
      </vt:variant>
      <vt:variant>
        <vt:i4>38</vt:i4>
      </vt:variant>
      <vt:variant>
        <vt:i4>0</vt:i4>
      </vt:variant>
      <vt:variant>
        <vt:i4>5</vt:i4>
      </vt:variant>
      <vt:variant>
        <vt:lpwstr/>
      </vt:variant>
      <vt:variant>
        <vt:lpwstr>_Toc232093627</vt:lpwstr>
      </vt:variant>
      <vt:variant>
        <vt:i4>1376319</vt:i4>
      </vt:variant>
      <vt:variant>
        <vt:i4>32</vt:i4>
      </vt:variant>
      <vt:variant>
        <vt:i4>0</vt:i4>
      </vt:variant>
      <vt:variant>
        <vt:i4>5</vt:i4>
      </vt:variant>
      <vt:variant>
        <vt:lpwstr/>
      </vt:variant>
      <vt:variant>
        <vt:lpwstr>_Toc232093626</vt:lpwstr>
      </vt:variant>
      <vt:variant>
        <vt:i4>1376319</vt:i4>
      </vt:variant>
      <vt:variant>
        <vt:i4>26</vt:i4>
      </vt:variant>
      <vt:variant>
        <vt:i4>0</vt:i4>
      </vt:variant>
      <vt:variant>
        <vt:i4>5</vt:i4>
      </vt:variant>
      <vt:variant>
        <vt:lpwstr/>
      </vt:variant>
      <vt:variant>
        <vt:lpwstr>_Toc232093625</vt:lpwstr>
      </vt:variant>
      <vt:variant>
        <vt:i4>1376319</vt:i4>
      </vt:variant>
      <vt:variant>
        <vt:i4>20</vt:i4>
      </vt:variant>
      <vt:variant>
        <vt:i4>0</vt:i4>
      </vt:variant>
      <vt:variant>
        <vt:i4>5</vt:i4>
      </vt:variant>
      <vt:variant>
        <vt:lpwstr/>
      </vt:variant>
      <vt:variant>
        <vt:lpwstr>_Toc232093624</vt:lpwstr>
      </vt:variant>
      <vt:variant>
        <vt:i4>1376319</vt:i4>
      </vt:variant>
      <vt:variant>
        <vt:i4>14</vt:i4>
      </vt:variant>
      <vt:variant>
        <vt:i4>0</vt:i4>
      </vt:variant>
      <vt:variant>
        <vt:i4>5</vt:i4>
      </vt:variant>
      <vt:variant>
        <vt:lpwstr/>
      </vt:variant>
      <vt:variant>
        <vt:lpwstr>_Toc232093623</vt:lpwstr>
      </vt:variant>
      <vt:variant>
        <vt:i4>1376319</vt:i4>
      </vt:variant>
      <vt:variant>
        <vt:i4>8</vt:i4>
      </vt:variant>
      <vt:variant>
        <vt:i4>0</vt:i4>
      </vt:variant>
      <vt:variant>
        <vt:i4>5</vt:i4>
      </vt:variant>
      <vt:variant>
        <vt:lpwstr/>
      </vt:variant>
      <vt:variant>
        <vt:lpwstr>_Toc232093622</vt:lpwstr>
      </vt:variant>
      <vt:variant>
        <vt:i4>1376319</vt:i4>
      </vt:variant>
      <vt:variant>
        <vt:i4>2</vt:i4>
      </vt:variant>
      <vt:variant>
        <vt:i4>0</vt:i4>
      </vt:variant>
      <vt:variant>
        <vt:i4>5</vt:i4>
      </vt:variant>
      <vt:variant>
        <vt:lpwstr/>
      </vt:variant>
      <vt:variant>
        <vt:lpwstr>_Toc232093621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FAYOLLE Rémy</dc:creator>
  <cp:keywords/>
  <dc:description/>
  <cp:lastModifiedBy>SIOSSIAN Guillaume</cp:lastModifiedBy>
  <cp:revision>2</cp:revision>
  <cp:lastPrinted>2026-06-09T13:09:00Z</cp:lastPrinted>
  <dcterms:created xsi:type="dcterms:W3CDTF">2026-06-15T09:15:00Z</dcterms:created>
  <dcterms:modified xsi:type="dcterms:W3CDTF">2026-06-15T09:15:00Z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0x010100C1FA7342DC6DD046BDE4123F67E7CB07</vt:lpwstr>
  </property>
  <property fmtid="{D5CDD505-2E9C-101B-9397-08002B2CF9AE}" pid="3" name="GrammarlyDocumentId">
    <vt:lpwstr>3c7f58e1-bd3d-4a9a-bff1-7eb186109c7a</vt:lpwstr>
  </property>
</Properties>
</file>