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6B402" w14:textId="757B3AEC" w:rsidR="00E94D67" w:rsidRDefault="001F3154" w:rsidP="001C64D0">
      <w:pPr>
        <w:pStyle w:val="Heading1"/>
      </w:pPr>
      <w:r>
        <w:t>R</w:t>
      </w:r>
      <w:r w:rsidR="00E57A5C">
        <w:t>eacciones claves involucradas en el ciclo del nitrógeno</w:t>
      </w:r>
      <w:r w:rsidR="008A5063">
        <w:t xml:space="preserve"> y fosforo</w:t>
      </w:r>
    </w:p>
    <w:p w14:paraId="35423288" w14:textId="17FC4A15" w:rsidR="00630B32" w:rsidRDefault="00630B32" w:rsidP="00630B32">
      <w:pPr>
        <w:pStyle w:val="NormalTesis"/>
        <w:rPr>
          <w:lang w:val="es-ES_tradnl"/>
        </w:rPr>
      </w:pPr>
      <w:r>
        <w:rPr>
          <w:lang w:val="es-ES_tradnl"/>
        </w:rPr>
        <w:t xml:space="preserve">El nitrógeno </w:t>
      </w:r>
      <w:r w:rsidR="00FD7C2B">
        <w:rPr>
          <w:lang w:val="es-ES_tradnl"/>
        </w:rPr>
        <w:t xml:space="preserve">y el fosforo son </w:t>
      </w:r>
      <w:r>
        <w:rPr>
          <w:lang w:val="es-ES_tradnl"/>
        </w:rPr>
        <w:t xml:space="preserve"> uno de los elementos más significativos en los ecosistemas terrestres desde el punto de vista ecológico y económico, a demás, junto con el agua y el fósforo, es uno de los factores limitantes para el crecimiento vegetal y por ende la producción primaria y capacidad productiva de los ecosistemas </w:t>
      </w:r>
      <w:r w:rsidRPr="00E37216">
        <w:fldChar w:fldCharType="begin"/>
      </w:r>
      <w:r>
        <w:instrText xml:space="preserve"> ADDIN EN.CITE &lt;EndNote&gt;&lt;Cite&gt;&lt;Author&gt;Azcón-Bieto&lt;/Author&gt;&lt;Year&gt;2000&lt;/Year&gt;&lt;RecNum&gt;701&lt;/RecNum&gt;&lt;DisplayText&gt;(Azcón-Bieto &amp;amp; Talón, 2000, Paul, 2007)&lt;/DisplayText&gt;&lt;record&gt;&lt;rec-number&gt;701&lt;/rec-number&gt;&lt;foreign-keys&gt;&lt;key app="EN" db-id="5atzr9eabwddrqext0jpzwfaa29exap2ee2d"&gt;701&lt;/key&gt;&lt;/foreign-keys&gt;&lt;ref-type name="Book"&gt;6&lt;/ref-type&gt;&lt;contributors&gt;&lt;authors&gt;&lt;author&gt;Azcón-Bieto, Joaquín&lt;/author&gt;&lt;author&gt;Talón, M&lt;/author&gt;&lt;/authors&gt;&lt;/contributors&gt;&lt;titles&gt;&lt;title&gt;Fundamentos de fisiología vegetal&lt;/title&gt;&lt;/titles&gt;&lt;dates&gt;&lt;year&gt;2000&lt;/year&gt;&lt;/dates&gt;&lt;pub-location&gt;Madrid&lt;/pub-location&gt;&lt;publisher&gt;McGRAW-HILL&lt;/publisher&gt;&lt;urls&gt;&lt;/urls&gt;&lt;/record&gt;&lt;/Cite&gt;&lt;Cite&gt;&lt;Author&gt;Paul&lt;/Author&gt;&lt;Year&gt;2007&lt;/Year&gt;&lt;RecNum&gt;547&lt;/RecNum&gt;&lt;record&gt;&lt;rec-number&gt;547&lt;/rec-number&gt;&lt;foreign-keys&gt;&lt;key app="EN" db-id="5atzr9eabwddrqext0jpzwfaa29exap2ee2d"&gt;547&lt;/key&gt;&lt;/foreign-keys&gt;&lt;ref-type name="Book"&gt;6&lt;/ref-type&gt;&lt;contributors&gt;&lt;authors&gt;&lt;author&gt;Eldor A. Paul&lt;/author&gt;&lt;/authors&gt;&lt;/contributors&gt;&lt;titles&gt;&lt;title&gt;Soil Microbiology, Ecology, and Biochemistry&lt;/title&gt;&lt;/titles&gt;&lt;edition&gt;Third&lt;/edition&gt;&lt;dates&gt;&lt;year&gt;2007&lt;/year&gt;&lt;/dates&gt;&lt;pub-location&gt;Oxford&lt;/pub-location&gt;&lt;publisher&gt;Elsevier Inc.&lt;/publisher&gt;&lt;isbn&gt;978-0-12-546807-7&lt;/isbn&gt;&lt;urls&gt;&lt;/urls&gt;&lt;/record&gt;&lt;/Cite&gt;&lt;/EndNote&gt;</w:instrText>
      </w:r>
      <w:r w:rsidRPr="00E37216">
        <w:fldChar w:fldCharType="separate"/>
      </w:r>
      <w:r>
        <w:rPr>
          <w:noProof/>
        </w:rPr>
        <w:t>(</w:t>
      </w:r>
      <w:hyperlink w:anchor="_ENREF_1" w:tooltip="Azcón-Bieto, 2000 #701" w:history="1">
        <w:r w:rsidR="008A5063">
          <w:rPr>
            <w:noProof/>
          </w:rPr>
          <w:t>Azcón-Bieto &amp; Talón, 2000</w:t>
        </w:r>
      </w:hyperlink>
      <w:r>
        <w:rPr>
          <w:noProof/>
        </w:rPr>
        <w:t xml:space="preserve">, </w:t>
      </w:r>
      <w:hyperlink w:anchor="_ENREF_20" w:tooltip="Paul, 2007 #547" w:history="1">
        <w:r w:rsidR="008A5063">
          <w:rPr>
            <w:noProof/>
          </w:rPr>
          <w:t>Paul, 2007</w:t>
        </w:r>
      </w:hyperlink>
      <w:r>
        <w:rPr>
          <w:noProof/>
        </w:rPr>
        <w:t>)</w:t>
      </w:r>
      <w:r w:rsidRPr="00E37216">
        <w:fldChar w:fldCharType="end"/>
      </w:r>
      <w:r>
        <w:rPr>
          <w:lang w:val="es-ES_tradnl"/>
        </w:rPr>
        <w:t>.</w:t>
      </w:r>
      <w:r w:rsidRPr="00581A61">
        <w:rPr>
          <w:lang w:val="es-ES_tradnl"/>
        </w:rPr>
        <w:t xml:space="preserve"> </w:t>
      </w:r>
    </w:p>
    <w:p w14:paraId="47995895" w14:textId="77777777" w:rsidR="00630B32" w:rsidRDefault="00630B32" w:rsidP="00630B32">
      <w:pPr>
        <w:pStyle w:val="NormalTesis"/>
        <w:rPr>
          <w:lang w:val="es-ES_tradnl"/>
        </w:rPr>
      </w:pPr>
    </w:p>
    <w:p w14:paraId="60E8296A" w14:textId="4365EE94" w:rsidR="00630B32" w:rsidRDefault="00630B32" w:rsidP="00630B32">
      <w:pPr>
        <w:pStyle w:val="NormalTesis"/>
        <w:rPr>
          <w:lang w:val="es-ES_tradnl"/>
        </w:rPr>
      </w:pPr>
      <w:r>
        <w:rPr>
          <w:lang w:val="es-ES_tradnl"/>
        </w:rPr>
        <w:t xml:space="preserve">En gran medida la responsabilidad de la dinámica de este elemento </w:t>
      </w:r>
      <w:r w:rsidRPr="00581A61">
        <w:rPr>
          <w:lang w:val="es-ES_tradnl"/>
        </w:rPr>
        <w:t>en el suelo</w:t>
      </w:r>
      <w:r>
        <w:rPr>
          <w:lang w:val="es-ES_tradnl"/>
        </w:rPr>
        <w:t xml:space="preserve"> es por parte de los microorganismos quienes lo transforman en formas </w:t>
      </w:r>
      <w:proofErr w:type="spellStart"/>
      <w:r>
        <w:rPr>
          <w:lang w:val="es-ES_tradnl"/>
        </w:rPr>
        <w:t>metabolizables</w:t>
      </w:r>
      <w:proofErr w:type="spellEnd"/>
      <w:r>
        <w:rPr>
          <w:lang w:val="es-ES_tradnl"/>
        </w:rPr>
        <w:t xml:space="preserve"> para las plantas. Estas transformaciones involucran diversas enzimas que trabajan en forma secuencial </w:t>
      </w:r>
      <w:r w:rsidR="00043665">
        <w:rPr>
          <w:lang w:val="es-ES_tradnl"/>
        </w:rPr>
        <w:t>organizadas y categorizadas en 5</w:t>
      </w:r>
      <w:r>
        <w:rPr>
          <w:lang w:val="es-ES_tradnl"/>
        </w:rPr>
        <w:t xml:space="preserve"> etapas generales, a saber: </w:t>
      </w:r>
      <w:r>
        <w:t xml:space="preserve">Fijación, Mineralización, inmovilización, Nitrificación y </w:t>
      </w:r>
      <w:proofErr w:type="spellStart"/>
      <w:r>
        <w:t>Desnitrificación</w:t>
      </w:r>
      <w:proofErr w:type="spellEnd"/>
      <w:r>
        <w:t xml:space="preserve"> (</w:t>
      </w:r>
      <w:r>
        <w:fldChar w:fldCharType="begin"/>
      </w:r>
      <w:r>
        <w:instrText xml:space="preserve"> REF Figc1n1 \h </w:instrText>
      </w:r>
      <w:r>
        <w:fldChar w:fldCharType="separate"/>
      </w:r>
      <w:r w:rsidRPr="00C24E3B">
        <w:rPr>
          <w:b/>
        </w:rPr>
        <w:t>Figura 1-</w:t>
      </w:r>
      <w:r>
        <w:rPr>
          <w:b/>
        </w:rPr>
        <w:t>1</w:t>
      </w:r>
      <w:r>
        <w:fldChar w:fldCharType="end"/>
      </w:r>
      <w:r>
        <w:t xml:space="preserve">) a través de las cuales el nitrógeno </w:t>
      </w:r>
      <w:r w:rsidRPr="00581A61">
        <w:t>toma nueve diferentes formas en el suelo, que corresponden a los diferen</w:t>
      </w:r>
      <w:r>
        <w:t>tes estados oxidativos de este elemento</w:t>
      </w:r>
      <w:r>
        <w:rPr>
          <w:lang w:val="es-ES_tradnl"/>
        </w:rPr>
        <w:t xml:space="preserve">, </w:t>
      </w:r>
      <w:r>
        <w:rPr>
          <w:lang w:val="es-ES_tradnl"/>
        </w:rPr>
        <w:fldChar w:fldCharType="begin"/>
      </w:r>
      <w:r>
        <w:rPr>
          <w:lang w:val="es-ES_tradnl"/>
        </w:rPr>
        <w:instrText xml:space="preserve"> ADDIN EN.CITE &lt;EndNote&gt;&lt;Cite&gt;&lt;Author&gt;Kirchman&lt;/Author&gt;&lt;Year&gt;2012&lt;/Year&gt;&lt;RecNum&gt;1072&lt;/RecNum&gt;&lt;DisplayText&gt;(Kirchman, 2012)&lt;/DisplayText&gt;&lt;record&gt;&lt;rec-number&gt;1072&lt;/rec-number&gt;&lt;foreign-keys&gt;&lt;key app="EN" db-id="5atzr9eabwddrqext0jpzwfaa29exap2ee2d"&gt;1072&lt;/key&gt;&lt;/foreign-keys&gt;&lt;ref-type name="Book"&gt;6&lt;/ref-type&gt;&lt;contributors&gt;&lt;authors&gt;&lt;author&gt;Kirchman, David L&lt;/author&gt;&lt;/authors&gt;&lt;/contributors&gt;&lt;titles&gt;&lt;title&gt;Processes in Microbial Ecology&lt;/title&gt;&lt;/titles&gt;&lt;pages&gt;368&lt;/pages&gt;&lt;edition&gt;1&lt;/edition&gt;&lt;dates&gt;&lt;year&gt;2012&lt;/year&gt;&lt;pub-dates&gt;&lt;date&gt;Apr 24&lt;/date&gt;&lt;/pub-dates&gt;&lt;/dates&gt;&lt;publisher&gt;Oxford University Press, USA&lt;/publisher&gt;&lt;isbn&gt;0199586926&lt;/isbn&gt;&lt;label&gt;r14427&lt;/label&gt;&lt;work-type&gt;Paperback&lt;/work-type&gt;&lt;urls&gt;&lt;related-urls&gt;&lt;url&gt;http://www.amazon.com/Processes-Microbial-Ecology-David-Kirchman/dp/0199586926%3FSubscriptionId%3D1V7VTJ4HA4MFT9XBJ1R2%26tag%3Dmekentosjcom-20%26linkCode%3Dxm2%26camp%3D2025%26creative%3D165953%26creativeASIN%3D0199586926&lt;/url&gt;&lt;/related-urls&gt;&lt;/urls&gt;&lt;custom3&gt;papers2://publication/uuid/C0050243-9CE6-470D-A52E-0CB446715456&lt;/custom3&gt;&lt;language&gt;English&lt;/language&gt;&lt;/record&gt;&lt;/Cite&gt;&lt;/EndNote&gt;</w:instrText>
      </w:r>
      <w:r>
        <w:rPr>
          <w:lang w:val="es-ES_tradnl"/>
        </w:rPr>
        <w:fldChar w:fldCharType="separate"/>
      </w:r>
      <w:r>
        <w:rPr>
          <w:noProof/>
          <w:lang w:val="es-ES_tradnl"/>
        </w:rPr>
        <w:t>(</w:t>
      </w:r>
      <w:hyperlink w:anchor="_ENREF_11" w:tooltip="Kirchman, 2012 #1072" w:history="1">
        <w:r w:rsidR="008A5063">
          <w:rPr>
            <w:noProof/>
            <w:lang w:val="es-ES_tradnl"/>
          </w:rPr>
          <w:t>Kirchman, 2012</w:t>
        </w:r>
      </w:hyperlink>
      <w:r>
        <w:rPr>
          <w:noProof/>
          <w:lang w:val="es-ES_tradnl"/>
        </w:rPr>
        <w:t>)</w:t>
      </w:r>
      <w:r>
        <w:rPr>
          <w:lang w:val="es-ES_tradnl"/>
        </w:rPr>
        <w:fldChar w:fldCharType="end"/>
      </w:r>
      <w:r w:rsidRPr="00581A61">
        <w:rPr>
          <w:lang w:val="es-ES_tradnl"/>
        </w:rPr>
        <w:t xml:space="preserve">. </w:t>
      </w:r>
    </w:p>
    <w:p w14:paraId="3F884279" w14:textId="77777777" w:rsidR="00FD7C2B" w:rsidRDefault="00FD7C2B" w:rsidP="00630B32">
      <w:pPr>
        <w:pStyle w:val="NormalTesis"/>
        <w:rPr>
          <w:lang w:val="es-ES_tradnl"/>
        </w:rPr>
      </w:pPr>
    </w:p>
    <w:p w14:paraId="443129A4" w14:textId="77777777" w:rsidR="00FD7C2B" w:rsidRPr="002F07D2" w:rsidRDefault="00FD7C2B" w:rsidP="00FD7C2B">
      <w:pPr>
        <w:pStyle w:val="NormalTesis"/>
        <w:rPr>
          <w:lang w:val="es-ES_tradnl"/>
        </w:rPr>
      </w:pPr>
      <w:r w:rsidRPr="002F07D2">
        <w:rPr>
          <w:lang w:val="es-ES_tradnl"/>
        </w:rPr>
        <w:t xml:space="preserve">La baja solubilización del fósforo en los suelos, lo hacen uno de los nutrientes limitantes para el crecimiento de las plantas, por lo tanto el uso de fertilizantes de fosfato son utilizados comúnmente, sin embargo, la producción de dichos fertilizantes se basa en procesamiento químico de fosfato mineral insoluble, lo cual resulta costoso y perjudicial para el medio ambiente. La solubilización del fosfato de roca fosfórica por microorganismos es una buena alternativa </w:t>
      </w:r>
      <w:r w:rsidRPr="002F07D2">
        <w:rPr>
          <w:lang w:val="es-ES_tradnl"/>
        </w:rPr>
        <w:fldChar w:fldCharType="begin"/>
      </w:r>
      <w:r>
        <w:rPr>
          <w:lang w:val="es-ES_tradnl"/>
        </w:rPr>
        <w:instrText xml:space="preserve"> ADDIN EN.CITE &lt;EndNote&gt;&lt;Cite&gt;&lt;Author&gt;Whitelaw&lt;/Author&gt;&lt;Year&gt;2000&lt;/Year&gt;&lt;RecNum&gt;391&lt;/RecNum&gt;&lt;DisplayText&gt;(Whitelaw, 2000)&lt;/DisplayText&gt;&lt;record&gt;&lt;rec-number&gt;391&lt;/rec-number&gt;&lt;foreign-keys&gt;&lt;key app="EN" db-id="5atzr9eabwddrqext0jpzwfaa29exap2ee2d"&gt;391&lt;/key&gt;&lt;/foreign-keys&gt;&lt;ref-type name="Journal Article"&gt;17&lt;/ref-type&gt;&lt;contributors&gt;&lt;authors&gt;&lt;author&gt;M. A. Whitelaw&lt;/author&gt;&lt;/authors&gt;&lt;/contributors&gt;&lt;titles&gt;&lt;title&gt;Growth Promotion Of Plants Inoculated With Phosphate-Solubilizing Fungi&lt;/title&gt;&lt;secondary-title&gt;Advances in Agronomy&lt;/secondary-title&gt;&lt;/titles&gt;&lt;periodical&gt;&lt;full-title&gt;Advances in Agronomy&lt;/full-title&gt;&lt;/periodical&gt;&lt;pages&gt;99-151&lt;/pages&gt;&lt;volume&gt;69&lt;/volume&gt;&lt;dates&gt;&lt;year&gt;2000&lt;/year&gt;&lt;/dates&gt;&lt;urls&gt;&lt;/urls&gt;&lt;/record&gt;&lt;/Cite&gt;&lt;/EndNote&gt;</w:instrText>
      </w:r>
      <w:r w:rsidRPr="002F07D2">
        <w:rPr>
          <w:lang w:val="es-ES_tradnl"/>
        </w:rPr>
        <w:fldChar w:fldCharType="separate"/>
      </w:r>
      <w:r>
        <w:rPr>
          <w:noProof/>
          <w:lang w:val="es-ES_tradnl"/>
        </w:rPr>
        <w:t>(</w:t>
      </w:r>
      <w:hyperlink w:anchor="_ENREF_27" w:tooltip="Whitelaw, 2000 #391" w:history="1">
        <w:r>
          <w:rPr>
            <w:noProof/>
            <w:lang w:val="es-ES_tradnl"/>
          </w:rPr>
          <w:t>Whitelaw, 2000</w:t>
        </w:r>
      </w:hyperlink>
      <w:r>
        <w:rPr>
          <w:noProof/>
          <w:lang w:val="es-ES_tradnl"/>
        </w:rPr>
        <w:t>)</w:t>
      </w:r>
      <w:r w:rsidRPr="002F07D2">
        <w:rPr>
          <w:lang w:val="es-ES_tradnl"/>
        </w:rPr>
        <w:fldChar w:fldCharType="end"/>
      </w:r>
      <w:r w:rsidRPr="002F07D2">
        <w:rPr>
          <w:lang w:val="es-ES_tradnl"/>
        </w:rPr>
        <w:t xml:space="preserve">, sin embargo, el desarrollo en la agricultura de organismos capaces de facilitar la solubilización del fosfato como fertilizantes biológicos se ha iniciado con el estudio de la genética de microorganismos </w:t>
      </w:r>
      <w:proofErr w:type="spellStart"/>
      <w:r w:rsidRPr="002F07D2">
        <w:rPr>
          <w:lang w:val="es-ES_tradnl"/>
        </w:rPr>
        <w:t>solubilizadores</w:t>
      </w:r>
      <w:proofErr w:type="spellEnd"/>
      <w:r w:rsidRPr="002F07D2">
        <w:rPr>
          <w:lang w:val="es-ES_tradnl"/>
        </w:rPr>
        <w:t xml:space="preserve"> de fosfato. Algunos genes involucrados en solubilización mineral y orgánica han sido aislados y caracterizados, existe una gran expectativa sobre los logros que se puedan realizar a partir de estos estudios </w:t>
      </w:r>
      <w:r w:rsidRPr="002F07D2">
        <w:rPr>
          <w:lang w:val="es-ES_tradnl"/>
        </w:rPr>
        <w:fldChar w:fldCharType="begin"/>
      </w:r>
      <w:r>
        <w:rPr>
          <w:lang w:val="es-ES_tradnl"/>
        </w:rPr>
        <w:instrText xml:space="preserve"> ADDIN EN.CITE &lt;EndNote&gt;&lt;Cite&gt;&lt;Author&gt;Rodríguez&lt;/Author&gt;&lt;Year&gt;2006&lt;/Year&gt;&lt;RecNum&gt;528&lt;/RecNum&gt;&lt;DisplayText&gt;(Rodríguez&lt;style face="italic"&gt;, et al.&lt;/style&gt;, 2006)&lt;/DisplayText&gt;&lt;record&gt;&lt;rec-number&gt;528&lt;/rec-number&gt;&lt;foreign-keys&gt;&lt;key app="EN" db-id="5atzr9eabwddrqext0jpzwfaa29exap2ee2d"&gt;528&lt;/key&gt;&lt;/foreign-keys&gt;&lt;ref-type name="Journal Article"&gt;17&lt;/ref-type&gt;&lt;contributors&gt;&lt;authors&gt;&lt;author&gt;Rodríguez, H.&lt;/author&gt;&lt;author&gt;Fraga, R.&lt;/author&gt;&lt;author&gt;Gonzalez, T.&lt;/author&gt;&lt;author&gt;Bashan, Y.&lt;/author&gt;&lt;/authors&gt;&lt;/contributors&gt;&lt;titles&gt;&lt;title&gt;Genetics of phosphate solubilization and its potential applications for improving plant growth-promoting bacteria&lt;/title&gt;&lt;secondary-title&gt;Plant and Soil&lt;/secondary-title&gt;&lt;/titles&gt;&lt;periodical&gt;&lt;full-title&gt;Plant and Soil&lt;/full-title&gt;&lt;/periodical&gt;&lt;pages&gt;15-21&lt;/pages&gt;&lt;volume&gt;287&lt;/volume&gt;&lt;number&gt;1-2&lt;/number&gt;&lt;dates&gt;&lt;year&gt;2006&lt;/year&gt;&lt;/dates&gt;&lt;isbn&gt;0032-079X&amp;#xD;1573-5036&lt;/isbn&gt;&lt;urls&gt;&lt;/urls&gt;&lt;electronic-resource-num&gt;10.1007/s11104-006-9056-9&lt;/electronic-resource-num&gt;&lt;/record&gt;&lt;/Cite&gt;&lt;/EndNote&gt;</w:instrText>
      </w:r>
      <w:r w:rsidRPr="002F07D2">
        <w:rPr>
          <w:lang w:val="es-ES_tradnl"/>
        </w:rPr>
        <w:fldChar w:fldCharType="separate"/>
      </w:r>
      <w:r>
        <w:rPr>
          <w:noProof/>
          <w:lang w:val="es-ES_tradnl"/>
        </w:rPr>
        <w:t>(</w:t>
      </w:r>
      <w:hyperlink w:anchor="_ENREF_21" w:tooltip="Rodríguez, 2006 #528" w:history="1">
        <w:r>
          <w:rPr>
            <w:noProof/>
            <w:lang w:val="es-ES_tradnl"/>
          </w:rPr>
          <w:t>Rodríguez</w:t>
        </w:r>
        <w:r w:rsidRPr="00851C7E">
          <w:rPr>
            <w:i/>
            <w:noProof/>
            <w:lang w:val="es-ES_tradnl"/>
          </w:rPr>
          <w:t>, et al.</w:t>
        </w:r>
        <w:r>
          <w:rPr>
            <w:noProof/>
            <w:lang w:val="es-ES_tradnl"/>
          </w:rPr>
          <w:t>, 2006</w:t>
        </w:r>
      </w:hyperlink>
      <w:r>
        <w:rPr>
          <w:noProof/>
          <w:lang w:val="es-ES_tradnl"/>
        </w:rPr>
        <w:t>)</w:t>
      </w:r>
      <w:r w:rsidRPr="002F07D2">
        <w:rPr>
          <w:lang w:val="es-ES_tradnl"/>
        </w:rPr>
        <w:fldChar w:fldCharType="end"/>
      </w:r>
      <w:r w:rsidRPr="002F07D2">
        <w:rPr>
          <w:lang w:val="es-ES_tradnl"/>
        </w:rPr>
        <w:t>.</w:t>
      </w:r>
    </w:p>
    <w:p w14:paraId="696AE070" w14:textId="77777777" w:rsidR="00FD7C2B" w:rsidRDefault="00FD7C2B" w:rsidP="00630B32">
      <w:pPr>
        <w:pStyle w:val="NormalTesis"/>
        <w:rPr>
          <w:lang w:val="es-ES_tradnl"/>
        </w:rPr>
      </w:pPr>
    </w:p>
    <w:p w14:paraId="4589A6D1" w14:textId="77777777" w:rsidR="00630B32" w:rsidRDefault="00630B32" w:rsidP="00630B32">
      <w:pPr>
        <w:pStyle w:val="NormalTesis"/>
        <w:rPr>
          <w:lang w:val="es-ES_tradnl"/>
        </w:rPr>
      </w:pPr>
    </w:p>
    <w:p w14:paraId="4CD17B90" w14:textId="735CD85E" w:rsidR="00630B32" w:rsidRDefault="00630B32" w:rsidP="00630B32">
      <w:pPr>
        <w:pStyle w:val="NormalTesis"/>
        <w:rPr>
          <w:lang w:val="es-ES_tradnl"/>
        </w:rPr>
      </w:pPr>
      <w:r>
        <w:rPr>
          <w:lang w:val="es-ES_tradnl"/>
        </w:rPr>
        <w:t xml:space="preserve">Para este estudio es esencial determinar las </w:t>
      </w:r>
      <w:r w:rsidR="006E0CA5">
        <w:rPr>
          <w:lang w:val="es-ES_tradnl"/>
        </w:rPr>
        <w:t>reacciones y enzimas</w:t>
      </w:r>
      <w:r>
        <w:rPr>
          <w:lang w:val="es-ES_tradnl"/>
        </w:rPr>
        <w:t xml:space="preserve"> relevantes de las diferentes etapas del ciclo del nitrógeno con el ánimo de rastrear el comportamiento general del ciclo, de acuerdo a los actores en la comunidad</w:t>
      </w:r>
      <w:r w:rsidR="006E0CA5">
        <w:rPr>
          <w:lang w:val="es-ES_tradnl"/>
        </w:rPr>
        <w:t xml:space="preserve"> edáfica</w:t>
      </w:r>
      <w:r>
        <w:rPr>
          <w:lang w:val="es-ES_tradnl"/>
        </w:rPr>
        <w:t>.</w:t>
      </w:r>
    </w:p>
    <w:p w14:paraId="3A30F85B" w14:textId="77777777" w:rsidR="006E0CA5" w:rsidRDefault="006E0CA5" w:rsidP="00630B32">
      <w:pPr>
        <w:pStyle w:val="NormalTesis"/>
        <w:rPr>
          <w:lang w:val="es-ES_tradnl"/>
        </w:rPr>
      </w:pPr>
    </w:p>
    <w:p w14:paraId="1B7E22C6" w14:textId="1ACFF26D" w:rsidR="00630B32" w:rsidRDefault="006E0CA5" w:rsidP="00630B32">
      <w:pPr>
        <w:pStyle w:val="Heading2"/>
      </w:pPr>
      <w:bookmarkStart w:id="0" w:name="_Toc191532476"/>
      <w:r>
        <w:t>Definición de reacciones relevantes para el ciclo del n</w:t>
      </w:r>
      <w:r w:rsidRPr="00581A61">
        <w:t>itrógeno</w:t>
      </w:r>
      <w:bookmarkEnd w:id="0"/>
    </w:p>
    <w:p w14:paraId="5108C924" w14:textId="32794E04" w:rsidR="00630B32" w:rsidRDefault="00630B32" w:rsidP="00630B32">
      <w:pPr>
        <w:pStyle w:val="NormalTesis"/>
      </w:pPr>
      <w:r>
        <w:t>L</w:t>
      </w:r>
      <w:r w:rsidRPr="00581A61">
        <w:t xml:space="preserve">a fijación biológica del nitrógeno </w:t>
      </w:r>
      <w:r>
        <w:t xml:space="preserve">es un proceso </w:t>
      </w:r>
      <w:r w:rsidRPr="00581A61">
        <w:t xml:space="preserve">por </w:t>
      </w:r>
      <w:r>
        <w:t xml:space="preserve">medio del cual </w:t>
      </w:r>
      <w:r w:rsidRPr="00581A61">
        <w:t xml:space="preserve">el nitrógeno </w:t>
      </w:r>
      <w:r>
        <w:t xml:space="preserve">atmosférico </w:t>
      </w:r>
      <w:r w:rsidRPr="00581A61">
        <w:t>(N</w:t>
      </w:r>
      <w:r w:rsidRPr="009B2B71">
        <w:rPr>
          <w:vertAlign w:val="subscript"/>
        </w:rPr>
        <w:t>2</w:t>
      </w:r>
      <w:r>
        <w:t xml:space="preserve">) </w:t>
      </w:r>
      <w:r w:rsidRPr="00581A61">
        <w:t xml:space="preserve">entra al suelo </w:t>
      </w:r>
      <w:r>
        <w:t>en forma de amoniaco (forma</w:t>
      </w:r>
      <w:r w:rsidRPr="00581A61">
        <w:t xml:space="preserve"> orgánica</w:t>
      </w:r>
      <w:r>
        <w:t>: NH</w:t>
      </w:r>
      <w:r>
        <w:rPr>
          <w:vertAlign w:val="subscript"/>
        </w:rPr>
        <w:t>3</w:t>
      </w:r>
      <w:r>
        <w:t xml:space="preserve">) </w:t>
      </w:r>
      <w:r w:rsidRPr="00581A61">
        <w:fldChar w:fldCharType="begin"/>
      </w:r>
      <w:r w:rsidRPr="00581A61">
        <w:instrText xml:space="preserve"> ADDIN EN.CITE &lt;EndNote&gt;&lt;Cite&gt;&lt;Author&gt;Paul&lt;/Author&gt;&lt;Year&gt;2007&lt;/Year&gt;&lt;RecNum&gt;547&lt;/RecNum&gt;&lt;DisplayText&gt;(Paul, 2007)&lt;/DisplayText&gt;&lt;record&gt;&lt;rec-number&gt;547&lt;/rec-number&gt;&lt;foreign-keys&gt;&lt;key app="EN" db-id="5atzr9eabwddrqext0jpzwfaa29exap2ee2d"&gt;547&lt;/key&gt;&lt;/foreign-keys&gt;&lt;ref-type name="Book"&gt;6&lt;/ref-type&gt;&lt;contributors&gt;&lt;authors&gt;&lt;author&gt;Eldor A. Paul&lt;/author&gt;&lt;/authors&gt;&lt;/contributors&gt;&lt;titles&gt;&lt;title&gt;Soil Microbiology, Ecology, and Biochemistry&lt;/title&gt;&lt;/titles&gt;&lt;edition&gt;Third&lt;/edition&gt;&lt;dates&gt;&lt;year&gt;2007&lt;/year&gt;&lt;/dates&gt;&lt;pub-location&gt;Oxford&lt;/pub-location&gt;&lt;publisher&gt;Elsevier Inc.&lt;/publisher&gt;&lt;isbn&gt;978-0-12-546807-7&lt;/isbn&gt;&lt;urls&gt;&lt;/urls&gt;&lt;/record&gt;&lt;/Cite&gt;&lt;/EndNote&gt;</w:instrText>
      </w:r>
      <w:r w:rsidRPr="00581A61">
        <w:fldChar w:fldCharType="separate"/>
      </w:r>
      <w:r w:rsidRPr="00581A61">
        <w:rPr>
          <w:noProof/>
        </w:rPr>
        <w:t>(</w:t>
      </w:r>
      <w:hyperlink w:anchor="_ENREF_20" w:tooltip="Paul, 2007 #547" w:history="1">
        <w:r w:rsidR="008A5063" w:rsidRPr="00581A61">
          <w:rPr>
            <w:noProof/>
          </w:rPr>
          <w:t>Paul, 2007</w:t>
        </w:r>
      </w:hyperlink>
      <w:r w:rsidRPr="00581A61">
        <w:rPr>
          <w:noProof/>
        </w:rPr>
        <w:t>)</w:t>
      </w:r>
      <w:r w:rsidRPr="00581A61">
        <w:fldChar w:fldCharType="end"/>
      </w:r>
      <w:r>
        <w:t>. Este proceso es</w:t>
      </w:r>
      <w:r w:rsidRPr="00581A61">
        <w:t xml:space="preserve"> </w:t>
      </w:r>
      <w:r>
        <w:t>exclusivo de ciertos procariotas, unos de vida libre y otros que vi</w:t>
      </w:r>
      <w:r w:rsidR="006E0CA5">
        <w:t>ven en asociaciones simbióticas. E</w:t>
      </w:r>
      <w:r>
        <w:t xml:space="preserve">ste proceso se lleva a cabo gracias al uso de la enzima </w:t>
      </w:r>
      <w:proofErr w:type="spellStart"/>
      <w:r>
        <w:t>nitrogenasa</w:t>
      </w:r>
      <w:proofErr w:type="spellEnd"/>
      <w:r>
        <w:t xml:space="preserve">. Tres sistemas enzimáticos han sido descritos, la </w:t>
      </w:r>
      <w:proofErr w:type="spellStart"/>
      <w:r>
        <w:t>nitrogenasa</w:t>
      </w:r>
      <w:proofErr w:type="spellEnd"/>
      <w:r>
        <w:t xml:space="preserve"> de molibdeno (sistema </w:t>
      </w:r>
      <w:proofErr w:type="spellStart"/>
      <w:r>
        <w:rPr>
          <w:i/>
        </w:rPr>
        <w:t>nif</w:t>
      </w:r>
      <w:proofErr w:type="spellEnd"/>
      <w:r>
        <w:t xml:space="preserve">), la </w:t>
      </w:r>
      <w:proofErr w:type="spellStart"/>
      <w:r>
        <w:t>nitrogenasa</w:t>
      </w:r>
      <w:proofErr w:type="spellEnd"/>
      <w:r>
        <w:t xml:space="preserve"> de vanadio (sistema </w:t>
      </w:r>
      <w:proofErr w:type="spellStart"/>
      <w:r>
        <w:rPr>
          <w:i/>
        </w:rPr>
        <w:t>vnf</w:t>
      </w:r>
      <w:proofErr w:type="spellEnd"/>
      <w:r>
        <w:t xml:space="preserve">) y la </w:t>
      </w:r>
      <w:proofErr w:type="spellStart"/>
      <w:r>
        <w:t>nitrogenasa</w:t>
      </w:r>
      <w:proofErr w:type="spellEnd"/>
      <w:r>
        <w:t xml:space="preserve"> de hierro (sistema </w:t>
      </w:r>
      <w:proofErr w:type="spellStart"/>
      <w:r>
        <w:rPr>
          <w:i/>
        </w:rPr>
        <w:t>anf</w:t>
      </w:r>
      <w:proofErr w:type="spellEnd"/>
      <w:r>
        <w:t xml:space="preserve">). Los tres sistemas de </w:t>
      </w:r>
      <w:proofErr w:type="spellStart"/>
      <w:r>
        <w:t>nitrogenasas</w:t>
      </w:r>
      <w:proofErr w:type="spellEnd"/>
      <w:r>
        <w:t xml:space="preserve"> son codificados por tres conjuntos de genes independientes (</w:t>
      </w:r>
      <w:proofErr w:type="spellStart"/>
      <w:r>
        <w:t>operones</w:t>
      </w:r>
      <w:proofErr w:type="spellEnd"/>
      <w:r>
        <w:t xml:space="preserve">): </w:t>
      </w:r>
      <w:proofErr w:type="spellStart"/>
      <w:r>
        <w:rPr>
          <w:i/>
        </w:rPr>
        <w:t>nif</w:t>
      </w:r>
      <w:r>
        <w:t>HDK</w:t>
      </w:r>
      <w:proofErr w:type="spellEnd"/>
      <w:r>
        <w:rPr>
          <w:i/>
        </w:rPr>
        <w:t xml:space="preserve">, </w:t>
      </w:r>
      <w:proofErr w:type="spellStart"/>
      <w:r>
        <w:rPr>
          <w:i/>
        </w:rPr>
        <w:t>vnf</w:t>
      </w:r>
      <w:r>
        <w:t>H</w:t>
      </w:r>
      <w:proofErr w:type="spellEnd"/>
      <w:r>
        <w:t xml:space="preserve"> más </w:t>
      </w:r>
      <w:proofErr w:type="spellStart"/>
      <w:r>
        <w:rPr>
          <w:i/>
        </w:rPr>
        <w:t>vnf</w:t>
      </w:r>
      <w:r>
        <w:t>DGK</w:t>
      </w:r>
      <w:proofErr w:type="spellEnd"/>
      <w:r>
        <w:t xml:space="preserve"> y </w:t>
      </w:r>
      <w:proofErr w:type="spellStart"/>
      <w:r>
        <w:rPr>
          <w:i/>
        </w:rPr>
        <w:t>anf</w:t>
      </w:r>
      <w:r>
        <w:t>HDGK</w:t>
      </w:r>
      <w:proofErr w:type="spellEnd"/>
      <w:r>
        <w:t xml:space="preserve"> </w:t>
      </w:r>
      <w:r>
        <w:fldChar w:fldCharType="begin"/>
      </w:r>
      <w:r>
        <w:instrText xml:space="preserve"> ADDIN EN.CITE &lt;EndNote&gt;&lt;Cite&gt;&lt;Author&gt;Masepohl&lt;/Author&gt;&lt;Year&gt;1996&lt;/Year&gt;&lt;RecNum&gt;1075&lt;/RecNum&gt;&lt;DisplayText&gt;(Masepohl &amp;amp; Klipp, 1996)&lt;/DisplayText&gt;&lt;record&gt;&lt;rec-number&gt;1075&lt;/rec-number&gt;&lt;foreign-keys&gt;&lt;key app="EN" db-id="5atzr9eabwddrqext0jpzwfaa29exap2ee2d"&gt;1075&lt;/key&gt;&lt;/foreign-keys&gt;&lt;ref-type name="Journal Article"&gt;17&lt;/ref-type&gt;&lt;contributors&gt;&lt;authors&gt;&lt;author&gt;Masepohl, Bernd&lt;/author&gt;&lt;author&gt;Klipp, Werner&lt;/author&gt;&lt;/authors&gt;&lt;/contributors&gt;&lt;titles&gt;&lt;title&gt;Organization and regulation of genes encoding the molybdenum nitrogenase and the alternative nitrogenase in Rhodobacter capsulatus&lt;/title&gt;&lt;secondary-title&gt;Archives of Microbiology&lt;/secondary-title&gt;&lt;/titles&gt;&lt;periodical&gt;&lt;full-title&gt;Archives of Microbiology&lt;/full-title&gt;&lt;/periodical&gt;&lt;pages&gt;80-90&lt;/pages&gt;&lt;volume&gt;165&lt;/volume&gt;&lt;number&gt;2&lt;/number&gt;&lt;dates&gt;&lt;year&gt;1996&lt;/year&gt;&lt;pub-dates&gt;&lt;date&gt;Mar 16&lt;/date&gt;&lt;/pub-dates&gt;&lt;/dates&gt;&lt;label&gt;r15444&lt;/label&gt;&lt;urls&gt;&lt;related-urls&gt;&lt;url&gt;http://www.springerlink.com/openurl.asp?genre=article&amp;amp;amp;id=doi:10.1007/s002030050301&lt;/url&gt;&lt;/related-urls&gt;&lt;/urls&gt;&lt;custom3&gt;papers2://publication/uuid/C8F41794-87B8-4A42-AC73-F05DF6787430&lt;/custom3&gt;&lt;electronic-resource-num&gt;10.1007/s002030050301&lt;/electronic-resource-num&gt;&lt;/record&gt;&lt;/Cite&gt;&lt;/EndNote&gt;</w:instrText>
      </w:r>
      <w:r>
        <w:fldChar w:fldCharType="separate"/>
      </w:r>
      <w:r>
        <w:rPr>
          <w:noProof/>
        </w:rPr>
        <w:t>(</w:t>
      </w:r>
      <w:hyperlink w:anchor="_ENREF_16" w:tooltip="Masepohl, 1996 #1075" w:history="1">
        <w:r w:rsidR="008A5063">
          <w:rPr>
            <w:noProof/>
          </w:rPr>
          <w:t>Masepohl &amp; Klipp, 1996</w:t>
        </w:r>
      </w:hyperlink>
      <w:r>
        <w:rPr>
          <w:noProof/>
        </w:rPr>
        <w:t>)</w:t>
      </w:r>
      <w:r>
        <w:fldChar w:fldCharType="end"/>
      </w:r>
      <w:r>
        <w:t xml:space="preserve">. Sin embargo el mejor caracterizado es el </w:t>
      </w:r>
      <w:proofErr w:type="spellStart"/>
      <w:r w:rsidRPr="0096240A">
        <w:rPr>
          <w:i/>
        </w:rPr>
        <w:t>nif</w:t>
      </w:r>
      <w:proofErr w:type="spellEnd"/>
      <w:r>
        <w:t xml:space="preserve"> (clasificado en la clase enzimática EC 1.18.6.1</w:t>
      </w:r>
      <w:r w:rsidR="00542237">
        <w:t xml:space="preserve"> y</w:t>
      </w:r>
      <w:r>
        <w:t xml:space="preserve"> los otros </w:t>
      </w:r>
      <w:r w:rsidR="00542237">
        <w:t>sistema</w:t>
      </w:r>
      <w:r w:rsidR="006E0CA5">
        <w:t>s son considerados alternativos, los cuales se expresan</w:t>
      </w:r>
      <w:r>
        <w:t xml:space="preserve"> en condiciones de </w:t>
      </w:r>
      <w:proofErr w:type="spellStart"/>
      <w:r>
        <w:t>aerobiosis</w:t>
      </w:r>
      <w:proofErr w:type="spellEnd"/>
      <w:r>
        <w:t xml:space="preserve"> en microorganismos facultativos </w:t>
      </w:r>
      <w:r>
        <w:fldChar w:fldCharType="begin"/>
      </w:r>
      <w:r>
        <w:instrText xml:space="preserve"> ADDIN EN.CITE &lt;EndNote&gt;&lt;Cite&gt;&lt;Author&gt;Noti&lt;/Author&gt;&lt;Year&gt;1986&lt;/Year&gt;&lt;RecNum&gt;1037&lt;/RecNum&gt;&lt;DisplayText&gt;(Noti&lt;style face="italic"&gt;, et al.&lt;/style&gt;, 1986)&lt;/DisplayText&gt;&lt;record&gt;&lt;rec-number&gt;1037&lt;/rec-number&gt;&lt;foreign-keys&gt;&lt;key app="EN" db-id="5atzr9eabwddrqext0jpzwfaa29exap2ee2d"&gt;1037&lt;/key&gt;&lt;/foreign-keys&gt;&lt;ref-type name="Journal Article"&gt;17&lt;/ref-type&gt;&lt;contributors&gt;&lt;authors&gt;&lt;author&gt;Noti, John D&lt;/author&gt;&lt;author&gt;Folkerts, Otto&lt;/author&gt;&lt;author&gt;Turken, Arthur N&lt;/author&gt;&lt;/authors&gt;&lt;/contributors&gt;&lt;titles&gt;&lt;title&gt;Organization and characterization of genes essential for symbiotic nitrogen fixation from Bradyrhizobium japonicum I110.&lt;/title&gt;&lt;secondary-title&gt;Journal of Bacteriology&lt;/secondary-title&gt;&lt;/titles&gt;&lt;periodical&gt;&lt;full-title&gt;Journal of Bacteriology&lt;/full-title&gt;&lt;/periodical&gt;&lt;pages&gt;774-783&lt;/pages&gt;&lt;volume&gt;167&lt;/volume&gt;&lt;number&gt;3&lt;/number&gt;&lt;dates&gt;&lt;year&gt;1986&lt;/year&gt;&lt;/dates&gt;&lt;label&gt;r10348&lt;/label&gt;&lt;work-type&gt;Article&lt;/work-type&gt;&lt;urls&gt;&lt;related-urls&gt;&lt;url&gt;http://jb.asm.org/cgi/content/abstract/167/3/774&lt;/url&gt;&lt;/related-urls&gt;&lt;pdf-urls&gt;&lt;url&gt;file://localhost/Users/guillermotorres/Library/Application%20Support/Papers2/Articles/1986/Noti/Journal%20of%20Bacteriology%201986%20Noti.pdf&lt;/url&gt;&lt;/pdf-urls&gt;&lt;/urls&gt;&lt;custom3&gt;papers2://publication/uuid/BD8A1AC4-F23B-41FC-B212-0250C4AE6511&lt;/custom3&gt;&lt;/record&gt;&lt;/Cite&gt;&lt;/EndNote&gt;</w:instrText>
      </w:r>
      <w:r>
        <w:fldChar w:fldCharType="separate"/>
      </w:r>
      <w:r>
        <w:rPr>
          <w:noProof/>
        </w:rPr>
        <w:t>(</w:t>
      </w:r>
      <w:hyperlink w:anchor="_ENREF_18" w:tooltip="Noti, 1986 #1037" w:history="1">
        <w:r w:rsidR="008A5063">
          <w:rPr>
            <w:noProof/>
          </w:rPr>
          <w:t>Noti</w:t>
        </w:r>
        <w:r w:rsidR="008A5063" w:rsidRPr="003F01BE">
          <w:rPr>
            <w:i/>
            <w:noProof/>
          </w:rPr>
          <w:t>, et al.</w:t>
        </w:r>
        <w:r w:rsidR="008A5063">
          <w:rPr>
            <w:noProof/>
          </w:rPr>
          <w:t>, 1986</w:t>
        </w:r>
      </w:hyperlink>
      <w:r>
        <w:rPr>
          <w:noProof/>
        </w:rPr>
        <w:t>)</w:t>
      </w:r>
      <w:r>
        <w:fldChar w:fldCharType="end"/>
      </w:r>
      <w:r w:rsidR="00542237">
        <w:t xml:space="preserve">, </w:t>
      </w:r>
      <w:r w:rsidR="006E0CA5">
        <w:t xml:space="preserve">por lo tanto </w:t>
      </w:r>
      <w:r w:rsidR="00542237">
        <w:t xml:space="preserve">el estudio de estos sistemas alternativos proporciona un valor agregado al poder descriptivo de la comunidad </w:t>
      </w:r>
      <w:r w:rsidR="006E0CA5">
        <w:t>desde el puto de vista</w:t>
      </w:r>
      <w:r w:rsidR="00542237">
        <w:t xml:space="preserve"> de fijación</w:t>
      </w:r>
      <w:r w:rsidR="006E0CA5">
        <w:t xml:space="preserve"> del nitrógeno molecular</w:t>
      </w:r>
      <w:r w:rsidR="00542237">
        <w:t>.</w:t>
      </w:r>
    </w:p>
    <w:p w14:paraId="036048AA" w14:textId="77777777" w:rsidR="001F3154" w:rsidRDefault="001F3154" w:rsidP="00630B32">
      <w:pPr>
        <w:pStyle w:val="NormalTesis"/>
      </w:pPr>
    </w:p>
    <w:p w14:paraId="1FD041FB" w14:textId="69A0FB87" w:rsidR="001F3154" w:rsidRPr="00B7295D" w:rsidRDefault="001F3154" w:rsidP="00630B32">
      <w:pPr>
        <w:pStyle w:val="NormalTesis"/>
      </w:pPr>
      <w:r>
        <w:t xml:space="preserve">La mayor proporción de nitrógeno del suelo se encuentra asociado a la materia orgánica, en forma de aminoácidos o proteínas y transformar estos compuestos a formas sencillas como amonio </w:t>
      </w:r>
      <w:r w:rsidRPr="00581A61">
        <w:t>(NH</w:t>
      </w:r>
      <w:r>
        <w:rPr>
          <w:vertAlign w:val="subscript"/>
        </w:rPr>
        <w:t>3</w:t>
      </w:r>
      <w:r w:rsidRPr="00581A61">
        <w:t>)</w:t>
      </w:r>
      <w:r>
        <w:t xml:space="preserve"> es un proceso que se conoce como mineralización. Sin embargo, parte del </w:t>
      </w:r>
      <w:r w:rsidRPr="00581A61">
        <w:t>NH</w:t>
      </w:r>
      <w:r>
        <w:rPr>
          <w:vertAlign w:val="subscript"/>
        </w:rPr>
        <w:t>3</w:t>
      </w:r>
      <w:r>
        <w:t xml:space="preserve"> liberado por los microorganismos es utilizado para su propio desarrollo, lo que implica la inmovilización de este elemento, así pues, la mineralización e inmovilización son procesos íntimamente relacionados y se dan simultáneamente en el suelo </w:t>
      </w:r>
      <w:r>
        <w:fldChar w:fldCharType="begin"/>
      </w:r>
      <w:r>
        <w:instrText xml:space="preserve"> ADDIN EN.CITE &lt;EndNote&gt;&lt;Cite&gt;&lt;Author&gt;Kirchman&lt;/Author&gt;&lt;Year&gt;2012&lt;/Year&gt;&lt;RecNum&gt;1072&lt;/RecNum&gt;&lt;DisplayText&gt;(Kirchman, 2012)&lt;/DisplayText&gt;&lt;record&gt;&lt;rec-number&gt;1072&lt;/rec-number&gt;&lt;foreign-keys&gt;&lt;key app="EN" db-id="5atzr9eabwddrqext0jpzwfaa29exap2ee2d"&gt;1072&lt;/key&gt;&lt;/foreign-keys&gt;&lt;ref-type name="Book"&gt;6&lt;/ref-type&gt;&lt;contributors&gt;&lt;authors&gt;&lt;author&gt;Kirchman, David L&lt;/author&gt;&lt;/authors&gt;&lt;/contributors&gt;&lt;titles&gt;&lt;title&gt;Processes in Microbial Ecology&lt;/title&gt;&lt;/titles&gt;&lt;pages&gt;368&lt;/pages&gt;&lt;edition&gt;1&lt;/edition&gt;&lt;dates&gt;&lt;year&gt;2012&lt;/year&gt;&lt;pub-dates&gt;&lt;date&gt;Apr 24&lt;/date&gt;&lt;/pub-dates&gt;&lt;/dates&gt;&lt;publisher&gt;Oxford University Press, USA&lt;/publisher&gt;&lt;isbn&gt;0199586926&lt;/isbn&gt;&lt;label&gt;r14427&lt;/label&gt;&lt;work-type&gt;Paperback&lt;/work-type&gt;&lt;urls&gt;&lt;related-urls&gt;&lt;url&gt;http://www.amazon.com/Processes-Microbial-Ecology-David-Kirchman/dp/0199586926%3FSubscriptionId%3D1V7VTJ4HA4MFT9XBJ1R2%26tag%3Dmekentosjcom-20%26linkCode%3Dxm2%26camp%3D2025%26creative%3D165953%26creativeASIN%3D0199586926&lt;/url&gt;&lt;/related-urls&gt;&lt;/urls&gt;&lt;custom3&gt;papers2://publication/uuid/C0050243-9CE6-470D-A52E-0CB446715456&lt;/custom3&gt;&lt;language&gt;English&lt;/language&gt;&lt;/record&gt;&lt;/Cite&gt;&lt;/EndNote&gt;</w:instrText>
      </w:r>
      <w:r>
        <w:fldChar w:fldCharType="separate"/>
      </w:r>
      <w:r>
        <w:rPr>
          <w:noProof/>
        </w:rPr>
        <w:t>(</w:t>
      </w:r>
      <w:hyperlink w:anchor="_ENREF_11" w:tooltip="Kirchman, 2012 #1072" w:history="1">
        <w:r>
          <w:rPr>
            <w:noProof/>
          </w:rPr>
          <w:t>Kirchman, 2012</w:t>
        </w:r>
      </w:hyperlink>
      <w:r>
        <w:rPr>
          <w:noProof/>
        </w:rPr>
        <w:t>)</w:t>
      </w:r>
      <w:r>
        <w:fldChar w:fldCharType="end"/>
      </w:r>
      <w:r>
        <w:t>. En primera instancia las enzimas proteolíticas actúan sobre las proteínas, ácidos nucleicos y otros compuestos nitrogenados hasta descomponerlas en sus componentes fundamentales, luego a éstos se les remueve el grupo amino (-NH</w:t>
      </w:r>
      <w:r w:rsidRPr="004633A4">
        <w:rPr>
          <w:vertAlign w:val="subscript"/>
        </w:rPr>
        <w:t>2</w:t>
      </w:r>
      <w:r>
        <w:t xml:space="preserve">) a </w:t>
      </w:r>
      <w:r>
        <w:lastRenderedPageBreak/>
        <w:t xml:space="preserve">través de un proceso llamado </w:t>
      </w:r>
      <w:proofErr w:type="spellStart"/>
      <w:r>
        <w:t>deaminación</w:t>
      </w:r>
      <w:proofErr w:type="spellEnd"/>
      <w:r>
        <w:t xml:space="preserve">, obteniendo como uno de los </w:t>
      </w:r>
      <w:r w:rsidRPr="000562F0">
        <w:t>productos finales el amonio</w:t>
      </w:r>
      <w:r>
        <w:t xml:space="preserve">. Las </w:t>
      </w:r>
      <w:proofErr w:type="spellStart"/>
      <w:r>
        <w:t>peptidasas</w:t>
      </w:r>
      <w:proofErr w:type="spellEnd"/>
      <w:r>
        <w:t xml:space="preserve"> características de estos procesos son las </w:t>
      </w:r>
      <w:proofErr w:type="spellStart"/>
      <w:r>
        <w:t>metalloendopeptidasas</w:t>
      </w:r>
      <w:proofErr w:type="spellEnd"/>
      <w:r>
        <w:t xml:space="preserve"> (EC 3.4.24.-), </w:t>
      </w:r>
      <w:proofErr w:type="spellStart"/>
      <w:r>
        <w:t>serina</w:t>
      </w:r>
      <w:proofErr w:type="spellEnd"/>
      <w:r>
        <w:t xml:space="preserve"> </w:t>
      </w:r>
      <w:proofErr w:type="spellStart"/>
      <w:r>
        <w:t>endopeptidasas</w:t>
      </w:r>
      <w:proofErr w:type="spellEnd"/>
      <w:r>
        <w:t xml:space="preserve"> (EC 3.4.21.-) y aquellas enzimas que llevan a cabo la </w:t>
      </w:r>
      <w:proofErr w:type="spellStart"/>
      <w:r>
        <w:t>deaminación</w:t>
      </w:r>
      <w:proofErr w:type="spellEnd"/>
      <w:r>
        <w:t xml:space="preserve">, representadas por las clases: </w:t>
      </w:r>
      <w:proofErr w:type="spellStart"/>
      <w:r>
        <w:t>oxidoreductasas</w:t>
      </w:r>
      <w:proofErr w:type="spellEnd"/>
      <w:r>
        <w:t xml:space="preserve"> </w:t>
      </w:r>
      <w:proofErr w:type="spellStart"/>
      <w:r>
        <w:t>deaminasas</w:t>
      </w:r>
      <w:proofErr w:type="spellEnd"/>
      <w:r>
        <w:t xml:space="preserve"> (EC 1.4.3.-), amonio </w:t>
      </w:r>
      <w:proofErr w:type="spellStart"/>
      <w:r>
        <w:t>liasas</w:t>
      </w:r>
      <w:proofErr w:type="spellEnd"/>
      <w:r>
        <w:t xml:space="preserve"> (EC 4.3.1.-), amino hidrolasas (EC 3.5.1) y nitrilo hidrolasas (EC 3.5.5.-) </w:t>
      </w:r>
      <w:r>
        <w:fldChar w:fldCharType="begin"/>
      </w:r>
      <w:r>
        <w:instrText xml:space="preserve"> ADDIN EN.CITE &lt;EndNote&gt;&lt;Cite&gt;&lt;Author&gt;Bach&lt;/Author&gt;&lt;Year&gt;2000&lt;/Year&gt;&lt;RecNum&gt;1074&lt;/RecNum&gt;&lt;DisplayText&gt;(Bach &amp;amp; Munch, 2000)&lt;/DisplayText&gt;&lt;record&gt;&lt;rec-number&gt;1074&lt;/rec-number&gt;&lt;foreign-keys&gt;&lt;key app="EN" db-id="5atzr9eabwddrqext0jpzwfaa29exap2ee2d"&gt;1074&lt;/key&gt;&lt;/foreign-keys&gt;&lt;ref-type name="Journal Article"&gt;17&lt;/ref-type&gt;&lt;contributors&gt;&lt;authors&gt;&lt;author&gt;Bach, H J&lt;/author&gt;&lt;author&gt;Munch, J C&lt;/author&gt;&lt;/authors&gt;&lt;/contributors&gt;&lt;titles&gt;&lt;title&gt;Identification of bacterial sources of soil peptidases&lt;/title&gt;&lt;secondary-title&gt;Biology and Fertility of Soils&lt;/secondary-title&gt;&lt;/titles&gt;&lt;periodical&gt;&lt;full-title&gt;Biology and Fertility of Soils&lt;/full-title&gt;&lt;/periodical&gt;&lt;pages&gt;219-224&lt;/pages&gt;&lt;volume&gt;31&lt;/volume&gt;&lt;number&gt;3-4&lt;/number&gt;&lt;dates&gt;&lt;year&gt;2000&lt;/year&gt;&lt;pub-dates&gt;&lt;date&gt;Jul 05&lt;/date&gt;&lt;/pub-dates&gt;&lt;/dates&gt;&lt;label&gt;r15210&lt;/label&gt;&lt;urls&gt;&lt;related-urls&gt;&lt;url&gt;http://www.springerlink.com/openurl.asp?genre=article&amp;amp;amp;id=doi:10.1007/s003740050648&lt;/url&gt;&lt;/related-urls&gt;&lt;pdf-urls&gt;&lt;url&gt;file://localhost/Users/guillermotorres/Library/Application%20Support/Papers2/Articles/2000/Bach/Biology%20and%20Fertility%20of%20Soils%202000%20Bach.pdf&lt;/url&gt;&lt;/pdf-urls&gt;&lt;/urls&gt;&lt;custom3&gt;papers2://publication/uuid/B317A50D-192C-49B0-AC7C-FD3D397D6836&lt;/custom3&gt;&lt;electronic-resource-num&gt;10.1007/s003740050648&lt;/electronic-resource-num&gt;&lt;/record&gt;&lt;/Cite&gt;&lt;/EndNote&gt;</w:instrText>
      </w:r>
      <w:r>
        <w:fldChar w:fldCharType="separate"/>
      </w:r>
      <w:r>
        <w:rPr>
          <w:noProof/>
        </w:rPr>
        <w:t>(</w:t>
      </w:r>
      <w:hyperlink w:anchor="_ENREF_2" w:tooltip="Bach, 2000 #1074" w:history="1">
        <w:r>
          <w:rPr>
            <w:noProof/>
          </w:rPr>
          <w:t>Bach &amp; Munch, 2000</w:t>
        </w:r>
      </w:hyperlink>
      <w:r>
        <w:rPr>
          <w:noProof/>
        </w:rPr>
        <w:t>)</w:t>
      </w:r>
      <w:r>
        <w:fldChar w:fldCharType="end"/>
      </w:r>
      <w:r>
        <w:t xml:space="preserve">. Sin embargo, nuestro enfoque no será la evaluación proteolítica del suelo, en consecuencia se eligieron como asunto de nuestro estudio aquellas enzimas encargadas de realizar los procesos de </w:t>
      </w:r>
      <w:proofErr w:type="spellStart"/>
      <w:r>
        <w:t>deaminación</w:t>
      </w:r>
      <w:proofErr w:type="spellEnd"/>
      <w:r>
        <w:t xml:space="preserve"> y que tengan como resultado final de la catálisis de </w:t>
      </w:r>
      <w:proofErr w:type="spellStart"/>
      <w:r>
        <w:t>aminoáciodos</w:t>
      </w:r>
      <w:proofErr w:type="spellEnd"/>
      <w:r>
        <w:t xml:space="preserve"> el amonio dada su importancia en el ciclo del nitrógeno (ver </w:t>
      </w:r>
      <w:r>
        <w:fldChar w:fldCharType="begin"/>
      </w:r>
      <w:r>
        <w:instrText xml:space="preserve"> REF tabla1n1 \h </w:instrText>
      </w:r>
      <w:r>
        <w:fldChar w:fldCharType="separate"/>
      </w:r>
      <w:r w:rsidRPr="001C64D0">
        <w:rPr>
          <w:b/>
        </w:rPr>
        <w:t>Tabla</w:t>
      </w:r>
      <w:r>
        <w:rPr>
          <w:b/>
        </w:rPr>
        <w:t xml:space="preserve"> </w:t>
      </w:r>
      <w:r w:rsidRPr="001C64D0">
        <w:rPr>
          <w:b/>
        </w:rPr>
        <w:t>1</w:t>
      </w:r>
      <w:r>
        <w:rPr>
          <w:b/>
        </w:rPr>
        <w:t>-1:</w:t>
      </w:r>
      <w:r>
        <w:t xml:space="preserve"> </w:t>
      </w:r>
      <w:r>
        <w:fldChar w:fldCharType="end"/>
      </w:r>
      <w:r>
        <w:t>).</w:t>
      </w:r>
    </w:p>
    <w:p w14:paraId="5919414B" w14:textId="77777777" w:rsidR="00630B32" w:rsidRDefault="00630B32" w:rsidP="00630B32">
      <w:pPr>
        <w:pStyle w:val="NormalTesis"/>
        <w:rPr>
          <w:lang w:val="es-ES_tradnl"/>
        </w:rPr>
      </w:pPr>
    </w:p>
    <w:p w14:paraId="38EAC492" w14:textId="62F993FD" w:rsidR="00630B32" w:rsidRDefault="001F3154" w:rsidP="00630B32">
      <w:pPr>
        <w:pStyle w:val="Figura"/>
      </w:pPr>
      <w:bookmarkStart w:id="1" w:name="_Toc191532046"/>
      <w:r>
        <w:rPr>
          <w:noProof/>
          <w:lang w:val="en-US"/>
        </w:rPr>
        <w:drawing>
          <wp:anchor distT="0" distB="0" distL="114300" distR="114300" simplePos="0" relativeHeight="251659264" behindDoc="0" locked="0" layoutInCell="1" allowOverlap="1" wp14:anchorId="56F230C8" wp14:editId="56B2C07C">
            <wp:simplePos x="0" y="0"/>
            <wp:positionH relativeFrom="column">
              <wp:posOffset>645216</wp:posOffset>
            </wp:positionH>
            <wp:positionV relativeFrom="paragraph">
              <wp:posOffset>427990</wp:posOffset>
            </wp:positionV>
            <wp:extent cx="3888105" cy="41452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414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B32" w:rsidRPr="00C24E3B">
        <w:rPr>
          <w:b/>
        </w:rPr>
        <w:t>Figura 1-</w:t>
      </w:r>
      <w:r w:rsidR="00630B32">
        <w:rPr>
          <w:b/>
        </w:rPr>
        <w:t>1</w:t>
      </w:r>
      <w:r w:rsidR="00630B32" w:rsidRPr="00C24E3B">
        <w:rPr>
          <w:b/>
        </w:rPr>
        <w:t>:</w:t>
      </w:r>
      <w:r w:rsidR="00630B32" w:rsidRPr="00581A61">
        <w:t xml:space="preserve"> </w:t>
      </w:r>
      <w:r w:rsidR="00630B32">
        <w:t>Subprocesos del ciclo del nitrógeno llevados a cabo por los microorganismos</w:t>
      </w:r>
      <w:r w:rsidR="00630B32" w:rsidRPr="00581A61">
        <w:t>.</w:t>
      </w:r>
      <w:bookmarkEnd w:id="1"/>
    </w:p>
    <w:p w14:paraId="6F632890" w14:textId="725C88D0" w:rsidR="001F3154" w:rsidRDefault="001F3154" w:rsidP="001F3154">
      <w:pPr>
        <w:pStyle w:val="NormalTesis"/>
        <w:jc w:val="left"/>
      </w:pPr>
    </w:p>
    <w:p w14:paraId="565F43D6" w14:textId="4A181492" w:rsidR="00630B32" w:rsidRDefault="00630B32" w:rsidP="001F3154">
      <w:pPr>
        <w:pStyle w:val="NormalTesis"/>
        <w:jc w:val="left"/>
      </w:pPr>
      <w:r>
        <w:t xml:space="preserve">Como se mencionó anteriormente, los </w:t>
      </w:r>
      <w:proofErr w:type="spellStart"/>
      <w:r>
        <w:t>micoorganismo</w:t>
      </w:r>
      <w:proofErr w:type="spellEnd"/>
      <w:r>
        <w:t xml:space="preserve"> usan el amonio para sí mismos como su fuente de nitrógeno. Para llevar a cabo este proceso metabólico,</w:t>
      </w:r>
      <w:r w:rsidR="000D5BC5">
        <w:t xml:space="preserve"> </w:t>
      </w:r>
      <w:r w:rsidR="00FC24A1">
        <w:t xml:space="preserve">a partir del </w:t>
      </w:r>
      <w:r>
        <w:lastRenderedPageBreak/>
        <w:t xml:space="preserve">amonio </w:t>
      </w:r>
      <w:r w:rsidR="00FC24A1">
        <w:t xml:space="preserve">los microorganismos </w:t>
      </w:r>
      <w:r>
        <w:t>utiliza</w:t>
      </w:r>
      <w:r w:rsidR="00FC24A1">
        <w:t>n</w:t>
      </w:r>
      <w:r>
        <w:t xml:space="preserve"> al glutamato como intermediario en la biosíntesis de compuestos nitrogenados. La reacción de asimilación del amonio es catalizada por la enzima glutamina </w:t>
      </w:r>
      <w:proofErr w:type="spellStart"/>
      <w:r>
        <w:t>sintetasa</w:t>
      </w:r>
      <w:proofErr w:type="spellEnd"/>
      <w:r>
        <w:t xml:space="preserve"> (EC 6.3.1.2) codificada por el gen </w:t>
      </w:r>
      <w:proofErr w:type="spellStart"/>
      <w:r>
        <w:rPr>
          <w:i/>
        </w:rPr>
        <w:t>gnl</w:t>
      </w:r>
      <w:r>
        <w:t>A</w:t>
      </w:r>
      <w:proofErr w:type="spellEnd"/>
      <w:r>
        <w:t xml:space="preserve"> ubicado en el </w:t>
      </w:r>
      <w:proofErr w:type="spellStart"/>
      <w:r>
        <w:t>operon</w:t>
      </w:r>
      <w:proofErr w:type="spellEnd"/>
      <w:r>
        <w:t xml:space="preserve"> </w:t>
      </w:r>
      <w:proofErr w:type="spellStart"/>
      <w:r>
        <w:rPr>
          <w:i/>
        </w:rPr>
        <w:t>gnl</w:t>
      </w:r>
      <w:r>
        <w:t>ALG</w:t>
      </w:r>
      <w:proofErr w:type="spellEnd"/>
      <w:r>
        <w:t xml:space="preserve">, sin embargo otros microorganismos pueden utilizar el amonio para la síntesis de glutamato usando la enzima glutamato </w:t>
      </w:r>
      <w:proofErr w:type="spellStart"/>
      <w:r>
        <w:t>dehidrogenasa</w:t>
      </w:r>
      <w:proofErr w:type="spellEnd"/>
      <w:r>
        <w:t xml:space="preserve"> (EC 1.4.1.(2 – 4) ) en aras del aprovechamiento del amonio también adquirido por fijación</w:t>
      </w:r>
      <w:r w:rsidR="00FC24A1">
        <w:t xml:space="preserve"> de nitrógeno</w:t>
      </w:r>
      <w:r>
        <w:t xml:space="preserve"> </w:t>
      </w:r>
      <w:r>
        <w:fldChar w:fldCharType="begin">
          <w:fldData xml:space="preserve">PEVuZE5vdGU+PENpdGU+PEF1dGhvcj5NYWdhc2FuaWs8L0F1dGhvcj48WWVhcj4xOTgyPC9ZZWFy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</w:fldData>
        </w:fldChar>
      </w:r>
      <w:r>
        <w:instrText xml:space="preserve"> ADDIN EN.CITE </w:instrText>
      </w:r>
      <w:r>
        <w:fldChar w:fldCharType="begin">
          <w:fldData xml:space="preserve">PEVuZE5vdGU+PENpdGU+PEF1dGhvcj5NYWdhc2FuaWs8L0F1dGhvcj48WWVhcj4xOTgyPC9ZZWFy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</w:fldData>
        </w:fldChar>
      </w:r>
      <w:r>
        <w:instrText xml:space="preserve"> ADDIN EN.CITE.DATA </w:instrText>
      </w:r>
      <w:r>
        <w:fldChar w:fldCharType="end"/>
      </w:r>
      <w:r>
        <w:fldChar w:fldCharType="separate"/>
      </w:r>
      <w:r>
        <w:rPr>
          <w:noProof/>
        </w:rPr>
        <w:t>(</w:t>
      </w:r>
      <w:hyperlink w:anchor="_ENREF_15" w:tooltip="Magasanik, 1982 #1030" w:history="1">
        <w:r w:rsidR="008A5063">
          <w:rPr>
            <w:noProof/>
          </w:rPr>
          <w:t>Magasanik, 1982</w:t>
        </w:r>
      </w:hyperlink>
      <w:r>
        <w:rPr>
          <w:noProof/>
        </w:rPr>
        <w:t xml:space="preserve">, </w:t>
      </w:r>
      <w:hyperlink w:anchor="_ENREF_10" w:tooltip="Kanamori, 1989 #1028" w:history="1">
        <w:r w:rsidR="008A5063">
          <w:rPr>
            <w:noProof/>
          </w:rPr>
          <w:t>Kanamori</w:t>
        </w:r>
        <w:r w:rsidR="008A5063" w:rsidRPr="00821F1F">
          <w:rPr>
            <w:i/>
            <w:noProof/>
          </w:rPr>
          <w:t>, et al.</w:t>
        </w:r>
        <w:r w:rsidR="008A5063">
          <w:rPr>
            <w:noProof/>
          </w:rPr>
          <w:t>, 1989</w:t>
        </w:r>
      </w:hyperlink>
      <w:r>
        <w:rPr>
          <w:noProof/>
        </w:rPr>
        <w:t>)</w:t>
      </w:r>
      <w:r>
        <w:fldChar w:fldCharType="end"/>
      </w:r>
      <w:r w:rsidR="00F721D7">
        <w:t>.</w:t>
      </w:r>
      <w:r>
        <w:t xml:space="preserve"> Existe evidencia de que bajo condiciones limitantes de amonio o nitratos, los microorganismo exhiben un incremento en el uso del amonio vía glutamina </w:t>
      </w:r>
      <w:proofErr w:type="spellStart"/>
      <w:r>
        <w:t>sintetasa</w:t>
      </w:r>
      <w:proofErr w:type="spellEnd"/>
      <w:r>
        <w:t xml:space="preserve">, no obstante, cuando existen limitaciones de carbono y exceso de nitrógeno inorgánico y amonio, los procesos </w:t>
      </w:r>
      <w:proofErr w:type="spellStart"/>
      <w:r>
        <w:t>asimilatorios</w:t>
      </w:r>
      <w:proofErr w:type="spellEnd"/>
      <w:r>
        <w:t xml:space="preserve"> se llevaban acabo en gran medida vía glutamato </w:t>
      </w:r>
      <w:proofErr w:type="spellStart"/>
      <w:r>
        <w:t>dehidrogenasa</w:t>
      </w:r>
      <w:proofErr w:type="spellEnd"/>
      <w:r>
        <w:t xml:space="preserve"> </w:t>
      </w:r>
      <w:r>
        <w:fldChar w:fldCharType="begin">
          <w:fldData xml:space="preserve">PEVuZE5vdGU+PENpdGU+PEF1dGhvcj5CUk9XTjwvQXV0aG9yPjxZZWFyPjE5NzU8L1llYXI+PFJl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</w:fldData>
        </w:fldChar>
      </w:r>
      <w:r>
        <w:instrText xml:space="preserve"> ADDIN EN.CITE </w:instrText>
      </w:r>
      <w:r>
        <w:fldChar w:fldCharType="begin">
          <w:fldData xml:space="preserve">PEVuZE5vdGU+PENpdGU+PEF1dGhvcj5CUk9XTjwvQXV0aG9yPjxZZWFyPjE5NzU8L1llYXI+PFJl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</w:fldData>
        </w:fldChar>
      </w:r>
      <w:r>
        <w:instrText xml:space="preserve"> ADDIN EN.CITE.DATA </w:instrText>
      </w:r>
      <w:r>
        <w:fldChar w:fldCharType="end"/>
      </w:r>
      <w:r>
        <w:fldChar w:fldCharType="separate"/>
      </w:r>
      <w:r>
        <w:rPr>
          <w:noProof/>
        </w:rPr>
        <w:t>(</w:t>
      </w:r>
      <w:hyperlink w:anchor="_ENREF_17" w:tooltip="Nagatani, 1971 #1078" w:history="1">
        <w:r w:rsidR="008A5063">
          <w:rPr>
            <w:noProof/>
          </w:rPr>
          <w:t>Nagatani</w:t>
        </w:r>
        <w:r w:rsidR="008A5063" w:rsidRPr="00C569FB">
          <w:rPr>
            <w:i/>
            <w:noProof/>
          </w:rPr>
          <w:t>, et al.</w:t>
        </w:r>
        <w:r w:rsidR="008A5063">
          <w:rPr>
            <w:noProof/>
          </w:rPr>
          <w:t>, 1971</w:t>
        </w:r>
      </w:hyperlink>
      <w:r>
        <w:rPr>
          <w:noProof/>
        </w:rPr>
        <w:t xml:space="preserve">, </w:t>
      </w:r>
      <w:hyperlink w:anchor="_ENREF_5" w:tooltip="Brown, 1975 #1077" w:history="1">
        <w:r w:rsidR="008A5063">
          <w:rPr>
            <w:noProof/>
          </w:rPr>
          <w:t>Brown &amp; Dilworth, 1975</w:t>
        </w:r>
      </w:hyperlink>
      <w:r>
        <w:rPr>
          <w:noProof/>
        </w:rPr>
        <w:t>)</w:t>
      </w:r>
      <w:r>
        <w:fldChar w:fldCharType="end"/>
      </w:r>
      <w:r>
        <w:t xml:space="preserve">, Así pues, se </w:t>
      </w:r>
      <w:r w:rsidR="00F721D7">
        <w:t>tuvieron</w:t>
      </w:r>
      <w:r>
        <w:t xml:space="preserve"> en cuenta estas dos enzimas, con el ánimo de identificar si es posible algún estado de estrés al que esté sometida la comunidad.</w:t>
      </w:r>
    </w:p>
    <w:p w14:paraId="1FBA54CB" w14:textId="77777777" w:rsidR="00630B32" w:rsidRDefault="00630B32" w:rsidP="00630B32">
      <w:pPr>
        <w:pStyle w:val="NormalTesis"/>
        <w:tabs>
          <w:tab w:val="left" w:pos="6340"/>
        </w:tabs>
      </w:pPr>
      <w:r>
        <w:tab/>
      </w:r>
    </w:p>
    <w:p w14:paraId="4A53A060" w14:textId="530383F7" w:rsidR="00630B32" w:rsidRPr="000C5FF8" w:rsidRDefault="00630B32" w:rsidP="00630B32">
      <w:pPr>
        <w:pStyle w:val="NormalTesis"/>
        <w:rPr>
          <w:i/>
        </w:rPr>
      </w:pPr>
      <w:r w:rsidRPr="00581A61">
        <w:t xml:space="preserve">Posteriormente ocurre el proceso de </w:t>
      </w:r>
      <w:r>
        <w:t>nitrificación</w:t>
      </w:r>
      <w:r w:rsidRPr="00581A61">
        <w:t xml:space="preserve">, el cual comprende la conversión orgánica del </w:t>
      </w:r>
      <w:r>
        <w:t>amoniaco a formas inorgánicas, donde se realiza la transformación</w:t>
      </w:r>
      <w:r w:rsidRPr="00581A61">
        <w:t xml:space="preserve"> de amonio (NH</w:t>
      </w:r>
      <w:r w:rsidRPr="009B2B71">
        <w:rPr>
          <w:vertAlign w:val="subscript"/>
        </w:rPr>
        <w:t>4</w:t>
      </w:r>
      <w:r w:rsidRPr="009B2B71">
        <w:rPr>
          <w:vertAlign w:val="superscript"/>
        </w:rPr>
        <w:t>+</w:t>
      </w:r>
      <w:r w:rsidRPr="00581A61">
        <w:t>) a nitrito (NO</w:t>
      </w:r>
      <w:r w:rsidRPr="009B2B71">
        <w:rPr>
          <w:vertAlign w:val="subscript"/>
        </w:rPr>
        <w:t>2</w:t>
      </w:r>
      <w:r w:rsidRPr="009B2B71">
        <w:rPr>
          <w:vertAlign w:val="superscript"/>
          <w:lang w:val="es-ES_tradnl"/>
        </w:rPr>
        <w:t>-</w:t>
      </w:r>
      <w:r w:rsidRPr="00581A61">
        <w:t>)</w:t>
      </w:r>
      <w:r>
        <w:t xml:space="preserve"> </w:t>
      </w:r>
      <w:r w:rsidRPr="00581A61">
        <w:t>y luego a nitrato (NO</w:t>
      </w:r>
      <w:r w:rsidRPr="009B2B71">
        <w:rPr>
          <w:vertAlign w:val="subscript"/>
        </w:rPr>
        <w:t>3</w:t>
      </w:r>
      <w:r w:rsidRPr="009B2B71">
        <w:rPr>
          <w:vertAlign w:val="superscript"/>
        </w:rPr>
        <w:t>-</w:t>
      </w:r>
      <w:r>
        <w:t xml:space="preserve">). Este proceso tiene gran importancia para la agricultura, puesto que es el causante principal de la perdida de nitrógeno en el suelo </w:t>
      </w:r>
      <w:r>
        <w:fldChar w:fldCharType="begin"/>
      </w:r>
      <w:r>
        <w:instrText xml:space="preserve"> ADDIN EN.CITE &lt;EndNote&gt;&lt;Cite&gt;&lt;Author&gt;Subbarao&lt;/Author&gt;&lt;Year&gt;2006&lt;/Year&gt;&lt;RecNum&gt;1079&lt;/RecNum&gt;&lt;DisplayText&gt;(Subbarao&lt;style face="italic"&gt;, et al.&lt;/style&gt;, 2006)&lt;/DisplayText&gt;&lt;record&gt;&lt;rec-number&gt;1079&lt;/rec-number&gt;&lt;foreign-keys&gt;&lt;key app="EN" db-id="5atzr9eabwddrqext0jpzwfaa29exap2ee2d"&gt;1079&lt;/key&gt;&lt;/foreign-keys&gt;&lt;ref-type name="Journal Article"&gt;17&lt;/ref-type&gt;&lt;contributors&gt;&lt;authors&gt;&lt;author&gt;Subbarao, G V&lt;/author&gt;&lt;author&gt;Ito, O&lt;/author&gt;&lt;author&gt;Sahrawat, K L&lt;/author&gt;&lt;author&gt;Berry, W L&lt;/author&gt;&lt;author&gt;Nakahara, K&lt;/author&gt;&lt;author&gt;Ishikawa, T&lt;/author&gt;&lt;author&gt;Watanabe, T&lt;/author&gt;&lt;author&gt;Suenaga, K&lt;/author&gt;&lt;author&gt;Rondon, M&lt;/author&gt;&lt;author&gt;Rao, I M&lt;/author&gt;&lt;/authors&gt;&lt;/contributors&gt;&lt;titles&gt;&lt;title&gt;Scope and Strategies for Regulation of Nitrification in Agricultural Systems—Challenges and Opportunities&lt;/title&gt;&lt;secondary-title&gt;Critical Reviews in Plant Sciences&lt;/secondary-title&gt;&lt;/titles&gt;&lt;periodical&gt;&lt;full-title&gt;Critical Reviews in Plant Sciences&lt;/full-title&gt;&lt;/periodical&gt;&lt;pages&gt;303-335&lt;/pages&gt;&lt;volume&gt;25&lt;/volume&gt;&lt;number&gt;4&lt;/number&gt;&lt;dates&gt;&lt;year&gt;2006&lt;/year&gt;&lt;pub-dates&gt;&lt;date&gt;Aug&lt;/date&gt;&lt;/pub-dates&gt;&lt;/dates&gt;&lt;label&gt;r15940&lt;/label&gt;&lt;urls&gt;&lt;related-urls&gt;&lt;url&gt;http://www.tandfonline.com/doi/abs/10.1080/07352680600794232&lt;/url&gt;&lt;/related-urls&gt;&lt;pdf-urls&gt;&lt;url&gt;file://localhost/Users/guillermotorres/Library/Application%20Support/Papers2/Articles/2006/Subbarao/Critical%20Reviews%20in%20Plant%20Sciences%202006%20Subbarao.pdf&lt;/url&gt;&lt;/pdf-urls&gt;&lt;/urls&gt;&lt;custom3&gt;papers2://publication/uuid/E48C732A-5CF6-46CD-B0AC-2115A2CB1ECA&lt;/custom3&gt;&lt;electronic-resource-num&gt;10.1080/07352680600794232&lt;/electronic-resource-num&gt;&lt;language&gt;inglés&lt;/language&gt;&lt;/record&gt;&lt;/Cite&gt;&lt;/EndNote&gt;</w:instrText>
      </w:r>
      <w:r>
        <w:fldChar w:fldCharType="separate"/>
      </w:r>
      <w:r>
        <w:rPr>
          <w:noProof/>
        </w:rPr>
        <w:t>(</w:t>
      </w:r>
      <w:hyperlink w:anchor="_ENREF_25" w:tooltip="Subbarao, 2006 #1079" w:history="1">
        <w:r w:rsidR="008A5063">
          <w:rPr>
            <w:noProof/>
          </w:rPr>
          <w:t>Subbarao</w:t>
        </w:r>
        <w:r w:rsidR="008A5063" w:rsidRPr="00B75C7F">
          <w:rPr>
            <w:i/>
            <w:noProof/>
          </w:rPr>
          <w:t>, et al.</w:t>
        </w:r>
        <w:r w:rsidR="008A5063">
          <w:rPr>
            <w:noProof/>
          </w:rPr>
          <w:t>, 2006</w:t>
        </w:r>
      </w:hyperlink>
      <w:r>
        <w:rPr>
          <w:noProof/>
        </w:rPr>
        <w:t>)</w:t>
      </w:r>
      <w:r>
        <w:fldChar w:fldCharType="end"/>
      </w:r>
      <w:r>
        <w:t xml:space="preserve">. Presenta dos etapas realizadas por dos grupos diferentes de microorganismos (bacterias </w:t>
      </w:r>
      <w:proofErr w:type="spellStart"/>
      <w:r>
        <w:t>amonioxidantes</w:t>
      </w:r>
      <w:proofErr w:type="spellEnd"/>
      <w:r>
        <w:t xml:space="preserve"> y </w:t>
      </w:r>
      <w:proofErr w:type="spellStart"/>
      <w:r>
        <w:t>nitritoxidantes</w:t>
      </w:r>
      <w:proofErr w:type="spellEnd"/>
      <w:r>
        <w:t xml:space="preserve">). Los microorganismos oxidantes del amonio trabajan convirtiendo el amonio en </w:t>
      </w:r>
      <w:proofErr w:type="spellStart"/>
      <w:r>
        <w:t>hidroxilamina</w:t>
      </w:r>
      <w:proofErr w:type="spellEnd"/>
      <w:r>
        <w:t xml:space="preserve"> gracias a la enzima Amonio </w:t>
      </w:r>
      <w:proofErr w:type="spellStart"/>
      <w:r>
        <w:t>monooxigenasa</w:t>
      </w:r>
      <w:proofErr w:type="spellEnd"/>
      <w:r>
        <w:t xml:space="preserve"> (</w:t>
      </w:r>
      <w:r w:rsidRPr="00873FD6">
        <w:t>EC 1.14.99.39</w:t>
      </w:r>
      <w:r>
        <w:t xml:space="preserve">) (gen </w:t>
      </w:r>
      <w:r w:rsidRPr="00E064C3">
        <w:rPr>
          <w:i/>
        </w:rPr>
        <w:t>amo</w:t>
      </w:r>
      <w:r>
        <w:t xml:space="preserve">A que contiene el sitio activo) y la </w:t>
      </w:r>
      <w:proofErr w:type="spellStart"/>
      <w:r>
        <w:t>hidroxilamina</w:t>
      </w:r>
      <w:proofErr w:type="spellEnd"/>
      <w:r>
        <w:t xml:space="preserve"> en nitrito a través del gen </w:t>
      </w:r>
      <w:r w:rsidRPr="002A05D9">
        <w:rPr>
          <w:i/>
        </w:rPr>
        <w:t>hao</w:t>
      </w:r>
      <w:r>
        <w:t xml:space="preserve"> </w:t>
      </w:r>
      <w:r>
        <w:fldChar w:fldCharType="begin">
          <w:fldData xml:space="preserve">PEVuZE5vdGU+PENpdGU+PEF1dGhvcj5CZXJnbWFubjwvQXV0aG9yPjxZZWFyPjIwMDU8L1llYXI+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=
</w:fldData>
        </w:fldChar>
      </w:r>
      <w:r>
        <w:instrText xml:space="preserve"> ADDIN EN.CITE </w:instrText>
      </w:r>
      <w:r>
        <w:fldChar w:fldCharType="begin">
          <w:fldData xml:space="preserve">PEVuZE5vdGU+PENpdGU+PEF1dGhvcj5CZXJnbWFubjwvQXV0aG9yPjxZZWFyPjIwMDU8L1llYXI+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=
</w:fldData>
        </w:fldChar>
      </w:r>
      <w:r>
        <w:instrText xml:space="preserve"> ADDIN EN.CITE.DATA </w:instrText>
      </w:r>
      <w:r>
        <w:fldChar w:fldCharType="end"/>
      </w:r>
      <w:r>
        <w:fldChar w:fldCharType="separate"/>
      </w:r>
      <w:r>
        <w:rPr>
          <w:noProof/>
        </w:rPr>
        <w:t>(</w:t>
      </w:r>
      <w:hyperlink w:anchor="_ENREF_4" w:tooltip="Bergmann, 2005 #1063" w:history="1">
        <w:r w:rsidR="008A5063">
          <w:rPr>
            <w:noProof/>
          </w:rPr>
          <w:t>Bergmann</w:t>
        </w:r>
        <w:r w:rsidR="008A5063" w:rsidRPr="00C76E7C">
          <w:rPr>
            <w:i/>
            <w:noProof/>
          </w:rPr>
          <w:t>, et al.</w:t>
        </w:r>
        <w:r w:rsidR="008A5063">
          <w:rPr>
            <w:noProof/>
          </w:rPr>
          <w:t>, 2005</w:t>
        </w:r>
      </w:hyperlink>
      <w:r>
        <w:rPr>
          <w:noProof/>
        </w:rPr>
        <w:t xml:space="preserve">, </w:t>
      </w:r>
      <w:hyperlink w:anchor="_ENREF_12" w:tooltip="Klotz, 2008 #470" w:history="1">
        <w:r w:rsidR="008A5063">
          <w:rPr>
            <w:noProof/>
          </w:rPr>
          <w:t>Klotz &amp; Stein, 2008</w:t>
        </w:r>
      </w:hyperlink>
      <w:r>
        <w:rPr>
          <w:noProof/>
        </w:rPr>
        <w:t>)</w:t>
      </w:r>
      <w:r>
        <w:fldChar w:fldCharType="end"/>
      </w:r>
      <w:r>
        <w:t xml:space="preserve">. El nitrito resultante del proceso anterior es convertido a nitrato por organismos </w:t>
      </w:r>
      <w:proofErr w:type="spellStart"/>
      <w:r>
        <w:t>nitroxidantes</w:t>
      </w:r>
      <w:proofErr w:type="spellEnd"/>
      <w:r>
        <w:t xml:space="preserve"> con la ayuda de la enzima nitrito oxidasa, un complejo de membrana </w:t>
      </w:r>
      <w:proofErr w:type="spellStart"/>
      <w:r>
        <w:t>citocoromo</w:t>
      </w:r>
      <w:proofErr w:type="spellEnd"/>
      <w:r>
        <w:t xml:space="preserve"> </w:t>
      </w:r>
      <w:proofErr w:type="spellStart"/>
      <w:r>
        <w:t>bc</w:t>
      </w:r>
      <w:proofErr w:type="spellEnd"/>
      <w:r>
        <w:t xml:space="preserve"> codificado por los genes </w:t>
      </w:r>
      <w:proofErr w:type="spellStart"/>
      <w:r>
        <w:rPr>
          <w:i/>
        </w:rPr>
        <w:t>nor</w:t>
      </w:r>
      <w:r>
        <w:t>C</w:t>
      </w:r>
      <w:proofErr w:type="spellEnd"/>
      <w:r>
        <w:t xml:space="preserve"> y </w:t>
      </w:r>
      <w:proofErr w:type="spellStart"/>
      <w:r>
        <w:rPr>
          <w:i/>
        </w:rPr>
        <w:t>nor</w:t>
      </w:r>
      <w:r>
        <w:t>B</w:t>
      </w:r>
      <w:proofErr w:type="spellEnd"/>
      <w:r>
        <w:t xml:space="preserve"> ubicados  en un clúster génico (EC 1.7.2.5) </w:t>
      </w:r>
      <w:r>
        <w:fldChar w:fldCharType="begin"/>
      </w:r>
      <w:r>
        <w:instrText xml:space="preserve"> ADDIN EN.CITE &lt;EndNote&gt;&lt;Cite&gt;&lt;Author&gt;Suzuki&lt;/Author&gt;&lt;Year&gt;2006&lt;/Year&gt;&lt;RecNum&gt;1062&lt;/RecNum&gt;&lt;DisplayText&gt;(Suzuki&lt;style face="italic"&gt;, et al.&lt;/style&gt;, 2006)&lt;/DisplayText&gt;&lt;record&gt;&lt;rec-number&gt;1062&lt;/rec-number&gt;&lt;foreign-keys&gt;&lt;key app="EN" db-id="5atzr9eabwddrqext0jpzwfaa29exap2ee2d"&gt;1062&lt;/key&gt;&lt;/foreign-keys&gt;&lt;ref-type name="Journal Article"&gt;17&lt;/ref-type&gt;&lt;contributors&gt;&lt;authors&gt;&lt;author&gt;Suzuki, Miho&lt;/author&gt;&lt;author&gt;Arai, Hiroyuki&lt;/author&gt;&lt;author&gt;Ishii, Masaharu&lt;/author&gt;&lt;author&gt;Igarashi, Yasuo&lt;/author&gt;&lt;/authors&gt;&lt;/contributors&gt;&lt;auth-address&gt;Department of Biotechnology, The University of Tokyo, Tokyo 113-8657, Japan.&lt;/auth-address&gt;&lt;titles&gt;&lt;title&gt;Gene structure and expression profile of cytochrome bc nitric oxide reductase from Hydrogenobacter thermophilus TK-6.&lt;/title&gt;&lt;secondary-title&gt;Bioscience, biotechnology, and biochemistry&lt;/secondary-title&gt;&lt;/titles&gt;&lt;periodical&gt;&lt;full-title&gt;Bioscience, biotechnology, and biochemistry&lt;/full-title&gt;&lt;/periodical&gt;&lt;pages&gt;1666-1671&lt;/pages&gt;&lt;volume&gt;70&lt;/volume&gt;&lt;number&gt;7&lt;/number&gt;&lt;dates&gt;&lt;year&gt;2006&lt;/year&gt;&lt;pub-dates&gt;&lt;date&gt;Jul&lt;/date&gt;&lt;/pub-dates&gt;&lt;/dates&gt;&lt;label&gt;r13114&lt;/label&gt;&lt;urls&gt;&lt;related-urls&gt;&lt;url&gt;http://eutils.ncbi.nlm.nih.gov/entrez/eutils/elink.fcgi?dbfrom=pubmed&amp;amp;amp;id=16861801&amp;amp;amp;retmode=ref&amp;amp;amp;cmd=prlinks&lt;/url&gt;&lt;/related-urls&gt;&lt;pdf-urls&gt;&lt;url&gt;file://localhost/Users/guillermotorres/Library/Application%20Support/Papers2/Articles/2006/Suzuki/Biosci.%20Biotechnol.%20Biochem.%202006%20Suzuki.pdf&lt;/url&gt;&lt;/pdf-urls&gt;&lt;/urls&gt;&lt;custom3&gt;papers2://publication/uuid/3405B7F3-CF30-4A4E-B301-C0D9096C0D9B&lt;/custom3&gt;&lt;language&gt;inglés&lt;/language&gt;&lt;/record&gt;&lt;/Cite&gt;&lt;/EndNote&gt;</w:instrText>
      </w:r>
      <w:r>
        <w:fldChar w:fldCharType="separate"/>
      </w:r>
      <w:r>
        <w:rPr>
          <w:noProof/>
        </w:rPr>
        <w:t>(</w:t>
      </w:r>
      <w:hyperlink w:anchor="_ENREF_26" w:tooltip="Suzuki, 2006 #1062" w:history="1">
        <w:r w:rsidR="008A5063">
          <w:rPr>
            <w:noProof/>
          </w:rPr>
          <w:t>Suzuki</w:t>
        </w:r>
        <w:r w:rsidR="008A5063" w:rsidRPr="006B10B6">
          <w:rPr>
            <w:i/>
            <w:noProof/>
          </w:rPr>
          <w:t>, et al.</w:t>
        </w:r>
        <w:r w:rsidR="008A5063">
          <w:rPr>
            <w:noProof/>
          </w:rPr>
          <w:t>, 2006</w:t>
        </w:r>
      </w:hyperlink>
      <w:r>
        <w:rPr>
          <w:noProof/>
        </w:rPr>
        <w:t>)</w:t>
      </w:r>
      <w:r>
        <w:fldChar w:fldCharType="end"/>
      </w:r>
      <w:r>
        <w:t xml:space="preserve">. Para este trabajo </w:t>
      </w:r>
      <w:r w:rsidR="00E22638">
        <w:t>se escogieron</w:t>
      </w:r>
      <w:r>
        <w:t xml:space="preserve"> como relevantes las enzimas: AmoA como actor principal en el primer paso  del proceso de nitrificación y por ser un poderoso marcador molecular con el cual se puede caracterizar las comunidades </w:t>
      </w:r>
      <w:proofErr w:type="spellStart"/>
      <w:r>
        <w:t>amonioxidantes</w:t>
      </w:r>
      <w:proofErr w:type="spellEnd"/>
      <w:r>
        <w:t xml:space="preserve"> </w:t>
      </w:r>
      <w:r>
        <w:fldChar w:fldCharType="begin"/>
      </w:r>
      <w:r>
        <w:instrText xml:space="preserve"> ADDIN EN.CITE &lt;EndNote&gt;&lt;Cite&gt;&lt;Author&gt;Rotthauwe&lt;/Author&gt;&lt;Year&gt;1997&lt;/Year&gt;&lt;RecNum&gt;989&lt;/RecNum&gt;&lt;DisplayText&gt;(Rotthauwe&lt;style face="italic"&gt;, et al.&lt;/style&gt;, 1997)&lt;/DisplayText&gt;&lt;record&gt;&lt;rec-number&gt;989&lt;/rec-number&gt;&lt;foreign-keys&gt;&lt;key app="EN" db-id="5atzr9eabwddrqext0jpzwfaa29exap2ee2d"&gt;989&lt;/key&gt;&lt;/foreign-keys&gt;&lt;ref-type name="Journal Article"&gt;17&lt;/ref-type&gt;&lt;contributors&gt;&lt;authors&gt;&lt;author&gt;Rotthauwe, J H&lt;/author&gt;&lt;author&gt;Witzel, K P&lt;/author&gt;&lt;author&gt;Liesack, W&lt;/author&gt;&lt;/authors&gt;&lt;/contributors&gt;&lt;auth-address&gt;Max-Planck-Institut für terrestrische Mikrobiologie, Marburg, Germany.&lt;/auth-address&gt;&lt;titles&gt;&lt;title&gt;The ammonia monooxygenase structural gene amoA as a functional marker: molecular fine-scale analysis of natural ammonia-oxidizing populations.&lt;/title&gt;&lt;secondary-title&gt;Applied and Environmental Microbiology&lt;/secondary-title&gt;&lt;/titles&gt;&lt;periodical&gt;&lt;full-title&gt;Applied and Environmental Microbiology&lt;/full-title&gt;&lt;/periodical&gt;&lt;pages&gt;4704-4712&lt;/pages&gt;&lt;volume&gt;63&lt;/volume&gt;&lt;number&gt;12&lt;/number&gt;&lt;dates&gt;&lt;year&gt;1997&lt;/year&gt;&lt;pub-dates&gt;&lt;date&gt;Dec&lt;/date&gt;&lt;/pub-dates&gt;&lt;/dates&gt;&lt;label&gt;r08628&lt;/label&gt;&lt;urls&gt;&lt;related-urls&gt;&lt;url&gt;http://eutils.ncbi.nlm.nih.gov/entrez/eutils/elink.fcgi?dbfrom=pubmed&amp;amp;amp;id=9406389&amp;amp;amp;retmode=ref&amp;amp;amp;cmd=prlinks&lt;/url&gt;&lt;/related-urls&gt;&lt;pdf-urls&gt;&lt;url&gt;file://localhost/Users/guillermotorres/Library/Application%20Support/Papers2/Articles/1997/Rotthauwe/Appl.%20Environ.%20Microbiol.%201997%20Rotthauwe.PDF&lt;/url&gt;&lt;/pdf-urls&gt;&lt;/urls&gt;&lt;custom3&gt;papers2://publication/uuid/91A52B4F-D40E-468A-98B9-2A2DCAB83C8D&lt;/custom3&gt;&lt;language&gt;inglés&lt;/language&gt;&lt;/record&gt;&lt;/Cite&gt;&lt;/EndNote&gt;</w:instrText>
      </w:r>
      <w:r>
        <w:fldChar w:fldCharType="separate"/>
      </w:r>
      <w:r>
        <w:rPr>
          <w:noProof/>
        </w:rPr>
        <w:t>(</w:t>
      </w:r>
      <w:hyperlink w:anchor="_ENREF_22" w:tooltip="Rotthauwe, 1997 #989" w:history="1">
        <w:r w:rsidR="008A5063">
          <w:rPr>
            <w:noProof/>
          </w:rPr>
          <w:t>Rotthauwe</w:t>
        </w:r>
        <w:r w:rsidR="008A5063" w:rsidRPr="00EA6DC9">
          <w:rPr>
            <w:i/>
            <w:noProof/>
          </w:rPr>
          <w:t>, et al.</w:t>
        </w:r>
        <w:r w:rsidR="008A5063">
          <w:rPr>
            <w:noProof/>
          </w:rPr>
          <w:t>, 1997</w:t>
        </w:r>
      </w:hyperlink>
      <w:r>
        <w:rPr>
          <w:noProof/>
        </w:rPr>
        <w:t>)</w:t>
      </w:r>
      <w:r>
        <w:fldChar w:fldCharType="end"/>
      </w:r>
      <w:r>
        <w:t xml:space="preserve">, por otro lado, </w:t>
      </w:r>
      <w:r w:rsidR="00E22638">
        <w:t>se seleccionó</w:t>
      </w:r>
      <w:r>
        <w:t xml:space="preserve"> el complejo nitrito oxidasa que involucra el último paso de la nitrificación</w:t>
      </w:r>
      <w:r w:rsidR="00764A1F">
        <w:t xml:space="preserve"> y descriptor de la comunidad </w:t>
      </w:r>
      <w:proofErr w:type="spellStart"/>
      <w:r w:rsidR="00764A1F">
        <w:t>nitroxidante</w:t>
      </w:r>
      <w:proofErr w:type="spellEnd"/>
      <w:r>
        <w:t xml:space="preserve">, </w:t>
      </w:r>
      <w:r w:rsidR="00E22638">
        <w:t>abarcando</w:t>
      </w:r>
      <w:r>
        <w:t xml:space="preserve"> de esta manera </w:t>
      </w:r>
      <w:r w:rsidR="00E22638">
        <w:t xml:space="preserve">el </w:t>
      </w:r>
      <w:r>
        <w:t xml:space="preserve">principio y </w:t>
      </w:r>
      <w:r w:rsidR="00E22638">
        <w:t xml:space="preserve">el </w:t>
      </w:r>
      <w:r>
        <w:t xml:space="preserve">fin de este </w:t>
      </w:r>
      <w:r w:rsidRPr="00764A1F">
        <w:t>proceso</w:t>
      </w:r>
      <w:r w:rsidR="00764A1F" w:rsidRPr="00764A1F">
        <w:t>.</w:t>
      </w:r>
    </w:p>
    <w:p w14:paraId="053C584C" w14:textId="77777777" w:rsidR="00630B32" w:rsidRDefault="00630B32" w:rsidP="00630B32">
      <w:pPr>
        <w:pStyle w:val="NormalTesis"/>
      </w:pPr>
    </w:p>
    <w:p w14:paraId="771411C8" w14:textId="2E02758F" w:rsidR="00630B32" w:rsidRDefault="00630B32" w:rsidP="00630B32">
      <w:pPr>
        <w:pStyle w:val="NormalTesis"/>
      </w:pPr>
      <w:r>
        <w:lastRenderedPageBreak/>
        <w:t>El siguiente proceso clave es  la</w:t>
      </w:r>
      <w:r w:rsidRPr="00581A61">
        <w:t xml:space="preserve"> </w:t>
      </w:r>
      <w:proofErr w:type="spellStart"/>
      <w:r w:rsidRPr="00581A61">
        <w:t>de</w:t>
      </w:r>
      <w:r w:rsidR="00E22638">
        <w:t>s</w:t>
      </w:r>
      <w:r w:rsidRPr="00581A61">
        <w:t>nitrificación</w:t>
      </w:r>
      <w:proofErr w:type="spellEnd"/>
      <w:r w:rsidRPr="00581A61">
        <w:t xml:space="preserve">, </w:t>
      </w:r>
      <w:r>
        <w:t xml:space="preserve">mecanismo por el cual se devuelve a la atmósfera el </w:t>
      </w:r>
      <w:r w:rsidR="00C36FD2">
        <w:t>nitrógeno</w:t>
      </w:r>
      <w:r>
        <w:t xml:space="preserve"> atmosférico fijado </w:t>
      </w:r>
      <w:r w:rsidRPr="00581A61">
        <w:t>(N</w:t>
      </w:r>
      <w:r w:rsidRPr="009B2B71">
        <w:rPr>
          <w:vertAlign w:val="subscript"/>
        </w:rPr>
        <w:t>2</w:t>
      </w:r>
      <w:r w:rsidRPr="00581A61">
        <w:t>)</w:t>
      </w:r>
      <w:r>
        <w:t xml:space="preserve">. La </w:t>
      </w:r>
      <w:proofErr w:type="spellStart"/>
      <w:r>
        <w:t>desnitrificación</w:t>
      </w:r>
      <w:proofErr w:type="spellEnd"/>
      <w:r>
        <w:t xml:space="preserve"> es la principal reacción para eliminar el exceso de nitratos en el sue</w:t>
      </w:r>
      <w:r w:rsidR="00C36FD2">
        <w:t xml:space="preserve">lo, compuestos que abundan </w:t>
      </w:r>
      <w:r>
        <w:t xml:space="preserve">por el uso de fertilizantes </w:t>
      </w:r>
      <w:proofErr w:type="spellStart"/>
      <w:r>
        <w:t>ntrogenados</w:t>
      </w:r>
      <w:proofErr w:type="spellEnd"/>
      <w:r>
        <w:t xml:space="preserve"> en la práctica agrícola. El óxido nítrico y óxido nitroso son productos intermedios en este proceso y tienen un enorme impacto sobre la contaminación atmosférica, ya que intervienen en el calentamiento global y lluvia ácida </w:t>
      </w:r>
      <w:r w:rsidRPr="00581A61">
        <w:fldChar w:fldCharType="begin"/>
      </w:r>
      <w:r w:rsidRPr="00581A61">
        <w:instrText xml:space="preserve"> ADDIN EN.CITE &lt;EndNote&gt;&lt;Cite&gt;&lt;Author&gt;Paul&lt;/Author&gt;&lt;Year&gt;2007&lt;/Year&gt;&lt;RecNum&gt;547&lt;/RecNum&gt;&lt;DisplayText&gt;(Paul, 2007)&lt;/DisplayText&gt;&lt;record&gt;&lt;rec-number&gt;547&lt;/rec-number&gt;&lt;foreign-keys&gt;&lt;key app="EN" db-id="5atzr9eabwddrqext0jpzwfaa29exap2ee2d"&gt;547&lt;/key&gt;&lt;/foreign-keys&gt;&lt;ref-type name="Book"&gt;6&lt;/ref-type&gt;&lt;contributors&gt;&lt;authors&gt;&lt;author&gt;Eldor A. Paul&lt;/author&gt;&lt;/authors&gt;&lt;/contributors&gt;&lt;titles&gt;&lt;title&gt;Soil Microbiology, Ecology, and Biochemistry&lt;/title&gt;&lt;/titles&gt;&lt;edition&gt;Third&lt;/edition&gt;&lt;dates&gt;&lt;year&gt;2007&lt;/year&gt;&lt;/dates&gt;&lt;pub-location&gt;Oxford&lt;/pub-location&gt;&lt;publisher&gt;Elsevier Inc.&lt;/publisher&gt;&lt;isbn&gt;978-0-12-546807-7&lt;/isbn&gt;&lt;urls&gt;&lt;/urls&gt;&lt;/record&gt;&lt;/Cite&gt;&lt;/EndNote&gt;</w:instrText>
      </w:r>
      <w:r w:rsidRPr="00581A61">
        <w:fldChar w:fldCharType="separate"/>
      </w:r>
      <w:r w:rsidRPr="00581A61">
        <w:rPr>
          <w:noProof/>
        </w:rPr>
        <w:t>(</w:t>
      </w:r>
      <w:hyperlink w:anchor="_ENREF_20" w:tooltip="Paul, 2007 #547" w:history="1">
        <w:r w:rsidR="008A5063" w:rsidRPr="00581A61">
          <w:rPr>
            <w:noProof/>
          </w:rPr>
          <w:t>Paul, 2007</w:t>
        </w:r>
      </w:hyperlink>
      <w:r w:rsidRPr="00581A61">
        <w:rPr>
          <w:noProof/>
        </w:rPr>
        <w:t>)</w:t>
      </w:r>
      <w:r w:rsidRPr="00581A61">
        <w:fldChar w:fldCharType="end"/>
      </w:r>
      <w:r>
        <w:t>.</w:t>
      </w:r>
      <w:r w:rsidRPr="00581A61">
        <w:t xml:space="preserve"> </w:t>
      </w:r>
      <w:r>
        <w:t xml:space="preserve">La transformación de nitrato a </w:t>
      </w:r>
      <w:r w:rsidR="00C36FD2">
        <w:t>nitrógeno molecular</w:t>
      </w:r>
      <w:r>
        <w:t xml:space="preserve"> conlleva la formación de óxido nítrico (NO) y óxido nitroso </w:t>
      </w:r>
      <w:r w:rsidRPr="00581A61">
        <w:t>(N</w:t>
      </w:r>
      <w:r w:rsidRPr="009B2B71">
        <w:rPr>
          <w:vertAlign w:val="subscript"/>
        </w:rPr>
        <w:t>2</w:t>
      </w:r>
      <w:r w:rsidRPr="00581A61">
        <w:t>O)</w:t>
      </w:r>
      <w:r w:rsidR="00C36FD2">
        <w:t xml:space="preserve"> como moléculas intermedias, transformación en la que</w:t>
      </w:r>
      <w:r>
        <w:t xml:space="preserve"> intervienen los siguientes grupos enzimáticos: Las nitrato </w:t>
      </w:r>
      <w:proofErr w:type="spellStart"/>
      <w:r>
        <w:t>reductasas</w:t>
      </w:r>
      <w:proofErr w:type="spellEnd"/>
      <w:r w:rsidR="000C05CE">
        <w:t xml:space="preserve"> (</w:t>
      </w:r>
      <w:proofErr w:type="spellStart"/>
      <w:r w:rsidR="000C05CE">
        <w:t>Nar</w:t>
      </w:r>
      <w:proofErr w:type="spellEnd"/>
      <w:r w:rsidR="000C05CE">
        <w:t>)</w:t>
      </w:r>
      <w:r>
        <w:t xml:space="preserve">, nitrito </w:t>
      </w:r>
      <w:proofErr w:type="spellStart"/>
      <w:r>
        <w:t>reductasas</w:t>
      </w:r>
      <w:proofErr w:type="spellEnd"/>
      <w:r w:rsidR="000C05CE">
        <w:t xml:space="preserve"> (</w:t>
      </w:r>
      <w:proofErr w:type="spellStart"/>
      <w:r w:rsidR="000C05CE">
        <w:t>Nir</w:t>
      </w:r>
      <w:proofErr w:type="spellEnd"/>
      <w:r w:rsidR="000C05CE">
        <w:t>)</w:t>
      </w:r>
      <w:r>
        <w:t xml:space="preserve">, óxido nítrico </w:t>
      </w:r>
      <w:proofErr w:type="spellStart"/>
      <w:r>
        <w:t>reductasas</w:t>
      </w:r>
      <w:proofErr w:type="spellEnd"/>
      <w:r w:rsidR="000C05CE">
        <w:t xml:space="preserve"> (</w:t>
      </w:r>
      <w:proofErr w:type="spellStart"/>
      <w:r w:rsidR="000C05CE">
        <w:t>Nor</w:t>
      </w:r>
      <w:proofErr w:type="spellEnd"/>
      <w:r w:rsidR="000C05CE">
        <w:t>)</w:t>
      </w:r>
      <w:r>
        <w:t xml:space="preserve"> y oxido nitroso </w:t>
      </w:r>
      <w:proofErr w:type="spellStart"/>
      <w:r>
        <w:t>reductasas</w:t>
      </w:r>
      <w:proofErr w:type="spellEnd"/>
      <w:r w:rsidR="000C05CE">
        <w:t xml:space="preserve"> (Nos)</w:t>
      </w:r>
      <w:r w:rsidR="00C36FD2">
        <w:t xml:space="preserve"> </w:t>
      </w:r>
      <w:r w:rsidR="00C36FD2">
        <w:fldChar w:fldCharType="begin"/>
      </w:r>
      <w:r w:rsidR="00C36FD2">
        <w:instrText xml:space="preserve"> ADDIN EN.CITE &lt;EndNote&gt;&lt;Cite&gt;&lt;Author&gt;Zumft&lt;/Author&gt;&lt;Year&gt;1997&lt;/Year&gt;&lt;RecNum&gt;1065&lt;/RecNum&gt;&lt;DisplayText&gt;(Zumft, 1997)&lt;/DisplayText&gt;&lt;record&gt;&lt;rec-number&gt;1065&lt;/rec-number&gt;&lt;foreign-keys&gt;&lt;key app="EN" db-id="5atzr9eabwddrqext0jpzwfaa29exap2ee2d"&gt;1065&lt;/key&gt;&lt;/foreign-keys&gt;&lt;ref-type name="Journal Article"&gt;17&lt;/ref-type&gt;&lt;contributors&gt;&lt;authors&gt;&lt;author&gt;Zumft, W G&lt;/author&gt;&lt;/authors&gt;&lt;/contributors&gt;&lt;auth-address&gt;Lehrstuhl für Mikrobiologie, Universität Fridericiana, Karlsruhe, Germany.&lt;/auth-address&gt;&lt;titles&gt;&lt;title&gt;Cell biology and molecular basis of denitrification.&lt;/title&gt;&lt;secondary-title&gt;Microbiology and molecular biology reviews : MMBR&lt;/secondary-title&gt;&lt;/titles&gt;&lt;periodical&gt;&lt;full-title&gt;Microbiology and molecular biology reviews : MMBR&lt;/full-title&gt;&lt;/periodical&gt;&lt;pages&gt;533-616&lt;/pages&gt;&lt;volume&gt;61&lt;/volume&gt;&lt;number&gt;4&lt;/number&gt;&lt;dates&gt;&lt;year&gt;1997&lt;/year&gt;&lt;pub-dates&gt;&lt;date&gt;Dec&lt;/date&gt;&lt;/pub-dates&gt;&lt;/dates&gt;&lt;label&gt;r14042&lt;/label&gt;&lt;work-type&gt;Review&lt;/work-type&gt;&lt;urls&gt;&lt;related-urls&gt;&lt;url&gt;http://mmbr.asm.org/cgi/content/abstract/61/4/533&lt;/url&gt;&lt;/related-urls&gt;&lt;pdf-urls&gt;&lt;url&gt;file://localhost/Users/guillermotorres/Library/Application%20Support/Papers2/Articles/1997/Zumft/Microbiol.%20Mol.%20Biol.%20Rev.%201997%20Zumft.pdf&lt;/url&gt;&lt;/pdf-urls&gt;&lt;/urls&gt;&lt;custom3&gt;papers2://publication/uuid/DE47DA11-E5C7-4EFF-A423-82572519370C&lt;/custom3&gt;&lt;language&gt;inglés&lt;/language&gt;&lt;/record&gt;&lt;/Cite&gt;&lt;/EndNote&gt;</w:instrText>
      </w:r>
      <w:r w:rsidR="00C36FD2">
        <w:fldChar w:fldCharType="separate"/>
      </w:r>
      <w:r w:rsidR="00C36FD2">
        <w:rPr>
          <w:noProof/>
        </w:rPr>
        <w:t>(</w:t>
      </w:r>
      <w:hyperlink w:anchor="_ENREF_29" w:tooltip="Zumft, 1997 #1065" w:history="1">
        <w:r w:rsidR="008A5063">
          <w:rPr>
            <w:noProof/>
          </w:rPr>
          <w:t>Zumft, 1997</w:t>
        </w:r>
      </w:hyperlink>
      <w:r w:rsidR="00C36FD2">
        <w:rPr>
          <w:noProof/>
        </w:rPr>
        <w:t>)</w:t>
      </w:r>
      <w:r w:rsidR="00C36FD2">
        <w:fldChar w:fldCharType="end"/>
      </w:r>
      <w:r>
        <w:t xml:space="preserve">. </w:t>
      </w:r>
    </w:p>
    <w:p w14:paraId="57FB0C02" w14:textId="77777777" w:rsidR="00630B32" w:rsidRDefault="00630B32" w:rsidP="00630B32">
      <w:pPr>
        <w:pStyle w:val="NormalTesis"/>
      </w:pPr>
    </w:p>
    <w:p w14:paraId="5508875C" w14:textId="3EEE3221" w:rsidR="00630B32" w:rsidRDefault="00630B32" w:rsidP="00630B32">
      <w:pPr>
        <w:pStyle w:val="NormalTesis"/>
      </w:pPr>
      <w:r>
        <w:t xml:space="preserve">Sin embargo, los microorganismos llevan a cabo la reducción del nitrato </w:t>
      </w:r>
      <w:r w:rsidR="00C36FD2">
        <w:t>para</w:t>
      </w:r>
      <w:r>
        <w:t xml:space="preserve"> tres fines: como fuente nitrógeno para su crecimiento (proceso </w:t>
      </w:r>
      <w:proofErr w:type="spellStart"/>
      <w:r>
        <w:t>asimilatorio</w:t>
      </w:r>
      <w:proofErr w:type="spellEnd"/>
      <w:r>
        <w:t xml:space="preserve">), uso del poder reductor del nitrato para la obtención de energía (respiración) y para la disipación de este exceso de poder reductor en aras de optimizar el crecimiento en ciertas condiciones metabólicas (desasimilación). Tres tipos diferentes de enzimas nitrato </w:t>
      </w:r>
      <w:proofErr w:type="spellStart"/>
      <w:r>
        <w:t>reductasas</w:t>
      </w:r>
      <w:proofErr w:type="spellEnd"/>
      <w:r>
        <w:t xml:space="preserve"> están involucradas en estos procesos, a saber: nitrato </w:t>
      </w:r>
      <w:proofErr w:type="spellStart"/>
      <w:r>
        <w:t>reductasa</w:t>
      </w:r>
      <w:proofErr w:type="spellEnd"/>
      <w:r>
        <w:t xml:space="preserve"> citoplasmática </w:t>
      </w:r>
      <w:proofErr w:type="spellStart"/>
      <w:r>
        <w:t>asmimilatoria</w:t>
      </w:r>
      <w:proofErr w:type="spellEnd"/>
      <w:r>
        <w:t xml:space="preserve"> (</w:t>
      </w:r>
      <w:proofErr w:type="spellStart"/>
      <w:r>
        <w:t>Nas</w:t>
      </w:r>
      <w:proofErr w:type="spellEnd"/>
      <w:r>
        <w:t xml:space="preserve">), la nitrato </w:t>
      </w:r>
      <w:proofErr w:type="spellStart"/>
      <w:r>
        <w:t>reductasa</w:t>
      </w:r>
      <w:proofErr w:type="spellEnd"/>
      <w:r>
        <w:t xml:space="preserve"> respiratoria de membrana (</w:t>
      </w:r>
      <w:proofErr w:type="spellStart"/>
      <w:r>
        <w:t>Nar</w:t>
      </w:r>
      <w:proofErr w:type="spellEnd"/>
      <w:r>
        <w:t xml:space="preserve">) y la nitrato </w:t>
      </w:r>
      <w:proofErr w:type="spellStart"/>
      <w:r>
        <w:t>reductasa</w:t>
      </w:r>
      <w:proofErr w:type="spellEnd"/>
      <w:r>
        <w:t xml:space="preserve"> </w:t>
      </w:r>
      <w:proofErr w:type="spellStart"/>
      <w:r>
        <w:t>periplásmica</w:t>
      </w:r>
      <w:proofErr w:type="spellEnd"/>
      <w:r>
        <w:t xml:space="preserve"> (</w:t>
      </w:r>
      <w:proofErr w:type="spellStart"/>
      <w:r>
        <w:t>Nap</w:t>
      </w:r>
      <w:proofErr w:type="spellEnd"/>
      <w:r>
        <w:t xml:space="preserve">) </w:t>
      </w:r>
      <w:r>
        <w:fldChar w:fldCharType="begin"/>
      </w:r>
      <w:r>
        <w:instrText xml:space="preserve"> ADDIN EN.CITE &lt;EndNote&gt;&lt;Cite&gt;&lt;Author&gt;González&lt;/Author&gt;&lt;Year&gt;2006&lt;/Year&gt;&lt;RecNum&gt;1068&lt;/RecNum&gt;&lt;DisplayText&gt;(González&lt;style face="italic"&gt;, et al.&lt;/style&gt;, 2006)&lt;/DisplayText&gt;&lt;record&gt;&lt;rec-number&gt;1068&lt;/rec-number&gt;&lt;foreign-keys&gt;&lt;key app="EN" db-id="5atzr9eabwddrqext0jpzwfaa29exap2ee2d"&gt;1068&lt;/key&gt;&lt;/foreign-keys&gt;&lt;ref-type name="Journal Article"&gt;17&lt;/ref-type&gt;&lt;contributors&gt;&lt;authors&gt;&lt;author&gt;González, P J&lt;/author&gt;&lt;author&gt;Correia, C&lt;/author&gt;&lt;author&gt;Moura, Isabel&lt;/author&gt;&lt;author&gt;Brondino, C D&lt;/author&gt;&lt;author&gt;Moura, J J G&lt;/author&gt;&lt;/authors&gt;&lt;/contributors&gt;&lt;titles&gt;&lt;title&gt;Bacterial nitrate reductases: Molecular and biological aspects of nitrate reduction&lt;/title&gt;&lt;secondary-title&gt;Journal of Inorganic Biochemistry&lt;/secondary-title&gt;&lt;/titles&gt;&lt;periodical&gt;&lt;full-title&gt;Journal of Inorganic Biochemistry&lt;/full-title&gt;&lt;/periodical&gt;&lt;pages&gt;1015-1023&lt;/pages&gt;&lt;volume&gt;100&lt;/volume&gt;&lt;number&gt;5-6&lt;/number&gt;&lt;dates&gt;&lt;year&gt;2006&lt;/year&gt;&lt;pub-dates&gt;&lt;date&gt;Jun&lt;/date&gt;&lt;/pub-dates&gt;&lt;/dates&gt;&lt;label&gt;r14119&lt;/label&gt;&lt;urls&gt;&lt;related-urls&gt;&lt;url&gt;http://linkinghub.elsevier.com/retrieve/pii/S0162013405003314&lt;/url&gt;&lt;/related-urls&gt;&lt;pdf-urls&gt;&lt;url&gt;file://localhost/Users/guillermotorres/Library/Application%20Support/Papers2/Articles/2006/Gonz%C3%A1lez/Journal%20of%20Inorganic%20Biochemistry%202006%20Gonz%C3%A1lez.pdf&lt;/url&gt;&lt;/pdf-urls&gt;&lt;/urls&gt;&lt;custom3&gt;papers2://publication/uuid/769DEE81-D6E5-4EF5-810F-3237F65A841E&lt;/custom3&gt;&lt;electronic-resource-num&gt;10.1016/j.jinorgbio.2005.11.024&lt;/electronic-resource-num&gt;&lt;language&gt;inglés&lt;/language&gt;&lt;/record&gt;&lt;/Cite&gt;&lt;/EndNote&gt;</w:instrText>
      </w:r>
      <w:r>
        <w:fldChar w:fldCharType="separate"/>
      </w:r>
      <w:r>
        <w:rPr>
          <w:noProof/>
        </w:rPr>
        <w:t>(</w:t>
      </w:r>
      <w:hyperlink w:anchor="_ENREF_8" w:tooltip="González, 2006 #1068" w:history="1">
        <w:r w:rsidR="008A5063">
          <w:rPr>
            <w:noProof/>
          </w:rPr>
          <w:t>González</w:t>
        </w:r>
        <w:r w:rsidR="008A5063" w:rsidRPr="00C65E5F">
          <w:rPr>
            <w:i/>
            <w:noProof/>
          </w:rPr>
          <w:t>, et al.</w:t>
        </w:r>
        <w:r w:rsidR="008A5063">
          <w:rPr>
            <w:noProof/>
          </w:rPr>
          <w:t>, 2006</w:t>
        </w:r>
      </w:hyperlink>
      <w:r>
        <w:rPr>
          <w:noProof/>
        </w:rPr>
        <w:t>)</w:t>
      </w:r>
      <w:r>
        <w:fldChar w:fldCharType="end"/>
      </w:r>
      <w:r>
        <w:t xml:space="preserve">. </w:t>
      </w:r>
    </w:p>
    <w:p w14:paraId="433DBE12" w14:textId="77777777" w:rsidR="00630B32" w:rsidRDefault="00630B32" w:rsidP="00630B32">
      <w:pPr>
        <w:pStyle w:val="NormalTesis"/>
      </w:pPr>
    </w:p>
    <w:p w14:paraId="32B196BA" w14:textId="535BF68C" w:rsidR="00630B32" w:rsidRDefault="00630B32" w:rsidP="00630B32">
      <w:pPr>
        <w:pStyle w:val="NormalTesis"/>
      </w:pPr>
      <w:r>
        <w:t xml:space="preserve">Cuando se lleva a cabo la reducción </w:t>
      </w:r>
      <w:proofErr w:type="spellStart"/>
      <w:r>
        <w:t>asimilatoria</w:t>
      </w:r>
      <w:proofErr w:type="spellEnd"/>
      <w:r>
        <w:t xml:space="preserve"> del nitrato se da lugar a nitrito a través de la enzima </w:t>
      </w:r>
      <w:proofErr w:type="spellStart"/>
      <w:r>
        <w:t>Nas</w:t>
      </w:r>
      <w:proofErr w:type="spellEnd"/>
      <w:r>
        <w:t xml:space="preserve">, el nitrito entonces se reduce posteriormente a amonio </w:t>
      </w:r>
      <w:r w:rsidR="009E2F25">
        <w:t>el cual</w:t>
      </w:r>
      <w:r>
        <w:t xml:space="preserve"> vía glutam</w:t>
      </w:r>
      <w:r w:rsidR="009E2F25">
        <w:t xml:space="preserve">ina </w:t>
      </w:r>
      <w:proofErr w:type="spellStart"/>
      <w:r w:rsidR="009E2F25">
        <w:t>sintetas</w:t>
      </w:r>
      <w:r>
        <w:t>a</w:t>
      </w:r>
      <w:proofErr w:type="spellEnd"/>
      <w:r>
        <w:t xml:space="preserve"> conlleva a la </w:t>
      </w:r>
      <w:r w:rsidR="009E2F25">
        <w:t xml:space="preserve">posterior </w:t>
      </w:r>
      <w:r>
        <w:t xml:space="preserve">formación de aminoácidos y proteínas. Existen dos tipos de enzimas nitrato </w:t>
      </w:r>
      <w:proofErr w:type="spellStart"/>
      <w:r>
        <w:t>reductasas</w:t>
      </w:r>
      <w:proofErr w:type="spellEnd"/>
      <w:r>
        <w:t xml:space="preserve"> </w:t>
      </w:r>
      <w:proofErr w:type="spellStart"/>
      <w:r>
        <w:t>asimilatorias</w:t>
      </w:r>
      <w:proofErr w:type="spellEnd"/>
      <w:r>
        <w:t xml:space="preserve">: las NADH dependientes (EC 1.7.1.4) y </w:t>
      </w:r>
      <w:proofErr w:type="spellStart"/>
      <w:r>
        <w:t>ferredoxina</w:t>
      </w:r>
      <w:proofErr w:type="spellEnd"/>
      <w:r>
        <w:t xml:space="preserve"> o </w:t>
      </w:r>
      <w:proofErr w:type="spellStart"/>
      <w:r>
        <w:t>flavodoxina</w:t>
      </w:r>
      <w:proofErr w:type="spellEnd"/>
      <w:r>
        <w:t xml:space="preserve"> dependientes (EC 1.7.1.4). El primer grupo está constituido por dos subunidades codificadas por los genes </w:t>
      </w:r>
      <w:proofErr w:type="spellStart"/>
      <w:r>
        <w:rPr>
          <w:i/>
        </w:rPr>
        <w:t>nas</w:t>
      </w:r>
      <w:r>
        <w:t>A</w:t>
      </w:r>
      <w:proofErr w:type="spellEnd"/>
      <w:r>
        <w:t xml:space="preserve"> y </w:t>
      </w:r>
      <w:proofErr w:type="spellStart"/>
      <w:r>
        <w:rPr>
          <w:i/>
        </w:rPr>
        <w:t>nas</w:t>
      </w:r>
      <w:r>
        <w:t>C</w:t>
      </w:r>
      <w:proofErr w:type="spellEnd"/>
      <w:r>
        <w:t xml:space="preserve"> en el </w:t>
      </w:r>
      <w:proofErr w:type="spellStart"/>
      <w:r>
        <w:t>operón</w:t>
      </w:r>
      <w:proofErr w:type="spellEnd"/>
      <w:r>
        <w:t xml:space="preserve"> </w:t>
      </w:r>
      <w:proofErr w:type="spellStart"/>
      <w:r>
        <w:rPr>
          <w:i/>
        </w:rPr>
        <w:t>nas</w:t>
      </w:r>
      <w:r>
        <w:t>ABCDEF</w:t>
      </w:r>
      <w:proofErr w:type="spellEnd"/>
      <w:r>
        <w:t xml:space="preserve"> </w:t>
      </w:r>
      <w:r>
        <w:fldChar w:fldCharType="begin"/>
      </w:r>
      <w:r>
        <w:instrText xml:space="preserve"> ADDIN EN.CITE &lt;EndNote&gt;&lt;Cite&gt;&lt;Author&gt;Ogawa&lt;/Author&gt;&lt;Year&gt;1995&lt;/Year&gt;&lt;RecNum&gt;1064&lt;/RecNum&gt;&lt;DisplayText&gt;(Ogawa&lt;style face="italic"&gt;, et al.&lt;/style&gt;, 1995)&lt;/DisplayText&gt;&lt;record&gt;&lt;rec-number&gt;1064&lt;/rec-number&gt;&lt;foreign-keys&gt;&lt;key app="EN" db-id="5atzr9eabwddrqext0jpzwfaa29exap2ee2d"&gt;1064&lt;/key&gt;&lt;/foreign-keys&gt;&lt;ref-type name="Journal Article"&gt;17&lt;/ref-type&gt;&lt;contributors&gt;&lt;authors&gt;&lt;author&gt;Ogawa, K&lt;/author&gt;&lt;author&gt;Akagawa, E&lt;/author&gt;&lt;author&gt;Yamane, K&lt;/author&gt;&lt;author&gt;Sun, Z W&lt;/author&gt;&lt;author&gt;LaCelle, M&lt;/author&gt;&lt;author&gt;Zuber, P&lt;/author&gt;&lt;author&gt;Nakano, M M&lt;/author&gt;&lt;/authors&gt;&lt;/contributors&gt;&lt;auth-address&gt;Institute of Biological Sciences, University of Tsukuba, Ibaraki, Japan.&lt;/auth-address&gt;&lt;titles&gt;&lt;title&gt;The nasB operon and nasA gene are required for nitrate/nitrite assimilation in Bacillus subtilis.&lt;/title&gt;&lt;secondary-title&gt;The Journal of Bacteriology&lt;/secondary-title&gt;&lt;/titles&gt;&lt;periodical&gt;&lt;full-title&gt;The Journal of Bacteriology&lt;/full-title&gt;&lt;/periodical&gt;&lt;pages&gt;1409-1413&lt;/pages&gt;&lt;volume&gt;177&lt;/volume&gt;&lt;number&gt;5&lt;/number&gt;&lt;dates&gt;&lt;year&gt;1995&lt;/year&gt;&lt;pub-dates&gt;&lt;date&gt;Apr&lt;/date&gt;&lt;/pub-dates&gt;&lt;/dates&gt;&lt;label&gt;r13382&lt;/label&gt;&lt;work-type&gt;Comparative Study&lt;/work-type&gt;&lt;urls&gt;&lt;related-urls&gt;&lt;url&gt;http://jb.asm.org/cgi/content/abstract/177/5/1409&lt;/url&gt;&lt;/related-urls&gt;&lt;pdf-urls&gt;&lt;url&gt;file://localhost/Users/guillermotorres/Library/Application%20Support/Papers2/Articles/1995/Ogawa/The%20Journal%20of%20Bacteriology%201995%20Ogawa.pdf&lt;/url&gt;&lt;/pdf-urls&gt;&lt;/urls&gt;&lt;custom3&gt;papers2://publication/uuid/9BA40974-2F7D-4DDC-9DE2-28A0A6F691AB&lt;/custom3&gt;&lt;language&gt;inglés&lt;/language&gt;&lt;/record&gt;&lt;/Cite&gt;&lt;/EndNote&gt;</w:instrText>
      </w:r>
      <w:r>
        <w:fldChar w:fldCharType="separate"/>
      </w:r>
      <w:r>
        <w:rPr>
          <w:noProof/>
        </w:rPr>
        <w:t>(</w:t>
      </w:r>
      <w:hyperlink w:anchor="_ENREF_19" w:tooltip="Ogawa, 1995 #1064" w:history="1">
        <w:r w:rsidR="008A5063">
          <w:rPr>
            <w:noProof/>
          </w:rPr>
          <w:t>Ogawa</w:t>
        </w:r>
        <w:r w:rsidR="008A5063" w:rsidRPr="00BB1FBD">
          <w:rPr>
            <w:i/>
            <w:noProof/>
          </w:rPr>
          <w:t>, et al.</w:t>
        </w:r>
        <w:r w:rsidR="008A5063">
          <w:rPr>
            <w:noProof/>
          </w:rPr>
          <w:t>, 1995</w:t>
        </w:r>
      </w:hyperlink>
      <w:r>
        <w:rPr>
          <w:noProof/>
        </w:rPr>
        <w:t>)</w:t>
      </w:r>
      <w:r>
        <w:fldChar w:fldCharType="end"/>
      </w:r>
      <w:r>
        <w:t xml:space="preserve">, en el segundo grupo las enzimas están formadas por una única subunidad </w:t>
      </w:r>
      <w:proofErr w:type="spellStart"/>
      <w:r>
        <w:t>NasB</w:t>
      </w:r>
      <w:proofErr w:type="spellEnd"/>
      <w:r>
        <w:t xml:space="preserve"> que</w:t>
      </w:r>
      <w:r w:rsidR="005047D2">
        <w:t xml:space="preserve"> se</w:t>
      </w:r>
      <w:r>
        <w:t xml:space="preserve"> </w:t>
      </w:r>
      <w:proofErr w:type="spellStart"/>
      <w:r>
        <w:t>co</w:t>
      </w:r>
      <w:proofErr w:type="spellEnd"/>
      <w:r>
        <w:t>-transcribe con los genes de transporte del nitrato (</w:t>
      </w:r>
      <w:proofErr w:type="spellStart"/>
      <w:r>
        <w:t>operón</w:t>
      </w:r>
      <w:proofErr w:type="spellEnd"/>
      <w:r>
        <w:t xml:space="preserve"> </w:t>
      </w:r>
      <w:proofErr w:type="spellStart"/>
      <w:r>
        <w:rPr>
          <w:i/>
        </w:rPr>
        <w:t>ntr</w:t>
      </w:r>
      <w:r>
        <w:t>ABCD</w:t>
      </w:r>
      <w:proofErr w:type="spellEnd"/>
      <w:r>
        <w:t xml:space="preserve">) </w:t>
      </w:r>
      <w:r>
        <w:fldChar w:fldCharType="begin"/>
      </w:r>
      <w:r>
        <w:instrText xml:space="preserve"> ADDIN EN.CITE &lt;EndNote&gt;&lt;Cite&gt;&lt;Author&gt;González&lt;/Author&gt;&lt;Year&gt;2006&lt;/Year&gt;&lt;RecNum&gt;1068&lt;/RecNum&gt;&lt;DisplayText&gt;(González&lt;style face="italic"&gt;, et al.&lt;/style&gt;, 2006)&lt;/DisplayText&gt;&lt;record&gt;&lt;rec-number&gt;1068&lt;/rec-number&gt;&lt;foreign-keys&gt;&lt;key app="EN" db-id="5atzr9eabwddrqext0jpzwfaa29exap2ee2d"&gt;1068&lt;/key&gt;&lt;/foreign-keys&gt;&lt;ref-type name="Journal Article"&gt;17&lt;/ref-type&gt;&lt;contributors&gt;&lt;authors&gt;&lt;author&gt;González, P J&lt;/author&gt;&lt;author&gt;Correia, C&lt;/author&gt;&lt;author&gt;Moura, Isabel&lt;/author&gt;&lt;author&gt;Brondino, C D&lt;/author&gt;&lt;author&gt;Moura, J J G&lt;/author&gt;&lt;/authors&gt;&lt;/contributors&gt;&lt;titles&gt;&lt;title&gt;Bacterial nitrate reductases: Molecular and biological aspects of nitrate reduction&lt;/title&gt;&lt;secondary-title&gt;Journal of Inorganic Biochemistry&lt;/secondary-title&gt;&lt;/titles&gt;&lt;periodical&gt;&lt;full-title&gt;Journal of Inorganic Biochemistry&lt;/full-title&gt;&lt;/periodical&gt;&lt;pages&gt;1015-1023&lt;/pages&gt;&lt;volume&gt;100&lt;/volume&gt;&lt;number&gt;5-6&lt;/number&gt;&lt;dates&gt;&lt;year&gt;2006&lt;/year&gt;&lt;pub-dates&gt;&lt;date&gt;Jun&lt;/date&gt;&lt;/pub-dates&gt;&lt;/dates&gt;&lt;label&gt;r14119&lt;/label&gt;&lt;urls&gt;&lt;related-urls&gt;&lt;url&gt;http://linkinghub.elsevier.com/retrieve/pii/S0162013405003314&lt;/url&gt;&lt;/related-urls&gt;&lt;pdf-urls&gt;&lt;url&gt;file://localhost/Users/guillermotorres/Library/Application%20Support/Papers2/Articles/2006/Gonz%C3%A1lez/Journal%20of%20Inorganic%20Biochemistry%202006%20Gonz%C3%A1lez.pdf&lt;/url&gt;&lt;/pdf-urls&gt;&lt;/urls&gt;&lt;custom3&gt;papers2://publication/uuid/769DEE81-D6E5-4EF5-810F-3237F65A841E&lt;/custom3&gt;&lt;electronic-resource-num&gt;10.1016/j.jinorgbio.2005.11.024&lt;/electronic-resource-num&gt;&lt;language&gt;inglés&lt;/language&gt;&lt;/record&gt;&lt;/Cite&gt;&lt;/EndNote&gt;</w:instrText>
      </w:r>
      <w:r>
        <w:fldChar w:fldCharType="separate"/>
      </w:r>
      <w:r>
        <w:rPr>
          <w:noProof/>
        </w:rPr>
        <w:t>(</w:t>
      </w:r>
      <w:hyperlink w:anchor="_ENREF_8" w:tooltip="González, 2006 #1068" w:history="1">
        <w:r w:rsidR="008A5063">
          <w:rPr>
            <w:noProof/>
          </w:rPr>
          <w:t>González</w:t>
        </w:r>
        <w:r w:rsidR="008A5063" w:rsidRPr="006B12F6">
          <w:rPr>
            <w:i/>
            <w:noProof/>
          </w:rPr>
          <w:t>, et al.</w:t>
        </w:r>
        <w:r w:rsidR="008A5063">
          <w:rPr>
            <w:noProof/>
          </w:rPr>
          <w:t>, 2006</w:t>
        </w:r>
      </w:hyperlink>
      <w:r>
        <w:rPr>
          <w:noProof/>
        </w:rPr>
        <w:t>)</w:t>
      </w:r>
      <w:r>
        <w:fldChar w:fldCharType="end"/>
      </w:r>
      <w:r w:rsidR="005047D2">
        <w:t xml:space="preserve">. </w:t>
      </w:r>
      <w:r w:rsidR="00C31AE4">
        <w:t>El estudio de esta enzima</w:t>
      </w:r>
      <w:r w:rsidR="005047D2">
        <w:t xml:space="preserve"> permitirá </w:t>
      </w:r>
      <w:r w:rsidR="00C31AE4">
        <w:t>caracterizar la población</w:t>
      </w:r>
      <w:r w:rsidR="00CE2D0E">
        <w:t xml:space="preserve"> de acuerdo al uso de uno u otro grupo génico para llevar a cabo el proceso de asimilación. </w:t>
      </w:r>
    </w:p>
    <w:p w14:paraId="61F01D68" w14:textId="77777777" w:rsidR="00630B32" w:rsidRDefault="00630B32" w:rsidP="00630B32">
      <w:pPr>
        <w:pStyle w:val="NormalTesis"/>
      </w:pPr>
    </w:p>
    <w:p w14:paraId="0A42A24B" w14:textId="4226BD2B" w:rsidR="00630B32" w:rsidRPr="0027633D" w:rsidRDefault="00630B32" w:rsidP="00630B32">
      <w:pPr>
        <w:pStyle w:val="NormalTesis"/>
        <w:rPr>
          <w:rFonts w:cs="Arial"/>
        </w:rPr>
      </w:pPr>
      <w:r>
        <w:lastRenderedPageBreak/>
        <w:t xml:space="preserve">La nitrato </w:t>
      </w:r>
      <w:proofErr w:type="spellStart"/>
      <w:r>
        <w:t>reductasa</w:t>
      </w:r>
      <w:proofErr w:type="spellEnd"/>
      <w:r>
        <w:t xml:space="preserve"> respiratoria de membrana (</w:t>
      </w:r>
      <w:proofErr w:type="spellStart"/>
      <w:r>
        <w:t>Nar</w:t>
      </w:r>
      <w:proofErr w:type="spellEnd"/>
      <w:r>
        <w:t xml:space="preserve">) está formada por tres subunidades </w:t>
      </w:r>
      <w:r>
        <w:rPr>
          <w:rFonts w:cs="Arial"/>
        </w:rPr>
        <w:t>α</w:t>
      </w:r>
      <w:r>
        <w:t xml:space="preserve">, </w:t>
      </w:r>
      <w:r>
        <w:rPr>
          <w:rFonts w:cs="Arial"/>
        </w:rPr>
        <w:t>β</w:t>
      </w:r>
      <w:r>
        <w:t xml:space="preserve"> y </w:t>
      </w:r>
      <w:r>
        <w:rPr>
          <w:rFonts w:cs="Arial"/>
        </w:rPr>
        <w:t xml:space="preserve">γ, que corresponden a los genes </w:t>
      </w:r>
      <w:proofErr w:type="spellStart"/>
      <w:r>
        <w:rPr>
          <w:rFonts w:cs="Arial"/>
          <w:i/>
        </w:rPr>
        <w:t>nar</w:t>
      </w:r>
      <w:r>
        <w:rPr>
          <w:rFonts w:cs="Arial"/>
        </w:rPr>
        <w:t>G</w:t>
      </w:r>
      <w:proofErr w:type="spellEnd"/>
      <w:r>
        <w:rPr>
          <w:rFonts w:cs="Arial"/>
        </w:rPr>
        <w:t xml:space="preserve">, </w:t>
      </w:r>
      <w:proofErr w:type="spellStart"/>
      <w:r>
        <w:rPr>
          <w:rFonts w:cs="Arial"/>
          <w:i/>
        </w:rPr>
        <w:t>nar</w:t>
      </w:r>
      <w:r>
        <w:rPr>
          <w:rFonts w:cs="Arial"/>
        </w:rPr>
        <w:t>H</w:t>
      </w:r>
      <w:proofErr w:type="spellEnd"/>
      <w:r>
        <w:rPr>
          <w:rFonts w:cs="Arial"/>
        </w:rPr>
        <w:t xml:space="preserve">, </w:t>
      </w:r>
      <w:proofErr w:type="spellStart"/>
      <w:r>
        <w:rPr>
          <w:rFonts w:cs="Arial"/>
          <w:i/>
        </w:rPr>
        <w:t>nar</w:t>
      </w:r>
      <w:r>
        <w:rPr>
          <w:rFonts w:cs="Arial"/>
        </w:rPr>
        <w:t>I</w:t>
      </w:r>
      <w:proofErr w:type="spellEnd"/>
      <w:r>
        <w:rPr>
          <w:rFonts w:cs="Arial"/>
        </w:rPr>
        <w:t xml:space="preserve">, codificados por el </w:t>
      </w:r>
      <w:proofErr w:type="spellStart"/>
      <w:r>
        <w:rPr>
          <w:rFonts w:cs="Arial"/>
        </w:rPr>
        <w:t>operón</w:t>
      </w:r>
      <w:proofErr w:type="spellEnd"/>
      <w:r>
        <w:rPr>
          <w:rFonts w:cs="Arial"/>
        </w:rPr>
        <w:t xml:space="preserve"> </w:t>
      </w:r>
      <w:proofErr w:type="spellStart"/>
      <w:r>
        <w:rPr>
          <w:rFonts w:cs="Arial"/>
          <w:i/>
        </w:rPr>
        <w:t>nar</w:t>
      </w:r>
      <w:r>
        <w:rPr>
          <w:rFonts w:cs="Arial"/>
        </w:rPr>
        <w:t>GHJI</w:t>
      </w:r>
      <w:proofErr w:type="spellEnd"/>
      <w:r>
        <w:rPr>
          <w:rFonts w:cs="Arial"/>
        </w:rPr>
        <w:t xml:space="preserve"> (configuración regular), sin embargo </w:t>
      </w:r>
      <w:r>
        <w:rPr>
          <w:rFonts w:cs="Arial"/>
          <w:i/>
        </w:rPr>
        <w:t xml:space="preserve">E. </w:t>
      </w:r>
      <w:proofErr w:type="spellStart"/>
      <w:r>
        <w:rPr>
          <w:rFonts w:cs="Arial"/>
          <w:i/>
        </w:rPr>
        <w:t>coli</w:t>
      </w:r>
      <w:proofErr w:type="spellEnd"/>
      <w:r>
        <w:rPr>
          <w:rFonts w:cs="Arial"/>
        </w:rPr>
        <w:t xml:space="preserve"> posee el </w:t>
      </w:r>
      <w:proofErr w:type="spellStart"/>
      <w:r>
        <w:rPr>
          <w:rFonts w:cs="Arial"/>
        </w:rPr>
        <w:t>operón</w:t>
      </w:r>
      <w:proofErr w:type="spellEnd"/>
      <w:r>
        <w:rPr>
          <w:rFonts w:cs="Arial"/>
        </w:rPr>
        <w:t xml:space="preserve"> </w:t>
      </w:r>
      <w:proofErr w:type="spellStart"/>
      <w:r>
        <w:rPr>
          <w:rFonts w:cs="Arial"/>
          <w:i/>
        </w:rPr>
        <w:t>nar</w:t>
      </w:r>
      <w:r>
        <w:rPr>
          <w:rFonts w:cs="Arial"/>
        </w:rPr>
        <w:t>ZYWV</w:t>
      </w:r>
      <w:proofErr w:type="spellEnd"/>
      <w:r>
        <w:rPr>
          <w:rFonts w:cs="Arial"/>
        </w:rPr>
        <w:t xml:space="preserve"> que codifica una </w:t>
      </w:r>
      <w:proofErr w:type="spellStart"/>
      <w:r>
        <w:rPr>
          <w:rFonts w:cs="Arial"/>
        </w:rPr>
        <w:t>Nar</w:t>
      </w:r>
      <w:proofErr w:type="spellEnd"/>
      <w:r>
        <w:rPr>
          <w:rFonts w:cs="Arial"/>
        </w:rPr>
        <w:t xml:space="preserve"> similar al producto del </w:t>
      </w:r>
      <w:proofErr w:type="spellStart"/>
      <w:r>
        <w:rPr>
          <w:rFonts w:cs="Arial"/>
        </w:rPr>
        <w:t>operón</w:t>
      </w:r>
      <w:proofErr w:type="spellEnd"/>
      <w:r>
        <w:rPr>
          <w:rFonts w:cs="Arial"/>
        </w:rPr>
        <w:t xml:space="preserve"> regular</w:t>
      </w:r>
      <w:r>
        <w:rPr>
          <w:rFonts w:cs="Arial"/>
          <w:i/>
        </w:rPr>
        <w:t xml:space="preserve"> </w:t>
      </w:r>
      <w:r>
        <w:rPr>
          <w:rFonts w:cs="Arial"/>
        </w:rPr>
        <w:fldChar w:fldCharType="begin"/>
      </w:r>
      <w:r>
        <w:rPr>
          <w:rFonts w:cs="Arial"/>
        </w:rPr>
        <w:instrText xml:space="preserve"> ADDIN EN.CITE &lt;EndNote&gt;&lt;Cite&gt;&lt;Author&gt;González&lt;/Author&gt;&lt;Year&gt;2006&lt;/Year&gt;&lt;RecNum&gt;1068&lt;/RecNum&gt;&lt;DisplayText&gt;(González&lt;style face="italic"&gt;, et al.&lt;/style&gt;, 2006)&lt;/DisplayText&gt;&lt;record&gt;&lt;rec-number&gt;1068&lt;/rec-number&gt;&lt;foreign-keys&gt;&lt;key app="EN" db-id="5atzr9eabwddrqext0jpzwfaa29exap2ee2d"&gt;1068&lt;/key&gt;&lt;/foreign-keys&gt;&lt;ref-type name="Journal Article"&gt;17&lt;/ref-type&gt;&lt;contributors&gt;&lt;authors&gt;&lt;author&gt;González, P J&lt;/author&gt;&lt;author&gt;Correia, C&lt;/author&gt;&lt;author&gt;Moura, Isabel&lt;/author&gt;&lt;author&gt;Brondino, C D&lt;/author&gt;&lt;author&gt;Moura, J J G&lt;/author&gt;&lt;/authors&gt;&lt;/contributors&gt;&lt;titles&gt;&lt;title&gt;Bacterial nitrate reductases: Molecular and biological aspects of nitrate reduction&lt;/title&gt;&lt;secondary-title&gt;Journal of Inorganic Biochemistry&lt;/secondary-title&gt;&lt;/titles&gt;&lt;periodical&gt;&lt;full-title&gt;Journal of Inorganic Biochemistry&lt;/full-title&gt;&lt;/periodical&gt;&lt;pages&gt;1015-1023&lt;/pages&gt;&lt;volume&gt;100&lt;/volume&gt;&lt;number&gt;5-6&lt;/number&gt;&lt;dates&gt;&lt;year&gt;2006&lt;/year&gt;&lt;pub-dates&gt;&lt;date&gt;Jun&lt;/date&gt;&lt;/pub-dates&gt;&lt;/dates&gt;&lt;label&gt;r14119&lt;/label&gt;&lt;urls&gt;&lt;related-urls&gt;&lt;url&gt;http://linkinghub.elsevier.com/retrieve/pii/S0162013405003314&lt;/url&gt;&lt;/related-urls&gt;&lt;pdf-urls&gt;&lt;url&gt;file://localhost/Users/guillermotorres/Library/Application%20Support/Papers2/Articles/2006/Gonz%C3%A1lez/Journal%20of%20Inorganic%20Biochemistry%202006%20Gonz%C3%A1lez.pdf&lt;/url&gt;&lt;/pdf-urls&gt;&lt;/urls&gt;&lt;custom3&gt;papers2://publication/uuid/769DEE81-D6E5-4EF5-810F-3237F65A841E&lt;/custom3&gt;&lt;electronic-resource-num&gt;10.1016/j.jinorgbio.2005.11.024&lt;/electronic-resource-num&gt;&lt;language&gt;inglés&lt;/language&gt;&lt;/record&gt;&lt;/Cite&gt;&lt;/EndNote&gt;</w:instrText>
      </w:r>
      <w:r>
        <w:rPr>
          <w:rFonts w:cs="Arial"/>
        </w:rPr>
        <w:fldChar w:fldCharType="separate"/>
      </w:r>
      <w:r>
        <w:rPr>
          <w:rFonts w:cs="Arial"/>
          <w:noProof/>
        </w:rPr>
        <w:t>(</w:t>
      </w:r>
      <w:hyperlink w:anchor="_ENREF_8" w:tooltip="González, 2006 #1068" w:history="1">
        <w:r w:rsidR="008A5063">
          <w:rPr>
            <w:rFonts w:cs="Arial"/>
            <w:noProof/>
          </w:rPr>
          <w:t>González</w:t>
        </w:r>
        <w:r w:rsidR="008A5063" w:rsidRPr="00C65E5F">
          <w:rPr>
            <w:rFonts w:cs="Arial"/>
            <w:i/>
            <w:noProof/>
          </w:rPr>
          <w:t>, et al.</w:t>
        </w:r>
        <w:r w:rsidR="008A5063">
          <w:rPr>
            <w:rFonts w:cs="Arial"/>
            <w:noProof/>
          </w:rPr>
          <w:t>, 2006</w:t>
        </w:r>
      </w:hyperlink>
      <w:r>
        <w:rPr>
          <w:rFonts w:cs="Arial"/>
          <w:noProof/>
        </w:rPr>
        <w:t>)</w:t>
      </w:r>
      <w:r>
        <w:rPr>
          <w:rFonts w:cs="Arial"/>
        </w:rPr>
        <w:fldChar w:fldCharType="end"/>
      </w:r>
      <w:r>
        <w:rPr>
          <w:rFonts w:cs="Arial"/>
        </w:rPr>
        <w:t xml:space="preserve">. Los </w:t>
      </w:r>
      <w:proofErr w:type="spellStart"/>
      <w:r w:rsidR="00374841">
        <w:rPr>
          <w:rFonts w:cs="Arial"/>
        </w:rPr>
        <w:t>cluster</w:t>
      </w:r>
      <w:proofErr w:type="spellEnd"/>
      <w:r w:rsidR="00374841">
        <w:rPr>
          <w:rFonts w:cs="Arial"/>
        </w:rPr>
        <w:t xml:space="preserve"> génicos </w:t>
      </w:r>
      <w:proofErr w:type="spellStart"/>
      <w:r w:rsidR="00374841">
        <w:rPr>
          <w:rFonts w:cs="Arial"/>
        </w:rPr>
        <w:t>NarG</w:t>
      </w:r>
      <w:proofErr w:type="spellEnd"/>
      <w:r w:rsidR="00374841">
        <w:rPr>
          <w:rFonts w:cs="Arial"/>
        </w:rPr>
        <w:t xml:space="preserve"> y </w:t>
      </w:r>
      <w:proofErr w:type="spellStart"/>
      <w:r w:rsidR="00374841">
        <w:rPr>
          <w:rFonts w:cs="Arial"/>
        </w:rPr>
        <w:t>NarZ</w:t>
      </w:r>
      <w:proofErr w:type="spellEnd"/>
      <w:r>
        <w:rPr>
          <w:rFonts w:cs="Arial"/>
        </w:rPr>
        <w:t xml:space="preserve"> se encuentran </w:t>
      </w:r>
      <w:r w:rsidR="00374841">
        <w:rPr>
          <w:rFonts w:cs="Arial"/>
        </w:rPr>
        <w:t xml:space="preserve">clasificados </w:t>
      </w:r>
      <w:r>
        <w:rPr>
          <w:rFonts w:cs="Arial"/>
        </w:rPr>
        <w:t xml:space="preserve">en la clase enzimática es la EC </w:t>
      </w:r>
      <w:r>
        <w:t>1.7.99.4.</w:t>
      </w:r>
      <w:r>
        <w:rPr>
          <w:rFonts w:cs="Arial"/>
        </w:rPr>
        <w:t xml:space="preserve"> </w:t>
      </w:r>
      <w:r w:rsidR="00374841">
        <w:rPr>
          <w:rFonts w:cs="Arial"/>
        </w:rPr>
        <w:t xml:space="preserve">Por otro lado, </w:t>
      </w:r>
      <w:r w:rsidR="009E464F">
        <w:rPr>
          <w:rFonts w:cs="Arial"/>
        </w:rPr>
        <w:t xml:space="preserve">la enzima </w:t>
      </w:r>
      <w:r w:rsidR="009E464F">
        <w:t xml:space="preserve">nitrato </w:t>
      </w:r>
      <w:proofErr w:type="spellStart"/>
      <w:r w:rsidR="009E464F">
        <w:t>reductasa</w:t>
      </w:r>
      <w:proofErr w:type="spellEnd"/>
      <w:r w:rsidR="009E464F">
        <w:t xml:space="preserve"> </w:t>
      </w:r>
      <w:proofErr w:type="spellStart"/>
      <w:r w:rsidR="009E464F">
        <w:t>periplásmica</w:t>
      </w:r>
      <w:proofErr w:type="spellEnd"/>
      <w:r w:rsidR="009E464F">
        <w:t xml:space="preserve"> </w:t>
      </w:r>
      <w:r w:rsidR="009E464F">
        <w:rPr>
          <w:rFonts w:cs="Arial"/>
        </w:rPr>
        <w:t>(</w:t>
      </w:r>
      <w:proofErr w:type="spellStart"/>
      <w:r>
        <w:rPr>
          <w:rFonts w:cs="Arial"/>
        </w:rPr>
        <w:t>Nap</w:t>
      </w:r>
      <w:proofErr w:type="spellEnd"/>
      <w:r w:rsidR="009E464F">
        <w:rPr>
          <w:rFonts w:cs="Arial"/>
        </w:rPr>
        <w:t>)</w:t>
      </w:r>
      <w:r>
        <w:rPr>
          <w:rFonts w:cs="Arial"/>
        </w:rPr>
        <w:t xml:space="preserve"> </w:t>
      </w:r>
      <w:r w:rsidR="009E464F">
        <w:rPr>
          <w:rFonts w:cs="Arial"/>
        </w:rPr>
        <w:t xml:space="preserve">es un </w:t>
      </w:r>
      <w:proofErr w:type="spellStart"/>
      <w:r w:rsidR="009E464F">
        <w:rPr>
          <w:rFonts w:cs="Arial"/>
        </w:rPr>
        <w:t>heterodímero</w:t>
      </w:r>
      <w:proofErr w:type="spellEnd"/>
      <w:r w:rsidR="009E464F">
        <w:rPr>
          <w:rFonts w:cs="Arial"/>
        </w:rPr>
        <w:t xml:space="preserve"> formado</w:t>
      </w:r>
      <w:r>
        <w:rPr>
          <w:rFonts w:cs="Arial"/>
        </w:rPr>
        <w:t xml:space="preserve"> por una subunidad catalítica (</w:t>
      </w:r>
      <w:proofErr w:type="spellStart"/>
      <w:r w:rsidR="009E464F">
        <w:rPr>
          <w:rFonts w:cs="Arial"/>
        </w:rPr>
        <w:t>NapA</w:t>
      </w:r>
      <w:proofErr w:type="spellEnd"/>
      <w:r w:rsidR="009E464F">
        <w:rPr>
          <w:rFonts w:cs="Arial"/>
        </w:rPr>
        <w:t>) y un citocromo c (</w:t>
      </w:r>
      <w:proofErr w:type="spellStart"/>
      <w:r w:rsidR="009E464F">
        <w:rPr>
          <w:rFonts w:cs="Arial"/>
        </w:rPr>
        <w:t>NapB</w:t>
      </w:r>
      <w:proofErr w:type="spellEnd"/>
      <w:r w:rsidR="009E464F">
        <w:rPr>
          <w:rFonts w:cs="Arial"/>
        </w:rPr>
        <w:t>),</w:t>
      </w:r>
      <w:r>
        <w:rPr>
          <w:rFonts w:cs="Arial"/>
        </w:rPr>
        <w:t xml:space="preserve"> codificadas por los genes </w:t>
      </w:r>
      <w:proofErr w:type="spellStart"/>
      <w:r>
        <w:rPr>
          <w:rFonts w:cs="Arial"/>
          <w:i/>
        </w:rPr>
        <w:t>nap</w:t>
      </w:r>
      <w:r>
        <w:rPr>
          <w:rFonts w:cs="Arial"/>
        </w:rPr>
        <w:t>A</w:t>
      </w:r>
      <w:proofErr w:type="spellEnd"/>
      <w:r>
        <w:rPr>
          <w:rFonts w:cs="Arial"/>
        </w:rPr>
        <w:t xml:space="preserve"> y </w:t>
      </w:r>
      <w:proofErr w:type="spellStart"/>
      <w:r>
        <w:rPr>
          <w:rFonts w:cs="Arial"/>
          <w:i/>
        </w:rPr>
        <w:t>nap</w:t>
      </w:r>
      <w:r>
        <w:rPr>
          <w:rFonts w:cs="Arial"/>
        </w:rPr>
        <w:t>B</w:t>
      </w:r>
      <w:proofErr w:type="spellEnd"/>
      <w:r>
        <w:rPr>
          <w:rFonts w:cs="Arial"/>
        </w:rPr>
        <w:t xml:space="preserve"> respectivamente </w:t>
      </w:r>
      <w:r>
        <w:rPr>
          <w:rFonts w:cs="Arial"/>
        </w:rPr>
        <w:fldChar w:fldCharType="begin"/>
      </w:r>
      <w:r>
        <w:rPr>
          <w:rFonts w:cs="Arial"/>
        </w:rPr>
        <w:instrText xml:space="preserve"> ADDIN EN.CITE &lt;EndNote&gt;&lt;Cite&gt;&lt;Author&gt;González&lt;/Author&gt;&lt;Year&gt;2006&lt;/Year&gt;&lt;RecNum&gt;1068&lt;/RecNum&gt;&lt;DisplayText&gt;(González&lt;style face="italic"&gt;, et al.&lt;/style&gt;, 2006)&lt;/DisplayText&gt;&lt;record&gt;&lt;rec-number&gt;1068&lt;/rec-number&gt;&lt;foreign-keys&gt;&lt;key app="EN" db-id="5atzr9eabwddrqext0jpzwfaa29exap2ee2d"&gt;1068&lt;/key&gt;&lt;/foreign-keys&gt;&lt;ref-type name="Journal Article"&gt;17&lt;/ref-type&gt;&lt;contributors&gt;&lt;authors&gt;&lt;author&gt;González, P J&lt;/author&gt;&lt;author&gt;Correia, C&lt;/author&gt;&lt;author&gt;Moura, Isabel&lt;/author&gt;&lt;author&gt;Brondino, C D&lt;/author&gt;&lt;author&gt;Moura, J J G&lt;/author&gt;&lt;/authors&gt;&lt;/contributors&gt;&lt;titles&gt;&lt;title&gt;Bacterial nitrate reductases: Molecular and biological aspects of nitrate reduction&lt;/title&gt;&lt;secondary-title&gt;Journal of Inorganic Biochemistry&lt;/secondary-title&gt;&lt;/titles&gt;&lt;periodical&gt;&lt;full-title&gt;Journal of Inorganic Biochemistry&lt;/full-title&gt;&lt;/periodical&gt;&lt;pages&gt;1015-1023&lt;/pages&gt;&lt;volume&gt;100&lt;/volume&gt;&lt;number&gt;5-6&lt;/number&gt;&lt;dates&gt;&lt;year&gt;2006&lt;/year&gt;&lt;pub-dates&gt;&lt;date&gt;Jun&lt;/date&gt;&lt;/pub-dates&gt;&lt;/dates&gt;&lt;label&gt;r14119&lt;/label&gt;&lt;urls&gt;&lt;related-urls&gt;&lt;url&gt;http://linkinghub.elsevier.com/retrieve/pii/S0162013405003314&lt;/url&gt;&lt;/related-urls&gt;&lt;pdf-urls&gt;&lt;url&gt;file://localhost/Users/guillermotorres/Library/Application%20Support/Papers2/Articles/2006/Gonz%C3%A1lez/Journal%20of%20Inorganic%20Biochemistry%202006%20Gonz%C3%A1lez.pdf&lt;/url&gt;&lt;/pdf-urls&gt;&lt;/urls&gt;&lt;custom3&gt;papers2://publication/uuid/769DEE81-D6E5-4EF5-810F-3237F65A841E&lt;/custom3&gt;&lt;electronic-resource-num&gt;10.1016/j.jinorgbio.2005.11.024&lt;/electronic-resource-num&gt;&lt;language&gt;inglés&lt;/language&gt;&lt;/record&gt;&lt;/Cite&gt;&lt;/EndNote&gt;</w:instrText>
      </w:r>
      <w:r>
        <w:rPr>
          <w:rFonts w:cs="Arial"/>
        </w:rPr>
        <w:fldChar w:fldCharType="separate"/>
      </w:r>
      <w:r>
        <w:rPr>
          <w:rFonts w:cs="Arial"/>
          <w:noProof/>
        </w:rPr>
        <w:t>(</w:t>
      </w:r>
      <w:hyperlink w:anchor="_ENREF_8" w:tooltip="González, 2006 #1068" w:history="1">
        <w:r w:rsidR="008A5063">
          <w:rPr>
            <w:rFonts w:cs="Arial"/>
            <w:noProof/>
          </w:rPr>
          <w:t>González</w:t>
        </w:r>
        <w:r w:rsidR="008A5063" w:rsidRPr="00C65E5F">
          <w:rPr>
            <w:rFonts w:cs="Arial"/>
            <w:i/>
            <w:noProof/>
          </w:rPr>
          <w:t>, et al.</w:t>
        </w:r>
        <w:r w:rsidR="008A5063">
          <w:rPr>
            <w:rFonts w:cs="Arial"/>
            <w:noProof/>
          </w:rPr>
          <w:t>, 2006</w:t>
        </w:r>
      </w:hyperlink>
      <w:r>
        <w:rPr>
          <w:rFonts w:cs="Arial"/>
          <w:noProof/>
        </w:rPr>
        <w:t>)</w:t>
      </w:r>
      <w:r>
        <w:rPr>
          <w:rFonts w:cs="Arial"/>
        </w:rPr>
        <w:fldChar w:fldCharType="end"/>
      </w:r>
      <w:r>
        <w:rPr>
          <w:rFonts w:cs="Arial"/>
        </w:rPr>
        <w:t xml:space="preserve">. Se ha identificado también otro citocromo con 4 grupos </w:t>
      </w:r>
      <w:proofErr w:type="spellStart"/>
      <w:r>
        <w:rPr>
          <w:rFonts w:cs="Arial"/>
        </w:rPr>
        <w:t>hemo</w:t>
      </w:r>
      <w:proofErr w:type="spellEnd"/>
      <w:r>
        <w:rPr>
          <w:rFonts w:cs="Arial"/>
        </w:rPr>
        <w:t xml:space="preserve"> codificado por el gen </w:t>
      </w:r>
      <w:proofErr w:type="spellStart"/>
      <w:r>
        <w:rPr>
          <w:rFonts w:cs="Arial"/>
          <w:i/>
        </w:rPr>
        <w:t>nap</w:t>
      </w:r>
      <w:r>
        <w:rPr>
          <w:rFonts w:cs="Arial"/>
        </w:rPr>
        <w:t>C</w:t>
      </w:r>
      <w:proofErr w:type="spellEnd"/>
      <w:r>
        <w:rPr>
          <w:rFonts w:cs="Arial"/>
        </w:rPr>
        <w:t xml:space="preserve"> el cual se encarga de transferir electrones al la proteína </w:t>
      </w:r>
      <w:proofErr w:type="spellStart"/>
      <w:r>
        <w:rPr>
          <w:rFonts w:cs="Arial"/>
        </w:rPr>
        <w:t>NapB</w:t>
      </w:r>
      <w:proofErr w:type="spellEnd"/>
      <w:r>
        <w:rPr>
          <w:rFonts w:cs="Arial"/>
        </w:rPr>
        <w:t xml:space="preserve">. Estos genes se encuentran codificados en un </w:t>
      </w:r>
      <w:proofErr w:type="spellStart"/>
      <w:r>
        <w:rPr>
          <w:rFonts w:cs="Arial"/>
        </w:rPr>
        <w:t>operón</w:t>
      </w:r>
      <w:proofErr w:type="spellEnd"/>
      <w:r>
        <w:rPr>
          <w:rFonts w:cs="Arial"/>
        </w:rPr>
        <w:t xml:space="preserve"> y su clase enzimática es la EC </w:t>
      </w:r>
      <w:r>
        <w:t xml:space="preserve">1.7.99.4. Se ha postulado que la dinámica de estas enzimas es complementaria dado que se ha identificado la presencia de enzimas </w:t>
      </w:r>
      <w:proofErr w:type="spellStart"/>
      <w:r>
        <w:t>Nar</w:t>
      </w:r>
      <w:proofErr w:type="spellEnd"/>
      <w:r>
        <w:t xml:space="preserve"> únicamente en condiciones de anaerobiosis; en contraste las enzimas </w:t>
      </w:r>
      <w:proofErr w:type="spellStart"/>
      <w:r>
        <w:t>Nap</w:t>
      </w:r>
      <w:proofErr w:type="spellEnd"/>
      <w:r>
        <w:t xml:space="preserve"> se expresan en condiciones de </w:t>
      </w:r>
      <w:proofErr w:type="spellStart"/>
      <w:r>
        <w:t>aerobiosis</w:t>
      </w:r>
      <w:proofErr w:type="spellEnd"/>
      <w:r>
        <w:t xml:space="preserve">, a demás se ha demostrado que estas enzimas participan en la </w:t>
      </w:r>
      <w:proofErr w:type="spellStart"/>
      <w:r>
        <w:t>desnitrificación</w:t>
      </w:r>
      <w:proofErr w:type="spellEnd"/>
      <w:r>
        <w:t xml:space="preserve"> aeróbica y en los procesos de control del poder reductor intracelular en condiciones metabólicas como crecimiento </w:t>
      </w:r>
      <w:proofErr w:type="spellStart"/>
      <w:r>
        <w:t>fototrópico</w:t>
      </w:r>
      <w:proofErr w:type="spellEnd"/>
      <w:r>
        <w:t xml:space="preserve"> o con fuentes de carbono reducidas </w:t>
      </w:r>
      <w:r>
        <w:fldChar w:fldCharType="begin"/>
      </w:r>
      <w:r>
        <w:instrText xml:space="preserve"> ADDIN EN.CITE &lt;EndNote&gt;&lt;Cite&gt;&lt;Author&gt;Sears&lt;/Author&gt;&lt;Year&gt;2000&lt;/Year&gt;&lt;RecNum&gt;1080&lt;/RecNum&gt;&lt;DisplayText&gt;(Sears&lt;style face="italic"&gt;, et al.&lt;/style&gt;, 2000)&lt;/DisplayText&gt;&lt;record&gt;&lt;rec-number&gt;1080&lt;/rec-number&gt;&lt;foreign-keys&gt;&lt;key app="EN" db-id="5atzr9eabwddrqext0jpzwfaa29exap2ee2d"&gt;1080&lt;/key&gt;&lt;/foreign-keys&gt;&lt;ref-type name="Journal Article"&gt;17&lt;/ref-type&gt;&lt;contributors&gt;&lt;authors&gt;&lt;author&gt;Sears, H J&lt;/author&gt;&lt;author&gt;Sawers, G&lt;/author&gt;&lt;author&gt;Berks, B C&lt;/author&gt;&lt;author&gt;Ferguson, S J&lt;/author&gt;&lt;author&gt;Richardson, D J&lt;/author&gt;&lt;/authors&gt;&lt;/contributors&gt;&lt;auth-address&gt;Centre for Metalloprotein Spectroscopy and Biology, School of Biological Sciences, University of East Anglia, Norwich Research Park, Norwich NR4 7TJ, UK.&lt;/auth-address&gt;&lt;titles&gt;&lt;title&gt;Control of periplasmic nitrate reductase gene expression (napEDABC) from Paracoccus pantotrophus in response to oxygen and carbon substrates.&lt;/title&gt;&lt;secondary-title&gt;Microbiology-Sgm&lt;/secondary-title&gt;&lt;/titles&gt;&lt;periodical&gt;&lt;full-title&gt;Microbiology-Sgm&lt;/full-title&gt;&lt;/periodical&gt;&lt;pages&gt;2977-2985&lt;/pages&gt;&lt;volume&gt;146 ( Pt 11)&lt;/volume&gt;&lt;dates&gt;&lt;year&gt;2000&lt;/year&gt;&lt;pub-dates&gt;&lt;date&gt;Nov&lt;/date&gt;&lt;/pub-dates&gt;&lt;/dates&gt;&lt;label&gt;r16115&lt;/label&gt;&lt;urls&gt;&lt;related-urls&gt;&lt;url&gt;http://eutils.ncbi.nlm.nih.gov/entrez/eutils/elink.fcgi?dbfrom=pubmed&amp;amp;amp;id=11065376&amp;amp;amp;retmode=ref&amp;amp;amp;cmd=prlinks&lt;/url&gt;&lt;/related-urls&gt;&lt;pdf-urls&gt;&lt;url&gt;file://localhost/Users/guillermotorres/Library/Application%20Support/Papers2/Articles/2000/Sears/Microbiol-Sgm%202000%20Sears.pdf&lt;/url&gt;&lt;/pdf-urls&gt;&lt;/urls&gt;&lt;custom3&gt;papers2://publication/uuid/CDD155C9-A8FF-4E51-BC19-E42EB83193E7&lt;/custom3&gt;&lt;language&gt;inglés&lt;/language&gt;&lt;/record&gt;&lt;/Cite&gt;&lt;/EndNote&gt;</w:instrText>
      </w:r>
      <w:r>
        <w:fldChar w:fldCharType="separate"/>
      </w:r>
      <w:r>
        <w:rPr>
          <w:noProof/>
        </w:rPr>
        <w:t>(</w:t>
      </w:r>
      <w:hyperlink w:anchor="_ENREF_23" w:tooltip="Sears, 2000 #1080" w:history="1">
        <w:r w:rsidR="008A5063">
          <w:rPr>
            <w:noProof/>
          </w:rPr>
          <w:t>Sears</w:t>
        </w:r>
        <w:r w:rsidR="008A5063" w:rsidRPr="00952E14">
          <w:rPr>
            <w:i/>
            <w:noProof/>
          </w:rPr>
          <w:t>, et al.</w:t>
        </w:r>
        <w:r w:rsidR="008A5063">
          <w:rPr>
            <w:noProof/>
          </w:rPr>
          <w:t>, 2000</w:t>
        </w:r>
      </w:hyperlink>
      <w:r>
        <w:rPr>
          <w:noProof/>
        </w:rPr>
        <w:t>)</w:t>
      </w:r>
      <w:r>
        <w:fldChar w:fldCharType="end"/>
      </w:r>
      <w:r w:rsidR="00F451E8">
        <w:t>.</w:t>
      </w:r>
      <w:r>
        <w:t xml:space="preserve"> </w:t>
      </w:r>
      <w:r w:rsidR="00F451E8">
        <w:t>Dados</w:t>
      </w:r>
      <w:r>
        <w:t xml:space="preserve"> estos antecedentes es importante rastrear estas dos enzimas </w:t>
      </w:r>
      <w:r w:rsidR="00CE2D0E">
        <w:t>por</w:t>
      </w:r>
      <w:r>
        <w:t xml:space="preserve"> el valor</w:t>
      </w:r>
      <w:r w:rsidR="00CE2D0E">
        <w:t xml:space="preserve"> que tiene para describir si el </w:t>
      </w:r>
      <w:r>
        <w:t>ecosistema</w:t>
      </w:r>
      <w:r w:rsidR="00CE2D0E">
        <w:t xml:space="preserve"> se caracteriza por condiciones aerobias o anaerobias</w:t>
      </w:r>
      <w:r>
        <w:t>.</w:t>
      </w:r>
      <w:r>
        <w:rPr>
          <w:rFonts w:cs="Arial"/>
        </w:rPr>
        <w:t xml:space="preserve"> </w:t>
      </w:r>
    </w:p>
    <w:p w14:paraId="3958DD74" w14:textId="77777777" w:rsidR="00630B32" w:rsidRDefault="00630B32" w:rsidP="00630B32">
      <w:pPr>
        <w:pStyle w:val="NormalTesis"/>
      </w:pPr>
    </w:p>
    <w:p w14:paraId="21348C8D" w14:textId="4B09DE00" w:rsidR="00630B32" w:rsidRDefault="00630B32" w:rsidP="00630B32">
      <w:pPr>
        <w:pStyle w:val="NormalTesis"/>
      </w:pPr>
      <w:r>
        <w:t xml:space="preserve">El nitrito proveniente de la reducción a través de las enzimas </w:t>
      </w:r>
      <w:proofErr w:type="spellStart"/>
      <w:r w:rsidR="00764A1F">
        <w:t>Nar</w:t>
      </w:r>
      <w:proofErr w:type="spellEnd"/>
      <w:r>
        <w:t xml:space="preserve"> es usado por las nitrito </w:t>
      </w:r>
      <w:proofErr w:type="spellStart"/>
      <w:r>
        <w:t>reductasas</w:t>
      </w:r>
      <w:proofErr w:type="spellEnd"/>
      <w:r w:rsidR="00764A1F">
        <w:t xml:space="preserve"> (</w:t>
      </w:r>
      <w:proofErr w:type="spellStart"/>
      <w:r w:rsidR="00764A1F">
        <w:t>Nir</w:t>
      </w:r>
      <w:proofErr w:type="spellEnd"/>
      <w:r w:rsidR="00764A1F">
        <w:t>)</w:t>
      </w:r>
      <w:r>
        <w:t xml:space="preserve"> para convertirlo en óxido nítrico. Existen dos tipos de </w:t>
      </w:r>
      <w:proofErr w:type="spellStart"/>
      <w:r w:rsidR="00764A1F">
        <w:t>Nir</w:t>
      </w:r>
      <w:proofErr w:type="spellEnd"/>
      <w:r w:rsidR="00764A1F">
        <w:t xml:space="preserve"> (EC 1.7.2.1)</w:t>
      </w:r>
      <w:r>
        <w:t xml:space="preserve"> en la naturaleza, las que contienen un </w:t>
      </w:r>
      <w:proofErr w:type="spellStart"/>
      <w:r>
        <w:t>tetrahemo</w:t>
      </w:r>
      <w:proofErr w:type="spellEnd"/>
      <w:r>
        <w:t xml:space="preserve"> </w:t>
      </w:r>
      <w:r>
        <w:rPr>
          <w:i/>
        </w:rPr>
        <w:t>cd</w:t>
      </w:r>
      <w:r w:rsidRPr="00554244">
        <w:rPr>
          <w:vertAlign w:val="subscript"/>
        </w:rPr>
        <w:t>1</w:t>
      </w:r>
      <w:r>
        <w:t xml:space="preserve"> en el centro activo de la </w:t>
      </w:r>
      <w:r w:rsidR="00764A1F">
        <w:t xml:space="preserve">enzima </w:t>
      </w:r>
      <w:proofErr w:type="spellStart"/>
      <w:r w:rsidR="00764A1F">
        <w:t>NirS</w:t>
      </w:r>
      <w:proofErr w:type="spellEnd"/>
      <w:r>
        <w:t xml:space="preserve"> y las que contienen un cobre en el sitio activo (</w:t>
      </w:r>
      <w:proofErr w:type="spellStart"/>
      <w:r>
        <w:t>NirK</w:t>
      </w:r>
      <w:proofErr w:type="spellEnd"/>
      <w:r>
        <w:t xml:space="preserve">) </w:t>
      </w:r>
      <w:r>
        <w:fldChar w:fldCharType="begin"/>
      </w:r>
      <w:r>
        <w:instrText xml:space="preserve"> ADDIN EN.CITE &lt;EndNote&gt;&lt;Cite&gt;&lt;Author&gt;de Boer&lt;/Author&gt;&lt;Year&gt;1994&lt;/Year&gt;&lt;RecNum&gt;1067&lt;/RecNum&gt;&lt;DisplayText&gt;(de Boer&lt;style face="italic"&gt;, et al.&lt;/style&gt;, 1994)&lt;/DisplayText&gt;&lt;record&gt;&lt;rec-number&gt;1067&lt;/rec-number&gt;&lt;foreign-keys&gt;&lt;key app="EN" db-id="5atzr9eabwddrqext0jpzwfaa29exap2ee2d"&gt;1067&lt;/key&gt;&lt;/foreign-keys&gt;&lt;ref-type name="Journal Article"&gt;17&lt;/ref-type&gt;&lt;contributors&gt;&lt;authors&gt;&lt;author&gt;de Boer, A P&lt;/author&gt;&lt;author&gt;Reijnders, W N&lt;/author&gt;&lt;author&gt;Kuenen, J G&lt;/author&gt;&lt;author&gt;Stouthamer, A H&lt;/author&gt;&lt;author&gt;van Spanning, R J&lt;/author&gt;&lt;/authors&gt;&lt;/contributors&gt;&lt;auth-address&gt;Department of Molecular and Cellular Biology, BioCentrum Amsterdam, Vrije Universiteit, The Netherlands.&lt;/auth-address&gt;&lt;titles&gt;&lt;title&gt;Isolation, sequencing and mutational analysis of a gene cluster involved in nitrite reduction in Paracoccus denitrificans.&lt;/title&gt;&lt;secondary-title&gt;Antonie van Leeuwenhoek&lt;/secondary-title&gt;&lt;/titles&gt;&lt;periodical&gt;&lt;full-title&gt;Antonie van Leeuwenhoek&lt;/full-title&gt;&lt;/periodical&gt;&lt;pages&gt;111-127&lt;/pages&gt;&lt;volume&gt;66&lt;/volume&gt;&lt;number&gt;1-3&lt;/number&gt;&lt;dates&gt;&lt;year&gt;1994&lt;/year&gt;&lt;/dates&gt;&lt;label&gt;r14115&lt;/label&gt;&lt;urls&gt;&lt;related-urls&gt;&lt;url&gt;http://eutils.ncbi.nlm.nih.gov/entrez/eutils/elink.fcgi?dbfrom=pubmed&amp;amp;amp;id=7747927&amp;amp;amp;retmode=ref&amp;amp;amp;cmd=prlinks&lt;/url&gt;&lt;/related-urls&gt;&lt;pdf-urls&gt;&lt;url&gt;file://localhost/Users/guillermotorres/Library/Application%20Support/Papers2/Articles/1994/de%20Boer/Antonie%20Van%20Leeuwenhoek%201994%20de%20Boer.pdf&lt;/url&gt;&lt;/pdf-urls&gt;&lt;/urls&gt;&lt;custom3&gt;papers2://publication/uuid/BD4252F1-6E3D-46D8-B1C5-F418302C884E&lt;/custom3&gt;&lt;language&gt;inglés&lt;/language&gt;&lt;/record&gt;&lt;/Cite&gt;&lt;/EndNote&gt;</w:instrText>
      </w:r>
      <w:r>
        <w:fldChar w:fldCharType="separate"/>
      </w:r>
      <w:r>
        <w:rPr>
          <w:noProof/>
        </w:rPr>
        <w:t>(</w:t>
      </w:r>
      <w:hyperlink w:anchor="_ENREF_7" w:tooltip="de Boer, 1994 #1067" w:history="1">
        <w:r w:rsidR="008A5063">
          <w:rPr>
            <w:noProof/>
          </w:rPr>
          <w:t>de Boer</w:t>
        </w:r>
        <w:r w:rsidR="008A5063" w:rsidRPr="00BF45B4">
          <w:rPr>
            <w:i/>
            <w:noProof/>
          </w:rPr>
          <w:t>, et al.</w:t>
        </w:r>
        <w:r w:rsidR="008A5063">
          <w:rPr>
            <w:noProof/>
          </w:rPr>
          <w:t>, 1994</w:t>
        </w:r>
      </w:hyperlink>
      <w:r>
        <w:rPr>
          <w:noProof/>
        </w:rPr>
        <w:t>)</w:t>
      </w:r>
      <w:r>
        <w:fldChar w:fldCharType="end"/>
      </w:r>
      <w:r>
        <w:t xml:space="preserve">, los dos tipos de enzima no parecen tener ninguna relación estructural ni evolutiva </w:t>
      </w:r>
      <w:r>
        <w:fldChar w:fldCharType="begin"/>
      </w:r>
      <w:r>
        <w:instrText xml:space="preserve"> ADDIN EN.CITE &lt;EndNote&gt;&lt;Cite&gt;&lt;Author&gt;Zumft&lt;/Author&gt;&lt;Year&gt;1997&lt;/Year&gt;&lt;RecNum&gt;1065&lt;/RecNum&gt;&lt;DisplayText&gt;(Zumft, 1997)&lt;/DisplayText&gt;&lt;record&gt;&lt;rec-number&gt;1065&lt;/rec-number&gt;&lt;foreign-keys&gt;&lt;key app="EN" db-id="5atzr9eabwddrqext0jpzwfaa29exap2ee2d"&gt;1065&lt;/key&gt;&lt;/foreign-keys&gt;&lt;ref-type name="Journal Article"&gt;17&lt;/ref-type&gt;&lt;contributors&gt;&lt;authors&gt;&lt;author&gt;Zumft, W G&lt;/author&gt;&lt;/authors&gt;&lt;/contributors&gt;&lt;auth-address&gt;Lehrstuhl für Mikrobiologie, Universität Fridericiana, Karlsruhe, Germany.&lt;/auth-address&gt;&lt;titles&gt;&lt;title&gt;Cell biology and molecular basis of denitrification.&lt;/title&gt;&lt;secondary-title&gt;Microbiology and molecular biology reviews : MMBR&lt;/secondary-title&gt;&lt;/titles&gt;&lt;periodical&gt;&lt;full-title&gt;Microbiology and molecular biology reviews : MMBR&lt;/full-title&gt;&lt;/periodical&gt;&lt;pages&gt;533-616&lt;/pages&gt;&lt;volume&gt;61&lt;/volume&gt;&lt;number&gt;4&lt;/number&gt;&lt;dates&gt;&lt;year&gt;1997&lt;/year&gt;&lt;pub-dates&gt;&lt;date&gt;Dec&lt;/date&gt;&lt;/pub-dates&gt;&lt;/dates&gt;&lt;label&gt;r14042&lt;/label&gt;&lt;work-type&gt;Review&lt;/work-type&gt;&lt;urls&gt;&lt;related-urls&gt;&lt;url&gt;http://mmbr.asm.org/cgi/content/abstract/61/4/533&lt;/url&gt;&lt;/related-urls&gt;&lt;pdf-urls&gt;&lt;url&gt;file://localhost/Users/guillermotorres/Library/Application%20Support/Papers2/Articles/1997/Zumft/Microbiol.%20Mol.%20Biol.%20Rev.%201997%20Zumft.pdf&lt;/url&gt;&lt;/pdf-urls&gt;&lt;/urls&gt;&lt;custom3&gt;papers2://publication/uuid/DE47DA11-E5C7-4EFF-A423-82572519370C&lt;/custom3&gt;&lt;language&gt;inglés&lt;/language&gt;&lt;/record&gt;&lt;/Cite&gt;&lt;/EndNote&gt;</w:instrText>
      </w:r>
      <w:r>
        <w:fldChar w:fldCharType="separate"/>
      </w:r>
      <w:r>
        <w:rPr>
          <w:noProof/>
        </w:rPr>
        <w:t>(</w:t>
      </w:r>
      <w:hyperlink w:anchor="_ENREF_29" w:tooltip="Zumft, 1997 #1065" w:history="1">
        <w:r w:rsidR="008A5063">
          <w:rPr>
            <w:noProof/>
          </w:rPr>
          <w:t>Zumft, 1997</w:t>
        </w:r>
      </w:hyperlink>
      <w:r>
        <w:rPr>
          <w:noProof/>
        </w:rPr>
        <w:t>)</w:t>
      </w:r>
      <w:r>
        <w:fldChar w:fldCharType="end"/>
      </w:r>
      <w:r>
        <w:t xml:space="preserve">. El gen </w:t>
      </w:r>
      <w:proofErr w:type="spellStart"/>
      <w:r>
        <w:rPr>
          <w:i/>
        </w:rPr>
        <w:t>nir</w:t>
      </w:r>
      <w:r>
        <w:t>K</w:t>
      </w:r>
      <w:proofErr w:type="spellEnd"/>
      <w:r>
        <w:t xml:space="preserve"> se ha encontrado localizado aislado en el genoma sin formar parte de ningún </w:t>
      </w:r>
      <w:proofErr w:type="spellStart"/>
      <w:r>
        <w:t>operón</w:t>
      </w:r>
      <w:proofErr w:type="spellEnd"/>
      <w:r>
        <w:t xml:space="preserve"> y sin genes relacionados con la </w:t>
      </w:r>
      <w:proofErr w:type="spellStart"/>
      <w:r>
        <w:t>desnitrificación</w:t>
      </w:r>
      <w:proofErr w:type="spellEnd"/>
      <w:r>
        <w:t xml:space="preserve"> próximos a el </w:t>
      </w:r>
      <w:r>
        <w:fldChar w:fldCharType="begin"/>
      </w:r>
      <w:r>
        <w:instrText xml:space="preserve"> ADDIN EN.CITE &lt;EndNote&gt;&lt;Cite&gt;&lt;Author&gt;Zumft&lt;/Author&gt;&lt;Year&gt;1997&lt;/Year&gt;&lt;RecNum&gt;1065&lt;/RecNum&gt;&lt;DisplayText&gt;(Zumft, 1997)&lt;/DisplayText&gt;&lt;record&gt;&lt;rec-number&gt;1065&lt;/rec-number&gt;&lt;foreign-keys&gt;&lt;key app="EN" db-id="5atzr9eabwddrqext0jpzwfaa29exap2ee2d"&gt;1065&lt;/key&gt;&lt;/foreign-keys&gt;&lt;ref-type name="Journal Article"&gt;17&lt;/ref-type&gt;&lt;contributors&gt;&lt;authors&gt;&lt;author&gt;Zumft, W G&lt;/author&gt;&lt;/authors&gt;&lt;/contributors&gt;&lt;auth-address&gt;Lehrstuhl für Mikrobiologie, Universität Fridericiana, Karlsruhe, Germany.&lt;/auth-address&gt;&lt;titles&gt;&lt;title&gt;Cell biology and molecular basis of denitrification.&lt;/title&gt;&lt;secondary-title&gt;Microbiology and molecular biology reviews : MMBR&lt;/secondary-title&gt;&lt;/titles&gt;&lt;periodical&gt;&lt;full-title&gt;Microbiology and molecular biology reviews : MMBR&lt;/full-title&gt;&lt;/periodical&gt;&lt;pages&gt;533-616&lt;/pages&gt;&lt;volume&gt;61&lt;/volume&gt;&lt;number&gt;4&lt;/number&gt;&lt;dates&gt;&lt;year&gt;1997&lt;/year&gt;&lt;pub-dates&gt;&lt;date&gt;Dec&lt;/date&gt;&lt;/pub-dates&gt;&lt;/dates&gt;&lt;label&gt;r14042&lt;/label&gt;&lt;work-type&gt;Review&lt;/work-type&gt;&lt;urls&gt;&lt;related-urls&gt;&lt;url&gt;http://mmbr.asm.org/cgi/content/abstract/61/4/533&lt;/url&gt;&lt;/related-urls&gt;&lt;pdf-urls&gt;&lt;url&gt;file://localhost/Users/guillermotorres/Library/Application%20Support/Papers2/Articles/1997/Zumft/Microbiol.%20Mol.%20Biol.%20Rev.%201997%20Zumft.pdf&lt;/url&gt;&lt;/pdf-urls&gt;&lt;/urls&gt;&lt;custom3&gt;papers2://publication/uuid/DE47DA11-E5C7-4EFF-A423-82572519370C&lt;/custom3&gt;&lt;language&gt;inglés&lt;/language&gt;&lt;/record&gt;&lt;/Cite&gt;&lt;/EndNote&gt;</w:instrText>
      </w:r>
      <w:r>
        <w:fldChar w:fldCharType="separate"/>
      </w:r>
      <w:r>
        <w:rPr>
          <w:noProof/>
        </w:rPr>
        <w:t>(</w:t>
      </w:r>
      <w:hyperlink w:anchor="_ENREF_29" w:tooltip="Zumft, 1997 #1065" w:history="1">
        <w:r w:rsidR="008A5063">
          <w:rPr>
            <w:noProof/>
          </w:rPr>
          <w:t>Zumft, 1997</w:t>
        </w:r>
      </w:hyperlink>
      <w:r>
        <w:rPr>
          <w:noProof/>
        </w:rPr>
        <w:t>)</w:t>
      </w:r>
      <w:r>
        <w:fldChar w:fldCharType="end"/>
      </w:r>
      <w:r>
        <w:t xml:space="preserve">, en contraste las nitrito </w:t>
      </w:r>
      <w:proofErr w:type="spellStart"/>
      <w:r>
        <w:t>reductasa</w:t>
      </w:r>
      <w:proofErr w:type="spellEnd"/>
      <w:r>
        <w:t xml:space="preserve"> de tipo </w:t>
      </w:r>
      <w:r>
        <w:rPr>
          <w:i/>
        </w:rPr>
        <w:t>cd</w:t>
      </w:r>
      <w:r w:rsidRPr="00554244">
        <w:rPr>
          <w:vertAlign w:val="subscript"/>
        </w:rPr>
        <w:t>1</w:t>
      </w:r>
      <w:r>
        <w:t xml:space="preserve"> y su gen </w:t>
      </w:r>
      <w:proofErr w:type="spellStart"/>
      <w:r w:rsidRPr="00BF45B4">
        <w:rPr>
          <w:i/>
        </w:rPr>
        <w:t>nir</w:t>
      </w:r>
      <w:r>
        <w:t>S</w:t>
      </w:r>
      <w:proofErr w:type="spellEnd"/>
      <w:r>
        <w:t xml:space="preserve"> </w:t>
      </w:r>
      <w:r w:rsidRPr="00BF45B4">
        <w:t>forman</w:t>
      </w:r>
      <w:r>
        <w:t xml:space="preserve"> parte de </w:t>
      </w:r>
      <w:proofErr w:type="spellStart"/>
      <w:r>
        <w:t>operones</w:t>
      </w:r>
      <w:proofErr w:type="spellEnd"/>
      <w:r>
        <w:t xml:space="preserve"> complejos, donde el número y organización de los genes </w:t>
      </w:r>
      <w:proofErr w:type="spellStart"/>
      <w:r>
        <w:rPr>
          <w:i/>
        </w:rPr>
        <w:t>nir</w:t>
      </w:r>
      <w:proofErr w:type="spellEnd"/>
      <w:r>
        <w:t xml:space="preserve"> difiere según las distintas especies </w:t>
      </w:r>
      <w:r>
        <w:fldChar w:fldCharType="begin"/>
      </w:r>
      <w:r>
        <w:instrText xml:space="preserve"> ADDIN EN.CITE &lt;EndNote&gt;&lt;Cite&gt;&lt;Author&gt;de Boer&lt;/Author&gt;&lt;Year&gt;1994&lt;/Year&gt;&lt;RecNum&gt;1067&lt;/RecNum&gt;&lt;DisplayText&gt;(de Boer&lt;style face="italic"&gt;, et al.&lt;/style&gt;, 1994)&lt;/DisplayText&gt;&lt;record&gt;&lt;rec-number&gt;1067&lt;/rec-number&gt;&lt;foreign-keys&gt;&lt;key app="EN" db-id="5atzr9eabwddrqext0jpzwfaa29exap2ee2d"&gt;1067&lt;/key&gt;&lt;/foreign-keys&gt;&lt;ref-type name="Journal Article"&gt;17&lt;/ref-type&gt;&lt;contributors&gt;&lt;authors&gt;&lt;author&gt;de Boer, A P&lt;/author&gt;&lt;author&gt;Reijnders, W N&lt;/author&gt;&lt;author&gt;Kuenen, J G&lt;/author&gt;&lt;author&gt;Stouthamer, A H&lt;/author&gt;&lt;author&gt;van Spanning, R J&lt;/author&gt;&lt;/authors&gt;&lt;/contributors&gt;&lt;auth-address&gt;Department of Molecular and Cellular Biology, BioCentrum Amsterdam, Vrije Universiteit, The Netherlands.&lt;/auth-address&gt;&lt;titles&gt;&lt;title&gt;Isolation, sequencing and mutational analysis of a gene cluster involved in nitrite reduction in Paracoccus denitrificans.&lt;/title&gt;&lt;secondary-title&gt;Antonie van Leeuwenhoek&lt;/secondary-title&gt;&lt;/titles&gt;&lt;periodical&gt;&lt;full-title&gt;Antonie van Leeuwenhoek&lt;/full-title&gt;&lt;/periodical&gt;&lt;pages&gt;111-127&lt;/pages&gt;&lt;volume&gt;66&lt;/volume&gt;&lt;number&gt;1-3&lt;/number&gt;&lt;dates&gt;&lt;year&gt;1994&lt;/year&gt;&lt;/dates&gt;&lt;label&gt;r14115&lt;/label&gt;&lt;urls&gt;&lt;related-urls&gt;&lt;url&gt;http://eutils.ncbi.nlm.nih.gov/entrez/eutils/elink.fcgi?dbfrom=pubmed&amp;amp;amp;id=7747927&amp;amp;amp;retmode=ref&amp;amp;amp;cmd=prlinks&lt;/url&gt;&lt;/related-urls&gt;&lt;pdf-urls&gt;&lt;url&gt;file://localhost/Users/guillermotorres/Library/Application%20Support/Papers2/Articles/1994/de%20Boer/Antonie%20Van%20Leeuwenhoek%201994%20de%20Boer.pdf&lt;/url&gt;&lt;/pdf-urls&gt;&lt;/urls&gt;&lt;custom3&gt;papers2://publication/uuid/BD4252F1-6E3D-46D8-B1C5-F418302C884E&lt;/custom3&gt;&lt;language&gt;inglés&lt;/language&gt;&lt;/record&gt;&lt;/Cite&gt;&lt;/EndNote&gt;</w:instrText>
      </w:r>
      <w:r>
        <w:fldChar w:fldCharType="separate"/>
      </w:r>
      <w:r>
        <w:rPr>
          <w:noProof/>
        </w:rPr>
        <w:t>(</w:t>
      </w:r>
      <w:hyperlink w:anchor="_ENREF_7" w:tooltip="de Boer, 1994 #1067" w:history="1">
        <w:r w:rsidR="008A5063">
          <w:rPr>
            <w:noProof/>
          </w:rPr>
          <w:t>de Boer</w:t>
        </w:r>
        <w:r w:rsidR="008A5063" w:rsidRPr="00BF45B4">
          <w:rPr>
            <w:i/>
            <w:noProof/>
          </w:rPr>
          <w:t>, et al.</w:t>
        </w:r>
        <w:r w:rsidR="008A5063">
          <w:rPr>
            <w:noProof/>
          </w:rPr>
          <w:t>, 1994</w:t>
        </w:r>
      </w:hyperlink>
      <w:r>
        <w:rPr>
          <w:noProof/>
        </w:rPr>
        <w:t>)</w:t>
      </w:r>
      <w:r>
        <w:fldChar w:fldCharType="end"/>
      </w:r>
      <w:r>
        <w:t>. Dada su</w:t>
      </w:r>
      <w:r w:rsidR="005B79D5">
        <w:t>s diferencias en</w:t>
      </w:r>
      <w:r>
        <w:t xml:space="preserve"> estructura génica es importante</w:t>
      </w:r>
      <w:r w:rsidR="005B79D5">
        <w:t xml:space="preserve"> determinar la presencia de estos dos tipos</w:t>
      </w:r>
      <w:r>
        <w:t xml:space="preserve"> de nitrito </w:t>
      </w:r>
      <w:proofErr w:type="spellStart"/>
      <w:r>
        <w:t>reductasas</w:t>
      </w:r>
      <w:proofErr w:type="spellEnd"/>
      <w:r>
        <w:t xml:space="preserve"> </w:t>
      </w:r>
      <w:r w:rsidR="005B79D5">
        <w:t xml:space="preserve">en las poblaciones microbianas presentes en el suelo, ya que pueden servir como elementos moleculares de </w:t>
      </w:r>
      <w:r w:rsidR="005B79D5">
        <w:lastRenderedPageBreak/>
        <w:t>diferenciación de la calidad entre distintos suelos, en relación con la forma como se asimila el nitrógeno.</w:t>
      </w:r>
    </w:p>
    <w:p w14:paraId="7800B5CA" w14:textId="77777777" w:rsidR="00630B32" w:rsidRDefault="00630B32" w:rsidP="00630B32">
      <w:pPr>
        <w:pStyle w:val="NormalTesis"/>
      </w:pPr>
    </w:p>
    <w:p w14:paraId="4E4B0BE8" w14:textId="4CD47AFF" w:rsidR="00630B32" w:rsidRDefault="00630B32" w:rsidP="00630B32">
      <w:pPr>
        <w:pStyle w:val="NormalTesis"/>
      </w:pPr>
      <w:r>
        <w:t xml:space="preserve">El óxido nítrico (NO) producido en el paso anterior es una molécula citotóxica utilizada por los procariotas en la biosíntesis de toxinas, protección contra el daño oxidativo y como molécula reguladora del crecimiento, a demás, algunos microorganismos en condiciones de </w:t>
      </w:r>
      <w:proofErr w:type="spellStart"/>
      <w:r>
        <w:t>microaerobiosis</w:t>
      </w:r>
      <w:proofErr w:type="spellEnd"/>
      <w:r>
        <w:t xml:space="preserve"> pueden usar el NO como única fuente de energía ya que la reducción de NO a N</w:t>
      </w:r>
      <w:r w:rsidRPr="009770D0">
        <w:rPr>
          <w:vertAlign w:val="subscript"/>
        </w:rPr>
        <w:t>2</w:t>
      </w:r>
      <w:r>
        <w:t xml:space="preserve">O está acoplada a la translocación de protones y por lo tanto síntesis de ATP </w:t>
      </w:r>
      <w:r>
        <w:fldChar w:fldCharType="begin">
          <w:fldData xml:space="preserve">PEVuZE5vdGU+PENpdGU+PEF1dGhvcj5DcmFuZTwvQXV0aG9yPjxZZWFyPjIwMTA8L1llYXI+PFJl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</w:fldData>
        </w:fldChar>
      </w:r>
      <w:r>
        <w:instrText xml:space="preserve"> ADDIN EN.CITE </w:instrText>
      </w:r>
      <w:r>
        <w:fldChar w:fldCharType="begin">
          <w:fldData xml:space="preserve">PEVuZE5vdGU+PENpdGU+PEF1dGhvcj5DcmFuZTwvQXV0aG9yPjxZZWFyPjIwMTA8L1llYXI+PFJl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</w:fldData>
        </w:fldChar>
      </w:r>
      <w:r>
        <w:instrText xml:space="preserve"> ADDIN EN.CITE.DATA </w:instrText>
      </w:r>
      <w:r>
        <w:fldChar w:fldCharType="end"/>
      </w:r>
      <w:r>
        <w:fldChar w:fldCharType="separate"/>
      </w:r>
      <w:r>
        <w:rPr>
          <w:noProof/>
        </w:rPr>
        <w:t>(</w:t>
      </w:r>
      <w:hyperlink w:anchor="_ENREF_28" w:tooltip="Zumft, 2005 #1069" w:history="1">
        <w:r w:rsidR="008A5063">
          <w:rPr>
            <w:noProof/>
          </w:rPr>
          <w:t>Zumft, 2005</w:t>
        </w:r>
      </w:hyperlink>
      <w:r>
        <w:rPr>
          <w:noProof/>
        </w:rPr>
        <w:t xml:space="preserve">, </w:t>
      </w:r>
      <w:hyperlink w:anchor="_ENREF_6" w:tooltip="Crane, 2010 #1081" w:history="1">
        <w:r w:rsidR="008A5063">
          <w:rPr>
            <w:noProof/>
          </w:rPr>
          <w:t>Crane</w:t>
        </w:r>
        <w:r w:rsidR="008A5063" w:rsidRPr="009770D0">
          <w:rPr>
            <w:i/>
            <w:noProof/>
          </w:rPr>
          <w:t>, et al.</w:t>
        </w:r>
        <w:r w:rsidR="008A5063">
          <w:rPr>
            <w:noProof/>
          </w:rPr>
          <w:t>, 2010</w:t>
        </w:r>
      </w:hyperlink>
      <w:r>
        <w:rPr>
          <w:noProof/>
        </w:rPr>
        <w:t>)</w:t>
      </w:r>
      <w:r>
        <w:fldChar w:fldCharType="end"/>
      </w:r>
      <w:r>
        <w:t xml:space="preserve">. La  reducción a óxido nitroso se lleva a cabo por la enzima óxido nítrico </w:t>
      </w:r>
      <w:proofErr w:type="spellStart"/>
      <w:r>
        <w:t>reductasa</w:t>
      </w:r>
      <w:proofErr w:type="spellEnd"/>
      <w:r>
        <w:t xml:space="preserve"> (</w:t>
      </w:r>
      <w:proofErr w:type="spellStart"/>
      <w:r>
        <w:t>Nor</w:t>
      </w:r>
      <w:proofErr w:type="spellEnd"/>
      <w:r>
        <w:t xml:space="preserve">). Se han identificado dos tipos de </w:t>
      </w:r>
      <w:proofErr w:type="spellStart"/>
      <w:r>
        <w:t>Nor</w:t>
      </w:r>
      <w:proofErr w:type="spellEnd"/>
      <w:r>
        <w:t xml:space="preserve"> en organismos </w:t>
      </w:r>
      <w:proofErr w:type="spellStart"/>
      <w:r>
        <w:t>desnitrificantes</w:t>
      </w:r>
      <w:proofErr w:type="spellEnd"/>
      <w:r>
        <w:t xml:space="preserve">. Esta enzima está acoplada a una cadena de flujo de electrones y dependiendo de a quien se acople puede ser una enzima </w:t>
      </w:r>
      <w:proofErr w:type="spellStart"/>
      <w:r>
        <w:t>cNor</w:t>
      </w:r>
      <w:proofErr w:type="spellEnd"/>
      <w:r>
        <w:t xml:space="preserve">, acoplada a un citocromo c o </w:t>
      </w:r>
      <w:proofErr w:type="spellStart"/>
      <w:r>
        <w:t>qNor</w:t>
      </w:r>
      <w:proofErr w:type="spellEnd"/>
      <w:r>
        <w:t xml:space="preserve">, acoplada a una </w:t>
      </w:r>
      <w:proofErr w:type="spellStart"/>
      <w:r>
        <w:t>quinona</w:t>
      </w:r>
      <w:proofErr w:type="spellEnd"/>
      <w:r>
        <w:t xml:space="preserve"> </w:t>
      </w:r>
      <w:r>
        <w:fldChar w:fldCharType="begin"/>
      </w:r>
      <w:r>
        <w:instrText xml:space="preserve"> ADDIN EN.CITE &lt;EndNote&gt;&lt;Cite&gt;&lt;Author&gt;Zumft&lt;/Author&gt;&lt;Year&gt;2005&lt;/Year&gt;&lt;RecNum&gt;1069&lt;/RecNum&gt;&lt;DisplayText&gt;(Zumft, 2005)&lt;/DisplayText&gt;&lt;record&gt;&lt;rec-number&gt;1069&lt;/rec-number&gt;&lt;foreign-keys&gt;&lt;key app="EN" db-id="5atzr9eabwddrqext0jpzwfaa29exap2ee2d"&gt;1069&lt;/key&gt;&lt;/foreign-keys&gt;&lt;ref-type name="Journal Article"&gt;17&lt;/ref-type&gt;&lt;contributors&gt;&lt;authors&gt;&lt;author&gt;Zumft, WG&lt;/author&gt;&lt;/authors&gt;&lt;/contributors&gt;&lt;auth-address&gt;Univ Karlsruhe, Lehrstuhl Mikrobiol, D-76128 Karlsruhe, Germany&lt;/auth-address&gt;&lt;titles&gt;&lt;title&gt;Nitric oxide reductases of prokaryotes with emphasis on the respiratory, heme-copper oxidase type&lt;/title&gt;&lt;secondary-title&gt;Journal of Inorganic Biochemistry&lt;/secondary-title&gt;&lt;/titles&gt;&lt;periodical&gt;&lt;full-title&gt;Journal of Inorganic Biochemistry&lt;/full-title&gt;&lt;/periodical&gt;&lt;pages&gt;194-215&lt;/pages&gt;&lt;volume&gt;99&lt;/volume&gt;&lt;number&gt;1&lt;/number&gt;&lt;dates&gt;&lt;year&gt;2005&lt;/year&gt;&lt;/dates&gt;&lt;label&gt;r14203&lt;/label&gt;&lt;work-type&gt;Review&lt;/work-type&gt;&lt;urls&gt;&lt;related-urls&gt;&lt;url&gt;http://eutils.ncbi.nlm.nih.gov/entrez/eutils/elink.fcgi?dbfrom=pubmed&amp;amp;amp;id=15598502&amp;amp;amp;retmode=ref&amp;amp;amp;cmd=prlinks&lt;/url&gt;&lt;/related-urls&gt;&lt;pdf-urls&gt;&lt;url&gt;file://localhost/Users/guillermotorres/Library/Application%20Support/Papers2/Articles/2005/Zumft/Journal%20of%20Inorganic%20Biochemistry%202005%20Zumft.pdf&lt;/url&gt;&lt;/pdf-urls&gt;&lt;/urls&gt;&lt;custom3&gt;papers2://publication/uuid/AC3DD619-637D-4C92-A61A-5CD196CC9C1E&lt;/custom3&gt;&lt;electronic-resource-num&gt;10.1016/j.jinorgbio.2004.09.024&lt;/electronic-resource-num&gt;&lt;language&gt;English&lt;/language&gt;&lt;/record&gt;&lt;/Cite&gt;&lt;/EndNote&gt;</w:instrText>
      </w:r>
      <w:r>
        <w:fldChar w:fldCharType="separate"/>
      </w:r>
      <w:r>
        <w:rPr>
          <w:noProof/>
        </w:rPr>
        <w:t>(</w:t>
      </w:r>
      <w:hyperlink w:anchor="_ENREF_28" w:tooltip="Zumft, 2005 #1069" w:history="1">
        <w:r w:rsidR="008A5063">
          <w:rPr>
            <w:noProof/>
          </w:rPr>
          <w:t>Zumft, 2005</w:t>
        </w:r>
      </w:hyperlink>
      <w:r>
        <w:rPr>
          <w:noProof/>
        </w:rPr>
        <w:t>)</w:t>
      </w:r>
      <w:r>
        <w:fldChar w:fldCharType="end"/>
      </w:r>
      <w:r>
        <w:t xml:space="preserve">. Las enzimas </w:t>
      </w:r>
      <w:proofErr w:type="spellStart"/>
      <w:r>
        <w:t>qNor</w:t>
      </w:r>
      <w:proofErr w:type="spellEnd"/>
      <w:r>
        <w:t xml:space="preserve"> consisten de una subunidad proteica </w:t>
      </w:r>
      <w:proofErr w:type="spellStart"/>
      <w:r>
        <w:t>NorB</w:t>
      </w:r>
      <w:proofErr w:type="spellEnd"/>
      <w:r>
        <w:t xml:space="preserve"> que comprende dos subunidades codificadas por los genes </w:t>
      </w:r>
      <w:r>
        <w:rPr>
          <w:i/>
        </w:rPr>
        <w:t>nor</w:t>
      </w:r>
      <w:r>
        <w:t xml:space="preserve">B1 o  </w:t>
      </w:r>
      <w:proofErr w:type="spellStart"/>
      <w:r>
        <w:rPr>
          <w:i/>
        </w:rPr>
        <w:t>nor</w:t>
      </w:r>
      <w:r>
        <w:t>B</w:t>
      </w:r>
      <w:proofErr w:type="spellEnd"/>
      <w:r>
        <w:t xml:space="preserve"> y </w:t>
      </w:r>
      <w:r>
        <w:rPr>
          <w:i/>
        </w:rPr>
        <w:t>nor</w:t>
      </w:r>
      <w:r>
        <w:t xml:space="preserve">B2 conocida como </w:t>
      </w:r>
      <w:proofErr w:type="spellStart"/>
      <w:r>
        <w:rPr>
          <w:i/>
        </w:rPr>
        <w:t>nor</w:t>
      </w:r>
      <w:r>
        <w:t>Z</w:t>
      </w:r>
      <w:proofErr w:type="spellEnd"/>
      <w:r>
        <w:t xml:space="preserve"> </w:t>
      </w:r>
      <w:r>
        <w:fldChar w:fldCharType="begin"/>
      </w:r>
      <w:r>
        <w:instrText xml:space="preserve"> ADDIN EN.CITE &lt;EndNote&gt;&lt;Cite&gt;&lt;Author&gt;Zumft&lt;/Author&gt;&lt;Year&gt;2005&lt;/Year&gt;&lt;RecNum&gt;1069&lt;/RecNum&gt;&lt;DisplayText&gt;(Zumft, 2005)&lt;/DisplayText&gt;&lt;record&gt;&lt;rec-number&gt;1069&lt;/rec-number&gt;&lt;foreign-keys&gt;&lt;key app="EN" db-id="5atzr9eabwddrqext0jpzwfaa29exap2ee2d"&gt;1069&lt;/key&gt;&lt;/foreign-keys&gt;&lt;ref-type name="Journal Article"&gt;17&lt;/ref-type&gt;&lt;contributors&gt;&lt;authors&gt;&lt;author&gt;Zumft, WG&lt;/author&gt;&lt;/authors&gt;&lt;/contributors&gt;&lt;auth-address&gt;Univ Karlsruhe, Lehrstuhl Mikrobiol, D-76128 Karlsruhe, Germany&lt;/auth-address&gt;&lt;titles&gt;&lt;title&gt;Nitric oxide reductases of prokaryotes with emphasis on the respiratory, heme-copper oxidase type&lt;/title&gt;&lt;secondary-title&gt;Journal of Inorganic Biochemistry&lt;/secondary-title&gt;&lt;/titles&gt;&lt;periodical&gt;&lt;full-title&gt;Journal of Inorganic Biochemistry&lt;/full-title&gt;&lt;/periodical&gt;&lt;pages&gt;194-215&lt;/pages&gt;&lt;volume&gt;99&lt;/volume&gt;&lt;number&gt;1&lt;/number&gt;&lt;dates&gt;&lt;year&gt;2005&lt;/year&gt;&lt;/dates&gt;&lt;label&gt;r14203&lt;/label&gt;&lt;work-type&gt;Review&lt;/work-type&gt;&lt;urls&gt;&lt;related-urls&gt;&lt;url&gt;http://eutils.ncbi.nlm.nih.gov/entrez/eutils/elink.fcgi?dbfrom=pubmed&amp;amp;amp;id=15598502&amp;amp;amp;retmode=ref&amp;amp;amp;cmd=prlinks&lt;/url&gt;&lt;/related-urls&gt;&lt;pdf-urls&gt;&lt;url&gt;file://localhost/Users/guillermotorres/Library/Application%20Support/Papers2/Articles/2005/Zumft/Journal%20of%20Inorganic%20Biochemistry%202005%20Zumft.pdf&lt;/url&gt;&lt;/pdf-urls&gt;&lt;/urls&gt;&lt;custom3&gt;papers2://publication/uuid/AC3DD619-637D-4C92-A61A-5CD196CC9C1E&lt;/custom3&gt;&lt;electronic-resource-num&gt;10.1016/j.jinorgbio.2004.09.024&lt;/electronic-resource-num&gt;&lt;language&gt;English&lt;/language&gt;&lt;/record&gt;&lt;/Cite&gt;&lt;/EndNote&gt;</w:instrText>
      </w:r>
      <w:r>
        <w:fldChar w:fldCharType="separate"/>
      </w:r>
      <w:r>
        <w:rPr>
          <w:noProof/>
        </w:rPr>
        <w:t>(</w:t>
      </w:r>
      <w:hyperlink w:anchor="_ENREF_28" w:tooltip="Zumft, 2005 #1069" w:history="1">
        <w:r w:rsidR="008A5063">
          <w:rPr>
            <w:noProof/>
          </w:rPr>
          <w:t>Zumft, 2005</w:t>
        </w:r>
      </w:hyperlink>
      <w:r>
        <w:rPr>
          <w:noProof/>
        </w:rPr>
        <w:t>)</w:t>
      </w:r>
      <w:r>
        <w:fldChar w:fldCharType="end"/>
      </w:r>
      <w:r>
        <w:t xml:space="preserve">. Las enzimas </w:t>
      </w:r>
      <w:proofErr w:type="spellStart"/>
      <w:r>
        <w:t>cNor</w:t>
      </w:r>
      <w:proofErr w:type="spellEnd"/>
      <w:r>
        <w:t xml:space="preserve"> están compuestas por dos subunidades, una con un citocromo c y la otra contiene un citocromo b y un átomo de hierro no </w:t>
      </w:r>
      <w:proofErr w:type="spellStart"/>
      <w:r>
        <w:t>hémico</w:t>
      </w:r>
      <w:proofErr w:type="spellEnd"/>
      <w:r>
        <w:t xml:space="preserve">, llamadas </w:t>
      </w:r>
      <w:proofErr w:type="spellStart"/>
      <w:r>
        <w:t>NorC</w:t>
      </w:r>
      <w:proofErr w:type="spellEnd"/>
      <w:r>
        <w:t xml:space="preserve"> y </w:t>
      </w:r>
      <w:proofErr w:type="spellStart"/>
      <w:r>
        <w:t>NorB</w:t>
      </w:r>
      <w:proofErr w:type="spellEnd"/>
      <w:r>
        <w:t xml:space="preserve"> respectivamente. Los genes responsables de la síntesis de </w:t>
      </w:r>
      <w:proofErr w:type="spellStart"/>
      <w:r>
        <w:t>cNor</w:t>
      </w:r>
      <w:proofErr w:type="spellEnd"/>
      <w:r>
        <w:t xml:space="preserve"> están agrupados en el </w:t>
      </w:r>
      <w:proofErr w:type="spellStart"/>
      <w:r>
        <w:t>operón</w:t>
      </w:r>
      <w:proofErr w:type="spellEnd"/>
      <w:r>
        <w:t xml:space="preserve"> </w:t>
      </w:r>
      <w:proofErr w:type="spellStart"/>
      <w:r>
        <w:rPr>
          <w:i/>
        </w:rPr>
        <w:t>nor</w:t>
      </w:r>
      <w:r>
        <w:t>CBQD</w:t>
      </w:r>
      <w:proofErr w:type="spellEnd"/>
      <w:r>
        <w:t xml:space="preserve"> </w:t>
      </w:r>
      <w:r>
        <w:fldChar w:fldCharType="begin"/>
      </w:r>
      <w:r>
        <w:instrText xml:space="preserve"> ADDIN EN.CITE &lt;EndNote&gt;&lt;Cite&gt;&lt;Author&gt;Bartnikas&lt;/Author&gt;&lt;Year&gt;1997&lt;/Year&gt;&lt;RecNum&gt;1070&lt;/RecNum&gt;&lt;DisplayText&gt;(Bartnikas&lt;style face="italic"&gt;, et al.&lt;/style&gt;, 1997)&lt;/DisplayText&gt;&lt;record&gt;&lt;rec-number&gt;1070&lt;/rec-number&gt;&lt;foreign-keys&gt;&lt;key app="EN" db-id="5atzr9eabwddrqext0jpzwfaa29exap2ee2d"&gt;1070&lt;/key&gt;&lt;/foreign-keys&gt;&lt;ref-type name="Journal Article"&gt;17&lt;/ref-type&gt;&lt;contributors&gt;&lt;authors&gt;&lt;author&gt;Bartnikas, T B&lt;/author&gt;&lt;author&gt;Tosques, I E&lt;/author&gt;&lt;author&gt;Laratta, W P&lt;/author&gt;&lt;author&gt;Shi, J&lt;/author&gt;&lt;author&gt;Shapleigh, J P&lt;/author&gt;&lt;/authors&gt;&lt;/contributors&gt;&lt;auth-address&gt;Department of Microbiology, Cornell University, Ithaca, New York 14853-8101, USA.&lt;/auth-address&gt;&lt;titles&gt;&lt;title&gt;Characterization of the nitric oxide reductase-encoding region in Rhodobacter sphaeroides 2.4.3.&lt;/title&gt;&lt;secondary-title&gt;The Journal of Bacteriology&lt;/secondary-title&gt;&lt;/titles&gt;&lt;periodical&gt;&lt;full-title&gt;The Journal of Bacteriology&lt;/full-title&gt;&lt;/periodical&gt;&lt;pages&gt;3534-3540&lt;/pages&gt;&lt;volume&gt;179&lt;/volume&gt;&lt;number&gt;11&lt;/number&gt;&lt;dates&gt;&lt;year&gt;1997&lt;/year&gt;&lt;pub-dates&gt;&lt;date&gt;Jul&lt;/date&gt;&lt;/pub-dates&gt;&lt;/dates&gt;&lt;label&gt;r14254&lt;/label&gt;&lt;urls&gt;&lt;related-urls&gt;&lt;url&gt;http://eutils.ncbi.nlm.nih.gov/entrez/eutils/elink.fcgi?dbfrom=pubmed&amp;amp;amp;id=9171397&amp;amp;amp;retmode=ref&amp;amp;amp;cmd=prlinks&lt;/url&gt;&lt;/related-urls&gt;&lt;pdf-urls&gt;&lt;url&gt;file://localhost/Users/guillermotorres/Library/Application%20Support/Papers2/Articles/1997/Bartnikas/The%20Journal%20of%20Bacteriology%201997%20Bartnikas.pdf&lt;/url&gt;&lt;/pdf-urls&gt;&lt;/urls&gt;&lt;custom3&gt;papers2://publication/uuid/6E9B3E94-FB60-49D1-BEC1-3A2036194FAF&lt;/custom3&gt;&lt;language&gt;inglés&lt;/language&gt;&lt;/record&gt;&lt;/Cite&gt;&lt;/EndNote&gt;</w:instrText>
      </w:r>
      <w:r>
        <w:fldChar w:fldCharType="separate"/>
      </w:r>
      <w:r>
        <w:rPr>
          <w:noProof/>
        </w:rPr>
        <w:t>(</w:t>
      </w:r>
      <w:hyperlink w:anchor="_ENREF_3" w:tooltip="Bartnikas, 1997 #1070" w:history="1">
        <w:r w:rsidR="008A5063">
          <w:rPr>
            <w:noProof/>
          </w:rPr>
          <w:t>Bartnikas</w:t>
        </w:r>
        <w:r w:rsidR="008A5063" w:rsidRPr="00AB5DAA">
          <w:rPr>
            <w:i/>
            <w:noProof/>
          </w:rPr>
          <w:t>, et al.</w:t>
        </w:r>
        <w:r w:rsidR="008A5063">
          <w:rPr>
            <w:noProof/>
          </w:rPr>
          <w:t>, 1997</w:t>
        </w:r>
      </w:hyperlink>
      <w:r>
        <w:rPr>
          <w:noProof/>
        </w:rPr>
        <w:t>)</w:t>
      </w:r>
      <w:r>
        <w:fldChar w:fldCharType="end"/>
      </w:r>
      <w:r>
        <w:t xml:space="preserve">. </w:t>
      </w:r>
    </w:p>
    <w:p w14:paraId="30149122" w14:textId="77777777" w:rsidR="00630B32" w:rsidRDefault="00630B32" w:rsidP="00630B32">
      <w:pPr>
        <w:pStyle w:val="NormalTesis"/>
      </w:pPr>
    </w:p>
    <w:p w14:paraId="6CFD26E0" w14:textId="6E8B2812" w:rsidR="0043556D" w:rsidRDefault="00630B32" w:rsidP="00630B32">
      <w:pPr>
        <w:pStyle w:val="NormalTesis"/>
      </w:pPr>
      <w:r>
        <w:t xml:space="preserve">El último paso de la </w:t>
      </w:r>
      <w:proofErr w:type="spellStart"/>
      <w:r>
        <w:t>desnitrificación</w:t>
      </w:r>
      <w:proofErr w:type="spellEnd"/>
      <w:r>
        <w:t xml:space="preserve"> es la reducción de óxido nitroso (N</w:t>
      </w:r>
      <w:r w:rsidRPr="009770D0">
        <w:rPr>
          <w:vertAlign w:val="subscript"/>
        </w:rPr>
        <w:t>2</w:t>
      </w:r>
      <w:r>
        <w:t xml:space="preserve">O) a </w:t>
      </w:r>
      <w:proofErr w:type="spellStart"/>
      <w:r>
        <w:t>dinitrógeno</w:t>
      </w:r>
      <w:proofErr w:type="spellEnd"/>
      <w:r>
        <w:t xml:space="preserve"> (N</w:t>
      </w:r>
      <w:r w:rsidRPr="009770D0">
        <w:rPr>
          <w:vertAlign w:val="subscript"/>
        </w:rPr>
        <w:t>2</w:t>
      </w:r>
      <w:r>
        <w:t xml:space="preserve">), reacción catalizada por la enzima óxido nitroso </w:t>
      </w:r>
      <w:proofErr w:type="spellStart"/>
      <w:r>
        <w:t>reductasa</w:t>
      </w:r>
      <w:proofErr w:type="spellEnd"/>
      <w:r>
        <w:t xml:space="preserve"> (Nos). Los genes que codifican la enzima están organizados en </w:t>
      </w:r>
      <w:proofErr w:type="spellStart"/>
      <w:r>
        <w:t>operones</w:t>
      </w:r>
      <w:proofErr w:type="spellEnd"/>
      <w:r>
        <w:t xml:space="preserve"> cuya organización típica es </w:t>
      </w:r>
      <w:proofErr w:type="spellStart"/>
      <w:r>
        <w:rPr>
          <w:i/>
        </w:rPr>
        <w:t>nos</w:t>
      </w:r>
      <w:r>
        <w:t>RZDFYLX</w:t>
      </w:r>
      <w:proofErr w:type="spellEnd"/>
      <w:r>
        <w:t xml:space="preserve">. La subunidad catalítica es codificada por </w:t>
      </w:r>
      <w:proofErr w:type="spellStart"/>
      <w:r>
        <w:rPr>
          <w:i/>
        </w:rPr>
        <w:t>nos</w:t>
      </w:r>
      <w:r>
        <w:t>Z</w:t>
      </w:r>
      <w:proofErr w:type="spellEnd"/>
      <w:r>
        <w:t xml:space="preserve"> </w:t>
      </w:r>
      <w:r>
        <w:fldChar w:fldCharType="begin"/>
      </w:r>
      <w:r>
        <w:instrText xml:space="preserve"> ADDIN EN.CITE &lt;EndNote&gt;&lt;Cite&gt;&lt;Author&gt;Zumft&lt;/Author&gt;&lt;Year&gt;1997&lt;/Year&gt;&lt;RecNum&gt;1065&lt;/RecNum&gt;&lt;DisplayText&gt;(Zumft, 1997)&lt;/DisplayText&gt;&lt;record&gt;&lt;rec-number&gt;1065&lt;/rec-number&gt;&lt;foreign-keys&gt;&lt;key app="EN" db-id="5atzr9eabwddrqext0jpzwfaa29exap2ee2d"&gt;1065&lt;/key&gt;&lt;/foreign-keys&gt;&lt;ref-type name="Journal Article"&gt;17&lt;/ref-type&gt;&lt;contributors&gt;&lt;authors&gt;&lt;author&gt;Zumft, W G&lt;/author&gt;&lt;/authors&gt;&lt;/contributors&gt;&lt;auth-address&gt;Lehrstuhl für Mikrobiologie, Universität Fridericiana, Karlsruhe, Germany.&lt;/auth-address&gt;&lt;titles&gt;&lt;title&gt;Cell biology and molecular basis of denitrification.&lt;/title&gt;&lt;secondary-title&gt;Microbiology and molecular biology reviews : MMBR&lt;/secondary-title&gt;&lt;/titles&gt;&lt;periodical&gt;&lt;full-title&gt;Microbiology and molecular biology reviews : MMBR&lt;/full-title&gt;&lt;/periodical&gt;&lt;pages&gt;533-616&lt;/pages&gt;&lt;volume&gt;61&lt;/volume&gt;&lt;number&gt;4&lt;/number&gt;&lt;dates&gt;&lt;year&gt;1997&lt;/year&gt;&lt;pub-dates&gt;&lt;date&gt;Dec&lt;/date&gt;&lt;/pub-dates&gt;&lt;/dates&gt;&lt;label&gt;r14042&lt;/label&gt;&lt;work-type&gt;Review&lt;/work-type&gt;&lt;urls&gt;&lt;related-urls&gt;&lt;url&gt;http://mmbr.asm.org/cgi/content/abstract/61/4/533&lt;/url&gt;&lt;/related-urls&gt;&lt;pdf-urls&gt;&lt;url&gt;file://localhost/Users/guillermotorres/Library/Application%20Support/Papers2/Articles/1997/Zumft/Microbiol.%20Mol.%20Biol.%20Rev.%201997%20Zumft.pdf&lt;/url&gt;&lt;/pdf-urls&gt;&lt;/urls&gt;&lt;custom3&gt;papers2://publication/uuid/DE47DA11-E5C7-4EFF-A423-82572519370C&lt;/custom3&gt;&lt;language&gt;inglés&lt;/language&gt;&lt;/record&gt;&lt;/Cite&gt;&lt;/EndNote&gt;</w:instrText>
      </w:r>
      <w:r>
        <w:fldChar w:fldCharType="separate"/>
      </w:r>
      <w:r>
        <w:rPr>
          <w:noProof/>
        </w:rPr>
        <w:t>(</w:t>
      </w:r>
      <w:hyperlink w:anchor="_ENREF_29" w:tooltip="Zumft, 1997 #1065" w:history="1">
        <w:r w:rsidR="008A5063">
          <w:rPr>
            <w:noProof/>
          </w:rPr>
          <w:t>Zumft, 1997</w:t>
        </w:r>
      </w:hyperlink>
      <w:r>
        <w:rPr>
          <w:noProof/>
        </w:rPr>
        <w:t>)</w:t>
      </w:r>
      <w:r>
        <w:fldChar w:fldCharType="end"/>
      </w:r>
      <w:r>
        <w:t xml:space="preserve">. A causa de la importancia del NO es relevante hacer seguimiento de su dinámica en el proceso </w:t>
      </w:r>
      <w:proofErr w:type="spellStart"/>
      <w:r>
        <w:t>desnitrificante</w:t>
      </w:r>
      <w:proofErr w:type="spellEnd"/>
      <w:r>
        <w:t xml:space="preserve"> utilizando los dos tipos de enzimas </w:t>
      </w:r>
      <w:proofErr w:type="spellStart"/>
      <w:r>
        <w:t>Nor</w:t>
      </w:r>
      <w:proofErr w:type="spellEnd"/>
      <w:r>
        <w:t xml:space="preserve"> y la enzima Nos que llevan a cabo su reducción a nitrógeno molecular </w:t>
      </w:r>
      <w:r w:rsidR="005133CD">
        <w:t>para ser</w:t>
      </w:r>
      <w:r>
        <w:t xml:space="preserve"> devuelto a la atmósfera.</w:t>
      </w:r>
    </w:p>
    <w:p w14:paraId="73E57F1C" w14:textId="77777777" w:rsidR="008A5063" w:rsidRDefault="008A5063" w:rsidP="00630B32">
      <w:pPr>
        <w:pStyle w:val="NormalTesis"/>
      </w:pPr>
    </w:p>
    <w:p w14:paraId="2A52F14D" w14:textId="06937103" w:rsidR="008A5063" w:rsidRDefault="008A5063" w:rsidP="008A5063">
      <w:pPr>
        <w:pStyle w:val="Heading2"/>
      </w:pPr>
      <w:r>
        <w:lastRenderedPageBreak/>
        <w:t>Definición de reacciones relevantes para el ciclo del fosforo</w:t>
      </w:r>
    </w:p>
    <w:p w14:paraId="1BB72F81" w14:textId="053BBCE5" w:rsidR="008A5063" w:rsidRPr="002F07D2" w:rsidRDefault="008A5063" w:rsidP="008A5063">
      <w:pPr>
        <w:pStyle w:val="NormalTesis"/>
        <w:rPr>
          <w:lang w:val="es-ES_tradnl"/>
        </w:rPr>
      </w:pPr>
      <w:r w:rsidRPr="002F07D2">
        <w:rPr>
          <w:lang w:val="es-ES_tradnl"/>
        </w:rPr>
        <w:t xml:space="preserve">La dinámica del fósforo (P) en el suelo está dada por los procesos de mineralización (inmovilización) microbiana, actividad vegetal y factores ambientales. Así pues en los suelos este elemento se encuentra fijado en forma de fosfatos de calcio, hierro y aluminio y es altamente proclive a formar compuestos inorgánicos inutilizables, ya que puede ser inmovilizado por materia orgánica o arcillas </w:t>
      </w:r>
      <w:r w:rsidRPr="002F07D2">
        <w:rPr>
          <w:lang w:val="es-ES_tradnl"/>
        </w:rPr>
        <w:fldChar w:fldCharType="begin"/>
      </w:r>
      <w:r>
        <w:rPr>
          <w:lang w:val="es-ES_tradnl"/>
        </w:rPr>
        <w:instrText xml:space="preserve"> ADDIN EN.CITE &lt;EndNote&gt;&lt;Cite&gt;&lt;Author&gt;Paul&lt;/Author&gt;&lt;Year&gt;2007&lt;/Year&gt;&lt;RecNum&gt;547&lt;/RecNum&gt;&lt;DisplayText&gt;(Paul, 2007)&lt;/DisplayText&gt;&lt;record&gt;&lt;rec-number&gt;547&lt;/rec-number&gt;&lt;foreign-keys&gt;&lt;key app="EN" db-id="5atzr9eabwddrqext0jpzwfaa29exap2ee2d"&gt;547&lt;/key&gt;&lt;/foreign-keys&gt;&lt;ref-type name="Book"&gt;6&lt;/ref-type&gt;&lt;contributors&gt;&lt;authors&gt;&lt;author&gt;Eldor A. Paul&lt;/author&gt;&lt;/authors&gt;&lt;/contributors&gt;&lt;titles&gt;&lt;title&gt;Soil Microbiology, Ecology, and Biochemistry&lt;/title&gt;&lt;/titles&gt;&lt;edition&gt;Third&lt;/edition&gt;&lt;dates&gt;&lt;year&gt;2007&lt;/year&gt;&lt;/dates&gt;&lt;pub-location&gt;Oxford&lt;/pub-location&gt;&lt;publisher&gt;Elsevier Inc.&lt;/publisher&gt;&lt;isbn&gt;978-0-12-546807-7&lt;/isbn&gt;&lt;urls&gt;&lt;/urls&gt;&lt;/record&gt;&lt;/Cite&gt;&lt;/EndNote&gt;</w:instrText>
      </w:r>
      <w:r w:rsidRPr="002F07D2">
        <w:rPr>
          <w:lang w:val="es-ES_tradnl"/>
        </w:rPr>
        <w:fldChar w:fldCharType="separate"/>
      </w:r>
      <w:r>
        <w:rPr>
          <w:noProof/>
          <w:lang w:val="es-ES_tradnl"/>
        </w:rPr>
        <w:t>(</w:t>
      </w:r>
      <w:hyperlink w:anchor="_ENREF_20" w:tooltip="Paul, 2007 #547" w:history="1">
        <w:r>
          <w:rPr>
            <w:noProof/>
            <w:lang w:val="es-ES_tradnl"/>
          </w:rPr>
          <w:t>Paul, 2007</w:t>
        </w:r>
      </w:hyperlink>
      <w:r>
        <w:rPr>
          <w:noProof/>
          <w:lang w:val="es-ES_tradnl"/>
        </w:rPr>
        <w:t>)</w:t>
      </w:r>
      <w:r w:rsidRPr="002F07D2">
        <w:rPr>
          <w:lang w:val="es-ES_tradnl"/>
        </w:rPr>
        <w:fldChar w:fldCharType="end"/>
      </w:r>
      <w:r w:rsidRPr="002F07D2">
        <w:rPr>
          <w:lang w:val="es-ES_tradnl"/>
        </w:rPr>
        <w:t xml:space="preserve">. La fuente principal de este elemento son las rocas de apatita y depósitos de fosfato natural, liberado en una forma disponible para las plantas </w:t>
      </w:r>
      <w:r w:rsidRPr="002F07D2">
        <w:rPr>
          <w:lang w:val="es-ES_tradnl"/>
        </w:rPr>
        <w:fldChar w:fldCharType="begin"/>
      </w:r>
      <w:r>
        <w:rPr>
          <w:lang w:val="es-ES_tradnl"/>
        </w:rPr>
        <w:instrText xml:space="preserve"> ADDIN EN.CITE &lt;EndNote&gt;&lt;Cite&gt;&lt;Author&gt;Paul&lt;/Author&gt;&lt;Year&gt;2007&lt;/Year&gt;&lt;RecNum&gt;547&lt;/RecNum&gt;&lt;DisplayText&gt;(Paul, 2007)&lt;/DisplayText&gt;&lt;record&gt;&lt;rec-number&gt;547&lt;/rec-number&gt;&lt;foreign-keys&gt;&lt;key app="EN" db-id="5atzr9eabwddrqext0jpzwfaa29exap2ee2d"&gt;547&lt;/key&gt;&lt;/foreign-keys&gt;&lt;ref-type name="Book"&gt;6&lt;/ref-type&gt;&lt;contributors&gt;&lt;authors&gt;&lt;author&gt;Eldor A. Paul&lt;/author&gt;&lt;/authors&gt;&lt;/contributors&gt;&lt;titles&gt;&lt;title&gt;Soil Microbiology, Ecology, and Biochemistry&lt;/title&gt;&lt;/titles&gt;&lt;edition&gt;Third&lt;/edition&gt;&lt;dates&gt;&lt;year&gt;2007&lt;/year&gt;&lt;/dates&gt;&lt;pub-location&gt;Oxford&lt;/pub-location&gt;&lt;publisher&gt;Elsevier Inc.&lt;/publisher&gt;&lt;isbn&gt;978-0-12-546807-7&lt;/isbn&gt;&lt;urls&gt;&lt;/urls&gt;&lt;/record&gt;&lt;/Cite&gt;&lt;/EndNote&gt;</w:instrText>
      </w:r>
      <w:r w:rsidRPr="002F07D2">
        <w:rPr>
          <w:lang w:val="es-ES_tradnl"/>
        </w:rPr>
        <w:fldChar w:fldCharType="separate"/>
      </w:r>
      <w:r>
        <w:rPr>
          <w:noProof/>
          <w:lang w:val="es-ES_tradnl"/>
        </w:rPr>
        <w:t>(</w:t>
      </w:r>
      <w:hyperlink w:anchor="_ENREF_20" w:tooltip="Paul, 2007 #547" w:history="1">
        <w:r>
          <w:rPr>
            <w:noProof/>
            <w:lang w:val="es-ES_tradnl"/>
          </w:rPr>
          <w:t>Paul, 2007</w:t>
        </w:r>
      </w:hyperlink>
      <w:r>
        <w:rPr>
          <w:noProof/>
          <w:lang w:val="es-ES_tradnl"/>
        </w:rPr>
        <w:t>)</w:t>
      </w:r>
      <w:r w:rsidRPr="002F07D2">
        <w:rPr>
          <w:lang w:val="es-ES_tradnl"/>
        </w:rPr>
        <w:fldChar w:fldCharType="end"/>
      </w:r>
      <w:r w:rsidRPr="002F07D2">
        <w:rPr>
          <w:lang w:val="es-ES_tradnl"/>
        </w:rPr>
        <w:t xml:space="preserve">. Plantas, animales y microorganismos constituyen la principal fuente de compuestos de fosforo orgánico, los cuales representan entre un 30-65% del total del fósforo orgánico en los suelos </w:t>
      </w:r>
      <w:r w:rsidRPr="002F07D2">
        <w:rPr>
          <w:lang w:val="es-ES_tradnl"/>
        </w:rPr>
        <w:fldChar w:fldCharType="begin"/>
      </w:r>
      <w:r>
        <w:rPr>
          <w:lang w:val="es-ES_tradnl"/>
        </w:rPr>
        <w:instrText xml:space="preserve"> ADDIN EN.CITE &lt;EndNote&gt;&lt;Cite&gt;&lt;Author&gt;Lim&lt;/Author&gt;&lt;Year&gt;2007&lt;/Year&gt;&lt;RecNum&gt;280&lt;/RecNum&gt;&lt;DisplayText&gt;(Lim&lt;style face="italic"&gt;, et al.&lt;/style&gt;, 2007)&lt;/DisplayText&gt;&lt;record&gt;&lt;rec-number&gt;280&lt;/rec-number&gt;&lt;foreign-keys&gt;&lt;key app="EN" db-id="tavz5t5w0z0xvfex2em5xz5vx9dtzxwew0a9"&gt;280&lt;/key&gt;&lt;/foreign-keys&gt;&lt;ref-type name="Journal Article"&gt;17&lt;/ref-type&gt;&lt;contributors&gt;&lt;authors&gt;&lt;author&gt;Boon Leong Lim&lt;/author&gt;&lt;author&gt;Pok Yeung&lt;/author&gt;&lt;author&gt;Chiwai Cheng&lt;/author&gt;&lt;author&gt;Jane Emily Hill&lt;/author&gt;&lt;/authors&gt;&lt;/contributors&gt;&lt;titles&gt;&lt;title&gt;Distribution and diversity of phytate-mineralizing bacteria&lt;/title&gt;&lt;secondary-title&gt;The ISME Journal&lt;/secondary-title&gt;&lt;/titles&gt;&lt;periodical&gt;&lt;full-title&gt;The ISME Journal&lt;/full-title&gt;&lt;/periodical&gt;&lt;pages&gt;321-330&lt;/pages&gt;&lt;volume&gt;1&lt;/volume&gt;&lt;dates&gt;&lt;year&gt;2007&lt;/year&gt;&lt;/dates&gt;&lt;urls&gt;&lt;/urls&gt;&lt;electronic-resource-num&gt;10.1038/ismej.2007.40&lt;/electronic-resource-num&gt;&lt;/record&gt;&lt;/Cite&gt;&lt;/EndNote&gt;</w:instrText>
      </w:r>
      <w:r w:rsidRPr="002F07D2">
        <w:rPr>
          <w:lang w:val="es-ES_tradnl"/>
        </w:rPr>
        <w:fldChar w:fldCharType="separate"/>
      </w:r>
      <w:r>
        <w:rPr>
          <w:noProof/>
          <w:lang w:val="es-ES_tradnl"/>
        </w:rPr>
        <w:t>(</w:t>
      </w:r>
      <w:hyperlink w:anchor="_ENREF_14" w:tooltip="Lim, 2007 #280" w:history="1">
        <w:r>
          <w:rPr>
            <w:noProof/>
            <w:lang w:val="es-ES_tradnl"/>
          </w:rPr>
          <w:t>Lim</w:t>
        </w:r>
        <w:r w:rsidRPr="00851C7E">
          <w:rPr>
            <w:i/>
            <w:noProof/>
            <w:lang w:val="es-ES_tradnl"/>
          </w:rPr>
          <w:t>, et al.</w:t>
        </w:r>
        <w:r>
          <w:rPr>
            <w:noProof/>
            <w:lang w:val="es-ES_tradnl"/>
          </w:rPr>
          <w:t>, 2007</w:t>
        </w:r>
      </w:hyperlink>
      <w:r>
        <w:rPr>
          <w:noProof/>
          <w:lang w:val="es-ES_tradnl"/>
        </w:rPr>
        <w:t>)</w:t>
      </w:r>
      <w:r w:rsidRPr="002F07D2">
        <w:rPr>
          <w:lang w:val="es-ES_tradnl"/>
        </w:rPr>
        <w:fldChar w:fldCharType="end"/>
      </w:r>
      <w:r w:rsidRPr="002F07D2">
        <w:rPr>
          <w:lang w:val="es-ES_tradnl"/>
        </w:rPr>
        <w:t xml:space="preserve">, siendo en esencia los microorganismos que colonizan la rizósfera los encargados de excretar ácidos orgánicos y enzimas con actividad fosfatasa para incrementar la solubilidad del P a través de la hidrólisis de esteres de fosfato, a demás las asociaciones </w:t>
      </w:r>
      <w:proofErr w:type="spellStart"/>
      <w:r w:rsidRPr="002F07D2">
        <w:rPr>
          <w:lang w:val="es-ES_tradnl"/>
        </w:rPr>
        <w:t>micorrízicas</w:t>
      </w:r>
      <w:proofErr w:type="spellEnd"/>
      <w:r w:rsidRPr="002F07D2">
        <w:rPr>
          <w:lang w:val="es-ES_tradnl"/>
        </w:rPr>
        <w:t xml:space="preserve"> son críticas en la mediación de la disponibilidad del fosforo para un gran número de plantas </w:t>
      </w:r>
      <w:r w:rsidRPr="002F07D2">
        <w:rPr>
          <w:lang w:val="es-ES_tradnl"/>
        </w:rPr>
        <w:fldChar w:fldCharType="begin"/>
      </w:r>
      <w:r>
        <w:rPr>
          <w:lang w:val="es-ES_tradnl"/>
        </w:rPr>
        <w:instrText xml:space="preserve"> ADDIN EN.CITE &lt;EndNote&gt;&lt;Cite&gt;&lt;Author&gt;Jones&lt;/Author&gt;&lt;Year&gt;2008&lt;/Year&gt;&lt;RecNum&gt;468&lt;/RecNum&gt;&lt;DisplayText&gt;(Jones &amp;amp; Hinsinger, 2008)&lt;/DisplayText&gt;&lt;record&gt;&lt;rec-number&gt;468&lt;/rec-number&gt;&lt;foreign-keys&gt;&lt;key app="EN" db-id="5atzr9eabwddrqext0jpzwfaa29exap2ee2d"&gt;468&lt;/key&gt;&lt;/foreign-keys&gt;&lt;ref-type name="Journal Article"&gt;17&lt;/ref-type&gt;&lt;contributors&gt;&lt;authors&gt;&lt;author&gt;Jones, D. L.&lt;/author&gt;&lt;author&gt;Hinsinger, P.&lt;/author&gt;&lt;/authors&gt;&lt;/contributors&gt;&lt;titles&gt;&lt;title&gt;The rhizosphere: complex by design&lt;/title&gt;&lt;secondary-title&gt;Plant and Soil&lt;/secondary-title&gt;&lt;/titles&gt;&lt;periodical&gt;&lt;full-title&gt;Plant and Soil&lt;/full-title&gt;&lt;/periodical&gt;&lt;pages&gt;1-6&lt;/pages&gt;&lt;volume&gt;312&lt;/volume&gt;&lt;number&gt;1-2&lt;/number&gt;&lt;dates&gt;&lt;year&gt;2008&lt;/year&gt;&lt;/dates&gt;&lt;isbn&gt;0032-079X&amp;#xD;1573-5036&lt;/isbn&gt;&lt;urls&gt;&lt;/urls&gt;&lt;electronic-resource-num&gt;10.1007/s11104-008-9774-2&lt;/electronic-resource-num&gt;&lt;/record&gt;&lt;/Cite&gt;&lt;/EndNote&gt;</w:instrText>
      </w:r>
      <w:r w:rsidRPr="002F07D2">
        <w:rPr>
          <w:lang w:val="es-ES_tradnl"/>
        </w:rPr>
        <w:fldChar w:fldCharType="separate"/>
      </w:r>
      <w:r>
        <w:rPr>
          <w:noProof/>
          <w:lang w:val="es-ES_tradnl"/>
        </w:rPr>
        <w:t>(</w:t>
      </w:r>
      <w:hyperlink w:anchor="_ENREF_9" w:tooltip="Jones, 2008 #468" w:history="1">
        <w:r>
          <w:rPr>
            <w:noProof/>
            <w:lang w:val="es-ES_tradnl"/>
          </w:rPr>
          <w:t>Jones &amp; Hinsinger, 2008</w:t>
        </w:r>
      </w:hyperlink>
      <w:r>
        <w:rPr>
          <w:noProof/>
          <w:lang w:val="es-ES_tradnl"/>
        </w:rPr>
        <w:t>)</w:t>
      </w:r>
      <w:r w:rsidRPr="002F07D2">
        <w:rPr>
          <w:lang w:val="es-ES_tradnl"/>
        </w:rPr>
        <w:fldChar w:fldCharType="end"/>
      </w:r>
      <w:r w:rsidRPr="002F07D2">
        <w:rPr>
          <w:lang w:val="es-ES_tradnl"/>
        </w:rPr>
        <w:t xml:space="preserve">. El fósforo en el suelo se encuentra entre un 15 – 80% en formas orgánicas (Po) cuyas principales formas son: los fosfatos de </w:t>
      </w:r>
      <w:proofErr w:type="spellStart"/>
      <w:r w:rsidRPr="002F07D2">
        <w:rPr>
          <w:lang w:val="es-ES_tradnl"/>
        </w:rPr>
        <w:t>inositol</w:t>
      </w:r>
      <w:proofErr w:type="spellEnd"/>
      <w:r w:rsidRPr="002F07D2">
        <w:rPr>
          <w:lang w:val="es-ES_tradnl"/>
        </w:rPr>
        <w:t xml:space="preserve">, fosfolípidos y ácidos nucleicos </w:t>
      </w:r>
      <w:r w:rsidRPr="002F07D2">
        <w:rPr>
          <w:lang w:val="es-ES_tradnl"/>
        </w:rPr>
        <w:fldChar w:fldCharType="begin"/>
      </w:r>
      <w:r>
        <w:rPr>
          <w:lang w:val="es-ES_tradnl"/>
        </w:rPr>
        <w:instrText xml:space="preserve"> ADDIN EN.CITE &lt;EndNote&gt;&lt;Cite&gt;&lt;Author&gt;Stevenson&lt;/Author&gt;&lt;Year&gt;1999&lt;/Year&gt;&lt;RecNum&gt;890&lt;/RecNum&gt;&lt;DisplayText&gt;(Stevenson &amp;amp; Cole, 1999)&lt;/DisplayText&gt;&lt;record&gt;&lt;rec-number&gt;890&lt;/rec-number&gt;&lt;foreign-keys&gt;&lt;key app="EN" db-id="5atzr9eabwddrqext0jpzwfaa29exap2ee2d"&gt;890&lt;/key&gt;&lt;/foreign-keys&gt;&lt;ref-type name="Book"&gt;6&lt;/ref-type&gt;&lt;contributors&gt;&lt;authors&gt;&lt;author&gt;Stevenson, F J&lt;/author&gt;&lt;author&gt;Cole, Michael A&lt;/author&gt;&lt;/authors&gt;&lt;/contributors&gt;&lt;titles&gt;&lt;title&gt;Cycles of soil&lt;/title&gt;&lt;secondary-title&gt;carbon, nitrogen, phosphorus, sulfur, micronutrients&lt;/secondary-title&gt;&lt;/titles&gt;&lt;pages&gt;427&lt;/pages&gt;&lt;edition&gt;Second Edition&lt;/edition&gt;&lt;dates&gt;&lt;year&gt;1999&lt;/year&gt;&lt;/dates&gt;&lt;publisher&gt;John Wiley &amp;amp;amp; Sons Inc&lt;/publisher&gt;&lt;isbn&gt;9780471320715&lt;/isbn&gt;&lt;label&gt;r06273&lt;/label&gt;&lt;urls&gt;&lt;related-urls&gt;&lt;url&gt;http://books.google.com/books?id=KdnWIzM-OHIC&lt;/url&gt;&lt;/related-urls&gt;&lt;/urls&gt;&lt;custom3&gt;papers2://publication/uuid/439301CA-8564-46FF-A914-F57329A7E93A&lt;/custom3&gt;&lt;language&gt;inglés&lt;/language&gt;&lt;/record&gt;&lt;/Cite&gt;&lt;/EndNote&gt;</w:instrText>
      </w:r>
      <w:r w:rsidRPr="002F07D2">
        <w:rPr>
          <w:lang w:val="es-ES_tradnl"/>
        </w:rPr>
        <w:fldChar w:fldCharType="separate"/>
      </w:r>
      <w:r>
        <w:rPr>
          <w:noProof/>
          <w:lang w:val="es-ES_tradnl"/>
        </w:rPr>
        <w:t>(</w:t>
      </w:r>
      <w:hyperlink w:anchor="_ENREF_24" w:tooltip="Stevenson, 1999 #890" w:history="1">
        <w:r>
          <w:rPr>
            <w:noProof/>
            <w:lang w:val="es-ES_tradnl"/>
          </w:rPr>
          <w:t>Stevenson &amp; Cole, 1999</w:t>
        </w:r>
      </w:hyperlink>
      <w:r>
        <w:rPr>
          <w:noProof/>
          <w:lang w:val="es-ES_tradnl"/>
        </w:rPr>
        <w:t>)</w:t>
      </w:r>
      <w:r w:rsidRPr="002F07D2">
        <w:rPr>
          <w:lang w:val="es-ES_tradnl"/>
        </w:rPr>
        <w:fldChar w:fldCharType="end"/>
      </w:r>
      <w:r w:rsidRPr="002F07D2">
        <w:rPr>
          <w:lang w:val="es-ES_tradnl"/>
        </w:rPr>
        <w:t>. La mineralización de éstos compuestos permite el reciclaje de este elemento y parte de este fósforo es absorbido por los organismos autótrofos en forma de HPO</w:t>
      </w:r>
      <w:r w:rsidRPr="002F07D2">
        <w:rPr>
          <w:vertAlign w:val="subscript"/>
          <w:lang w:val="es-ES_tradnl"/>
        </w:rPr>
        <w:t>4</w:t>
      </w:r>
      <w:r w:rsidRPr="002F07D2">
        <w:rPr>
          <w:vertAlign w:val="superscript"/>
          <w:lang w:val="es-ES_tradnl"/>
        </w:rPr>
        <w:t>2-</w:t>
      </w:r>
      <w:r w:rsidRPr="002F07D2">
        <w:rPr>
          <w:lang w:val="es-ES_tradnl"/>
        </w:rPr>
        <w:t xml:space="preserve"> y de H</w:t>
      </w:r>
      <w:r w:rsidRPr="002F07D2">
        <w:rPr>
          <w:vertAlign w:val="subscript"/>
          <w:lang w:val="es-ES_tradnl"/>
        </w:rPr>
        <w:t>2</w:t>
      </w:r>
      <w:r w:rsidRPr="002F07D2">
        <w:rPr>
          <w:lang w:val="es-ES_tradnl"/>
        </w:rPr>
        <w:t>PO</w:t>
      </w:r>
      <w:r w:rsidRPr="002F07D2">
        <w:rPr>
          <w:vertAlign w:val="subscript"/>
          <w:lang w:val="es-ES_tradnl"/>
        </w:rPr>
        <w:t>4</w:t>
      </w:r>
      <w:r w:rsidRPr="002F07D2">
        <w:rPr>
          <w:vertAlign w:val="superscript"/>
          <w:lang w:val="es-ES_tradnl"/>
        </w:rPr>
        <w:t>-</w:t>
      </w:r>
      <w:r w:rsidRPr="002F07D2">
        <w:rPr>
          <w:lang w:val="es-ES_tradnl"/>
        </w:rPr>
        <w:t xml:space="preserve"> para construir ácidos nucleicos, fosfolípidos y ésteres que son utilizados por heterótrofos en la cadena trófica (</w:t>
      </w:r>
      <w:r>
        <w:rPr>
          <w:b/>
          <w:lang w:val="es-ES_tradnl"/>
        </w:rPr>
        <w:fldChar w:fldCharType="begin"/>
      </w:r>
      <w:r>
        <w:rPr>
          <w:lang w:val="es-ES_tradnl"/>
        </w:rPr>
        <w:instrText xml:space="preserve"> REF Figc1n2 \h </w:instrText>
      </w:r>
      <w:r>
        <w:rPr>
          <w:b/>
          <w:lang w:val="es-ES_tradnl"/>
        </w:rPr>
      </w:r>
      <w:r>
        <w:rPr>
          <w:b/>
          <w:lang w:val="es-ES_tradnl"/>
        </w:rPr>
        <w:fldChar w:fldCharType="separate"/>
      </w:r>
      <w:r>
        <w:rPr>
          <w:b/>
        </w:rPr>
        <w:t>Figura 1-2</w:t>
      </w:r>
      <w:r>
        <w:rPr>
          <w:b/>
          <w:lang w:val="es-ES_tradnl"/>
        </w:rPr>
        <w:fldChar w:fldCharType="end"/>
      </w:r>
      <w:r w:rsidRPr="002F07D2">
        <w:rPr>
          <w:lang w:val="es-ES_tradnl"/>
        </w:rPr>
        <w:t xml:space="preserve">), devueltos por estos últimos, incluyendo los descomponedores, en forma de fosfatos </w:t>
      </w:r>
      <w:r w:rsidRPr="002F07D2">
        <w:rPr>
          <w:lang w:val="es-ES_tradnl"/>
        </w:rPr>
        <w:fldChar w:fldCharType="begin"/>
      </w:r>
      <w:r>
        <w:rPr>
          <w:lang w:val="es-ES_tradnl"/>
        </w:rPr>
        <w:instrText xml:space="preserve"> ADDIN EN.CITE &lt;EndNote&gt;&lt;Cite&gt;&lt;Author&gt;Lim&lt;/Author&gt;&lt;Year&gt;2007&lt;/Year&gt;&lt;RecNum&gt;20&lt;/RecNum&gt;&lt;DisplayText&gt;(Lim&lt;style face="italic"&gt;, et al.&lt;/style&gt;, 2007)&lt;/DisplayText&gt;&lt;record&gt;&lt;rec-number&gt;20&lt;/rec-number&gt;&lt;foreign-keys&gt;&lt;key app="EN" db-id="5atzr9eabwddrqext0jpzwfaa29exap2ee2d"&gt;20&lt;/key&gt;&lt;/foreign-keys&gt;&lt;ref-type name="Journal Article"&gt;17&lt;/ref-type&gt;&lt;contributors&gt;&lt;authors&gt;&lt;author&gt;Lim, Boon Leong&lt;/author&gt;&lt;author&gt;Yeung, Pok&lt;/author&gt;&lt;author&gt;Cheng, Chiwai&lt;/author&gt;&lt;author&gt;Hill, Jane Emily&lt;/author&gt;&lt;/authors&gt;&lt;/contributors&gt;&lt;titles&gt;&lt;title&gt;Distribution and diversity of phytate-mineralizing bacteria&lt;/title&gt;&lt;secondary-title&gt;The ISME Journal&lt;/secondary-title&gt;&lt;/titles&gt;&lt;periodical&gt;&lt;full-title&gt;The ISME Journal&lt;/full-title&gt;&lt;/periodical&gt;&lt;dates&gt;&lt;year&gt;2007&lt;/year&gt;&lt;/dates&gt;&lt;isbn&gt;1751-7362&amp;#xD;1751-7370&lt;/isbn&gt;&lt;urls&gt;&lt;/urls&gt;&lt;electronic-resource-num&gt;10.1038/ismej.2007.40&lt;/electronic-resource-num&gt;&lt;/record&gt;&lt;/Cite&gt;&lt;/EndNote&gt;</w:instrText>
      </w:r>
      <w:r w:rsidRPr="002F07D2">
        <w:rPr>
          <w:lang w:val="es-ES_tradnl"/>
        </w:rPr>
        <w:fldChar w:fldCharType="separate"/>
      </w:r>
      <w:r>
        <w:rPr>
          <w:noProof/>
          <w:lang w:val="es-ES_tradnl"/>
        </w:rPr>
        <w:t>(</w:t>
      </w:r>
      <w:hyperlink w:anchor="_ENREF_13" w:tooltip="Lim, 2007 #20" w:history="1">
        <w:r>
          <w:rPr>
            <w:noProof/>
            <w:lang w:val="es-ES_tradnl"/>
          </w:rPr>
          <w:t>Lim</w:t>
        </w:r>
        <w:r w:rsidRPr="00851C7E">
          <w:rPr>
            <w:i/>
            <w:noProof/>
            <w:lang w:val="es-ES_tradnl"/>
          </w:rPr>
          <w:t>, et al.</w:t>
        </w:r>
        <w:r>
          <w:rPr>
            <w:noProof/>
            <w:lang w:val="es-ES_tradnl"/>
          </w:rPr>
          <w:t>, 2007</w:t>
        </w:r>
      </w:hyperlink>
      <w:r>
        <w:rPr>
          <w:noProof/>
          <w:lang w:val="es-ES_tradnl"/>
        </w:rPr>
        <w:t>)</w:t>
      </w:r>
      <w:r w:rsidRPr="002F07D2">
        <w:rPr>
          <w:lang w:val="es-ES_tradnl"/>
        </w:rPr>
        <w:fldChar w:fldCharType="end"/>
      </w:r>
      <w:r w:rsidRPr="002F07D2">
        <w:rPr>
          <w:lang w:val="es-ES_tradnl"/>
        </w:rPr>
        <w:t xml:space="preserve">. </w:t>
      </w:r>
    </w:p>
    <w:p w14:paraId="5DA63962" w14:textId="77777777" w:rsidR="008A5063" w:rsidRPr="002F07D2" w:rsidRDefault="008A5063" w:rsidP="008A5063">
      <w:pPr>
        <w:pStyle w:val="NormalTesis"/>
        <w:rPr>
          <w:lang w:val="es-ES_tradnl"/>
        </w:rPr>
      </w:pPr>
    </w:p>
    <w:p w14:paraId="4CF4566B" w14:textId="298857D2" w:rsidR="008A5063" w:rsidRPr="002F07D2" w:rsidRDefault="008A5063" w:rsidP="008A5063">
      <w:pPr>
        <w:pStyle w:val="NormalTesis"/>
        <w:rPr>
          <w:lang w:val="es-ES_tradnl"/>
        </w:rPr>
      </w:pPr>
      <w:r w:rsidRPr="002F07D2">
        <w:rPr>
          <w:lang w:val="es-ES_tradnl"/>
        </w:rPr>
        <w:t xml:space="preserve">Las moléculas que conforman el fosfato orgánico son diversas y por tanto su velocidad de mineralización es diferente, los ácidos nucleicos y fosfolípidos se mineralizan a gran velocidad en los suelos </w:t>
      </w:r>
      <w:r w:rsidRPr="002F07D2">
        <w:rPr>
          <w:lang w:val="es-ES_tradnl"/>
        </w:rPr>
        <w:fldChar w:fldCharType="begin"/>
      </w:r>
      <w:r>
        <w:rPr>
          <w:lang w:val="es-ES_tradnl"/>
        </w:rPr>
        <w:instrText xml:space="preserve"> ADDIN EN.CITE &lt;EndNote&gt;&lt;Cite&gt;&lt;Author&gt;Lim&lt;/Author&gt;&lt;Year&gt;2007&lt;/Year&gt;&lt;RecNum&gt;280&lt;/RecNum&gt;&lt;DisplayText&gt;(Lim&lt;style face="italic"&gt;, et al.&lt;/style&gt;, 2007)&lt;/DisplayText&gt;&lt;record&gt;&lt;rec-number&gt;280&lt;/rec-number&gt;&lt;foreign-keys&gt;&lt;key app="EN" db-id="tavz5t5w0z0xvfex2em5xz5vx9dtzxwew0a9"&gt;280&lt;/key&gt;&lt;/foreign-keys&gt;&lt;ref-type name="Journal Article"&gt;17&lt;/ref-type&gt;&lt;contributors&gt;&lt;authors&gt;&lt;author&gt;Boon Leong Lim&lt;/author&gt;&lt;author&gt;Pok Yeung&lt;/author&gt;&lt;author&gt;Chiwai Cheng&lt;/author&gt;&lt;author&gt;Jane Emily Hill&lt;/author&gt;&lt;/authors&gt;&lt;/contributors&gt;&lt;titles&gt;&lt;title&gt;Distribution and diversity of phytate-mineralizing bacteria&lt;/title&gt;&lt;secondary-title&gt;The ISME Journal&lt;/secondary-title&gt;&lt;/titles&gt;&lt;periodical&gt;&lt;full-title&gt;The ISME Journal&lt;/full-title&gt;&lt;/periodical&gt;&lt;pages&gt;321-330&lt;/pages&gt;&lt;volume&gt;1&lt;/volume&gt;&lt;dates&gt;&lt;year&gt;2007&lt;/year&gt;&lt;/dates&gt;&lt;urls&gt;&lt;/urls&gt;&lt;electronic-resource-num&gt;10.1038/ismej.2007.40&lt;/electronic-resource-num&gt;&lt;/record&gt;&lt;/Cite&gt;&lt;/EndNote&gt;</w:instrText>
      </w:r>
      <w:r w:rsidRPr="002F07D2">
        <w:rPr>
          <w:lang w:val="es-ES_tradnl"/>
        </w:rPr>
        <w:fldChar w:fldCharType="separate"/>
      </w:r>
      <w:r>
        <w:rPr>
          <w:noProof/>
          <w:lang w:val="es-ES_tradnl"/>
        </w:rPr>
        <w:t>(</w:t>
      </w:r>
      <w:hyperlink w:anchor="_ENREF_14" w:tooltip="Lim, 2007 #280" w:history="1">
        <w:r>
          <w:rPr>
            <w:noProof/>
            <w:lang w:val="es-ES_tradnl"/>
          </w:rPr>
          <w:t>Lim</w:t>
        </w:r>
        <w:r w:rsidRPr="00851C7E">
          <w:rPr>
            <w:i/>
            <w:noProof/>
            <w:lang w:val="es-ES_tradnl"/>
          </w:rPr>
          <w:t>, et al.</w:t>
        </w:r>
        <w:r>
          <w:rPr>
            <w:noProof/>
            <w:lang w:val="es-ES_tradnl"/>
          </w:rPr>
          <w:t>, 2007</w:t>
        </w:r>
      </w:hyperlink>
      <w:r>
        <w:rPr>
          <w:noProof/>
          <w:lang w:val="es-ES_tradnl"/>
        </w:rPr>
        <w:t>)</w:t>
      </w:r>
      <w:r w:rsidRPr="002F07D2">
        <w:rPr>
          <w:lang w:val="es-ES_tradnl"/>
        </w:rPr>
        <w:fldChar w:fldCharType="end"/>
      </w:r>
      <w:r w:rsidRPr="002F07D2">
        <w:rPr>
          <w:lang w:val="es-ES_tradnl"/>
        </w:rPr>
        <w:t xml:space="preserve">, en la última etapa de la conversión del fosfato orgánico a inorgánico ocurre a través de la acción de la familia de enzimas fosfatasas, este grupo de enzimas es producido por entre el 70-80% de la población microbiana </w:t>
      </w:r>
      <w:r w:rsidRPr="002F07D2">
        <w:rPr>
          <w:lang w:val="es-ES_tradnl"/>
        </w:rPr>
        <w:fldChar w:fldCharType="begin"/>
      </w:r>
      <w:r>
        <w:rPr>
          <w:lang w:val="es-ES_tradnl"/>
        </w:rPr>
        <w:instrText xml:space="preserve"> ADDIN EN.CITE &lt;EndNote&gt;&lt;Cite&gt;&lt;Author&gt;Stevenson&lt;/Author&gt;&lt;Year&gt;1999&lt;/Year&gt;&lt;RecNum&gt;890&lt;/RecNum&gt;&lt;DisplayText&gt;(Stevenson &amp;amp; Cole, 1999)&lt;/DisplayText&gt;&lt;record&gt;&lt;rec-number&gt;890&lt;/rec-number&gt;&lt;foreign-keys&gt;&lt;key app="EN" db-id="5atzr9eabwddrqext0jpzwfaa29exap2ee2d"&gt;890&lt;/key&gt;&lt;/foreign-keys&gt;&lt;ref-type name="Book"&gt;6&lt;/ref-type&gt;&lt;contributors&gt;&lt;authors&gt;&lt;author&gt;Stevenson, F J&lt;/author&gt;&lt;author&gt;Cole, Michael A&lt;/author&gt;&lt;/authors&gt;&lt;/contributors&gt;&lt;titles&gt;&lt;title&gt;Cycles of soil&lt;/title&gt;&lt;secondary-title&gt;carbon, nitrogen, phosphorus, sulfur, micronutrients&lt;/secondary-title&gt;&lt;/titles&gt;&lt;pages&gt;427&lt;/pages&gt;&lt;edition&gt;Second Edition&lt;/edition&gt;&lt;dates&gt;&lt;year&gt;1999&lt;/year&gt;&lt;/dates&gt;&lt;publisher&gt;John Wiley &amp;amp;amp; Sons Inc&lt;/publisher&gt;&lt;isbn&gt;9780471320715&lt;/isbn&gt;&lt;label&gt;r06273&lt;/label&gt;&lt;urls&gt;&lt;related-urls&gt;&lt;url&gt;http://books.google.com/books?id=KdnWIzM-OHIC&lt;/url&gt;&lt;/related-urls&gt;&lt;/urls&gt;&lt;custom3&gt;papers2://publication/uuid/439301CA-8564-46FF-A914-F57329A7E93A&lt;/custom3&gt;&lt;language&gt;inglés&lt;/language&gt;&lt;/record&gt;&lt;/Cite&gt;&lt;/EndNote&gt;</w:instrText>
      </w:r>
      <w:r w:rsidRPr="002F07D2">
        <w:rPr>
          <w:lang w:val="es-ES_tradnl"/>
        </w:rPr>
        <w:fldChar w:fldCharType="separate"/>
      </w:r>
      <w:r>
        <w:rPr>
          <w:noProof/>
          <w:lang w:val="es-ES_tradnl"/>
        </w:rPr>
        <w:t>(</w:t>
      </w:r>
      <w:hyperlink w:anchor="_ENREF_24" w:tooltip="Stevenson, 1999 #890" w:history="1">
        <w:r>
          <w:rPr>
            <w:noProof/>
            <w:lang w:val="es-ES_tradnl"/>
          </w:rPr>
          <w:t>Stevenson &amp; Cole, 1999</w:t>
        </w:r>
      </w:hyperlink>
      <w:r>
        <w:rPr>
          <w:noProof/>
          <w:lang w:val="es-ES_tradnl"/>
        </w:rPr>
        <w:t>)</w:t>
      </w:r>
      <w:r w:rsidRPr="002F07D2">
        <w:rPr>
          <w:lang w:val="es-ES_tradnl"/>
        </w:rPr>
        <w:fldChar w:fldCharType="end"/>
      </w:r>
      <w:r w:rsidRPr="002F07D2">
        <w:rPr>
          <w:lang w:val="es-ES_tradnl"/>
        </w:rPr>
        <w:t xml:space="preserve">, una vez el fosfato es mineralizado este puede ser tomado por las plantas, inmovilizado por la biomasa microbiana, precipitado en complejos inorgánicos o inmovilizado por arcillas y minerales del suelo. Sin embargo, otros </w:t>
      </w:r>
      <w:r w:rsidRPr="002F07D2">
        <w:rPr>
          <w:lang w:val="es-ES_tradnl"/>
        </w:rPr>
        <w:lastRenderedPageBreak/>
        <w:t xml:space="preserve">compuestos como el </w:t>
      </w:r>
      <w:proofErr w:type="spellStart"/>
      <w:r w:rsidRPr="002F07D2">
        <w:rPr>
          <w:lang w:val="es-ES_tradnl"/>
        </w:rPr>
        <w:t>myo-inositol-hexaquisfosfato</w:t>
      </w:r>
      <w:proofErr w:type="spellEnd"/>
      <w:r w:rsidRPr="002F07D2">
        <w:rPr>
          <w:lang w:val="es-ES_tradnl"/>
        </w:rPr>
        <w:t xml:space="preserve"> no es fácilmente </w:t>
      </w:r>
      <w:proofErr w:type="spellStart"/>
      <w:r w:rsidRPr="002F07D2">
        <w:rPr>
          <w:lang w:val="es-ES_tradnl"/>
        </w:rPr>
        <w:t>mineralizable</w:t>
      </w:r>
      <w:proofErr w:type="spellEnd"/>
      <w:r w:rsidRPr="002F07D2">
        <w:rPr>
          <w:lang w:val="es-ES_tradnl"/>
        </w:rPr>
        <w:t xml:space="preserve"> y llega a acumularse en grandes cantidades, logrando constituir hasta el 80% del fosfato orgánico presente en los suelos </w:t>
      </w:r>
      <w:r w:rsidRPr="002F07D2">
        <w:rPr>
          <w:lang w:val="es-ES_tradnl"/>
        </w:rPr>
        <w:fldChar w:fldCharType="begin"/>
      </w:r>
      <w:r>
        <w:rPr>
          <w:lang w:val="es-ES_tradnl"/>
        </w:rPr>
        <w:instrText xml:space="preserve"> ADDIN EN.CITE &lt;EndNote&gt;&lt;Cite&gt;&lt;Author&gt;Stevenson&lt;/Author&gt;&lt;Year&gt;1999&lt;/Year&gt;&lt;RecNum&gt;890&lt;/RecNum&gt;&lt;DisplayText&gt;(Stevenson &amp;amp; Cole, 1999)&lt;/DisplayText&gt;&lt;record&gt;&lt;rec-number&gt;890&lt;/rec-number&gt;&lt;foreign-keys&gt;&lt;key app="EN" db-id="5atzr9eabwddrqext0jpzwfaa29exap2ee2d"&gt;890&lt;/key&gt;&lt;/foreign-keys&gt;&lt;ref-type name="Book"&gt;6&lt;/ref-type&gt;&lt;contributors&gt;&lt;authors&gt;&lt;author&gt;Stevenson, F J&lt;/author&gt;&lt;author&gt;Cole, Michael A&lt;/author&gt;&lt;/authors&gt;&lt;/contributors&gt;&lt;titles&gt;&lt;title&gt;Cycles of soil&lt;/title&gt;&lt;secondary-title&gt;carbon, nitrogen, phosphorus, sulfur, micronutrients&lt;/secondary-title&gt;&lt;/titles&gt;&lt;pages&gt;427&lt;/pages&gt;&lt;edition&gt;Second Edition&lt;/edition&gt;&lt;dates&gt;&lt;year&gt;1999&lt;/year&gt;&lt;/dates&gt;&lt;publisher&gt;John Wiley &amp;amp;amp; Sons Inc&lt;/publisher&gt;&lt;isbn&gt;9780471320715&lt;/isbn&gt;&lt;label&gt;r06273&lt;/label&gt;&lt;urls&gt;&lt;related-urls&gt;&lt;url&gt;http://books.google.com/books?id=KdnWIzM-OHIC&lt;/url&gt;&lt;/related-urls&gt;&lt;/urls&gt;&lt;custom3&gt;papers2://publication/uuid/439301CA-8564-46FF-A914-F57329A7E93A&lt;/custom3&gt;&lt;language&gt;inglés&lt;/language&gt;&lt;/record&gt;&lt;/Cite&gt;&lt;/EndNote&gt;</w:instrText>
      </w:r>
      <w:r w:rsidRPr="002F07D2">
        <w:rPr>
          <w:lang w:val="es-ES_tradnl"/>
        </w:rPr>
        <w:fldChar w:fldCharType="separate"/>
      </w:r>
      <w:r>
        <w:rPr>
          <w:noProof/>
          <w:lang w:val="es-ES_tradnl"/>
        </w:rPr>
        <w:t>(</w:t>
      </w:r>
      <w:hyperlink w:anchor="_ENREF_24" w:tooltip="Stevenson, 1999 #890" w:history="1">
        <w:r>
          <w:rPr>
            <w:noProof/>
            <w:lang w:val="es-ES_tradnl"/>
          </w:rPr>
          <w:t>Stevenson &amp; Cole, 1999</w:t>
        </w:r>
      </w:hyperlink>
      <w:r>
        <w:rPr>
          <w:noProof/>
          <w:lang w:val="es-ES_tradnl"/>
        </w:rPr>
        <w:t>)</w:t>
      </w:r>
      <w:r w:rsidRPr="002F07D2">
        <w:rPr>
          <w:lang w:val="es-ES_tradnl"/>
        </w:rPr>
        <w:fldChar w:fldCharType="end"/>
      </w:r>
      <w:r w:rsidRPr="002F07D2">
        <w:rPr>
          <w:lang w:val="es-ES_tradnl"/>
        </w:rPr>
        <w:t>.</w:t>
      </w:r>
    </w:p>
    <w:p w14:paraId="54A41D56" w14:textId="77777777" w:rsidR="008A5063" w:rsidRPr="002F07D2" w:rsidRDefault="008A5063" w:rsidP="008A5063">
      <w:pPr>
        <w:pStyle w:val="NormalTesis"/>
        <w:rPr>
          <w:lang w:val="es-ES_tradnl"/>
        </w:rPr>
      </w:pPr>
    </w:p>
    <w:p w14:paraId="0A41FCB2" w14:textId="77777777" w:rsidR="008A5063" w:rsidRPr="002F07D2" w:rsidRDefault="008A5063" w:rsidP="008A5063">
      <w:pPr>
        <w:pStyle w:val="NormalTesis"/>
        <w:rPr>
          <w:lang w:val="es-ES_tradnl"/>
        </w:rPr>
      </w:pPr>
    </w:p>
    <w:p w14:paraId="2087F608" w14:textId="385C6527" w:rsidR="008A5063" w:rsidRPr="002F07D2" w:rsidRDefault="008A5063" w:rsidP="008A5063">
      <w:pPr>
        <w:pStyle w:val="Figura"/>
      </w:pPr>
      <w:bookmarkStart w:id="2" w:name="Figc1n2"/>
      <w:bookmarkStart w:id="3" w:name="_Toc174594841"/>
      <w:bookmarkStart w:id="4" w:name="_Toc181343925"/>
      <w:r>
        <w:rPr>
          <w:b/>
        </w:rPr>
        <w:t>Figura 1-2</w:t>
      </w:r>
      <w:bookmarkEnd w:id="2"/>
      <w:r w:rsidRPr="002F07D2">
        <w:rPr>
          <w:b/>
        </w:rPr>
        <w:t>:</w:t>
      </w:r>
      <w:r w:rsidRPr="002F07D2">
        <w:t xml:space="preserve"> Mineralización del Fósforo y enzimas relacionadas.</w:t>
      </w:r>
      <w:bookmarkEnd w:id="3"/>
      <w:bookmarkEnd w:id="4"/>
    </w:p>
    <w:p w14:paraId="1AF661AE" w14:textId="77777777" w:rsidR="008A5063" w:rsidRPr="002F07D2" w:rsidRDefault="008A5063" w:rsidP="008A5063">
      <w:pPr>
        <w:pStyle w:val="NormalTesis"/>
        <w:jc w:val="center"/>
        <w:rPr>
          <w:lang w:val="es-ES_tradnl"/>
        </w:rPr>
      </w:pPr>
      <w:r>
        <w:rPr>
          <w:noProof/>
          <w:lang w:val="en-US" w:eastAsia="en-US"/>
        </w:rPr>
        <w:drawing>
          <wp:inline distT="0" distB="0" distL="0" distR="0" wp14:anchorId="790E22B4" wp14:editId="2E565312">
            <wp:extent cx="5561965" cy="4055238"/>
            <wp:effectExtent l="0" t="0" r="0" b="8890"/>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1965" cy="4055238"/>
                    </a:xfrm>
                    <a:prstGeom prst="rect">
                      <a:avLst/>
                    </a:prstGeom>
                    <a:noFill/>
                    <a:ln>
                      <a:noFill/>
                    </a:ln>
                  </pic:spPr>
                </pic:pic>
              </a:graphicData>
            </a:graphic>
          </wp:inline>
        </w:drawing>
      </w:r>
    </w:p>
    <w:p w14:paraId="7CD4C288" w14:textId="2A9E3F8B" w:rsidR="002148AE" w:rsidRDefault="002148AE" w:rsidP="00630B32">
      <w:pPr>
        <w:pStyle w:val="NormalTesis"/>
      </w:pPr>
    </w:p>
    <w:p w14:paraId="13F87730" w14:textId="1B53F286" w:rsidR="00F732D4" w:rsidRDefault="00F732D4" w:rsidP="00630B32">
      <w:pPr>
        <w:pStyle w:val="NormalTesis"/>
      </w:pPr>
      <w:r>
        <w:t>Las enzimas anteriormente descritas (se resumen en la Tabla 1-1) permitirán</w:t>
      </w:r>
      <w:r w:rsidR="00504C2E">
        <w:t xml:space="preserve"> determinar los estados de cada proceso clave del ciclo del nitrógeno en función tanto de las poblaciones microbianas que intervienen como la carga genética en términos de abundancia relativa las enzimas a rastrear. Con esta información  de la comunidad edáfica </w:t>
      </w:r>
    </w:p>
    <w:p w14:paraId="7D3198BC" w14:textId="77777777" w:rsidR="005133CD" w:rsidRDefault="005133CD" w:rsidP="00630B32">
      <w:pPr>
        <w:pStyle w:val="NormalTesis"/>
      </w:pPr>
    </w:p>
    <w:p w14:paraId="6C7485ED" w14:textId="01ED5384" w:rsidR="001C64D0" w:rsidRPr="001C64D0" w:rsidRDefault="001C64D0" w:rsidP="00630B32">
      <w:pPr>
        <w:pStyle w:val="NormalTesis"/>
      </w:pPr>
      <w:bookmarkStart w:id="5" w:name="tabla1n1"/>
      <w:r w:rsidRPr="001C64D0">
        <w:rPr>
          <w:b/>
        </w:rPr>
        <w:t>Tabla</w:t>
      </w:r>
      <w:r>
        <w:rPr>
          <w:b/>
        </w:rPr>
        <w:t xml:space="preserve"> </w:t>
      </w:r>
      <w:r w:rsidRPr="001C64D0">
        <w:rPr>
          <w:b/>
        </w:rPr>
        <w:t>1</w:t>
      </w:r>
      <w:r>
        <w:rPr>
          <w:b/>
        </w:rPr>
        <w:t>-1:</w:t>
      </w:r>
      <w:r>
        <w:t xml:space="preserve"> </w:t>
      </w:r>
      <w:bookmarkEnd w:id="5"/>
      <w:r>
        <w:t>Enzimas y genes claves de los 5 procesos fundamentales del ciclo del nitrógeno seleccionados para el estudio de la comunidad edáfica.</w:t>
      </w:r>
    </w:p>
    <w:p w14:paraId="462F64C3" w14:textId="20BD9DBB" w:rsidR="00630B32" w:rsidRDefault="001D2452" w:rsidP="00630B32">
      <w:pPr>
        <w:pStyle w:val="NormalTesis"/>
      </w:pPr>
      <w:r>
        <w:rPr>
          <w:noProof/>
          <w:lang w:val="en-US" w:eastAsia="en-US"/>
        </w:rPr>
        <w:lastRenderedPageBreak/>
        <w:drawing>
          <wp:inline distT="0" distB="0" distL="0" distR="0" wp14:anchorId="1CAC4289" wp14:editId="72105CAE">
            <wp:extent cx="5561965" cy="402061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965" cy="4020610"/>
                    </a:xfrm>
                    <a:prstGeom prst="rect">
                      <a:avLst/>
                    </a:prstGeom>
                    <a:noFill/>
                    <a:ln>
                      <a:noFill/>
                    </a:ln>
                  </pic:spPr>
                </pic:pic>
              </a:graphicData>
            </a:graphic>
          </wp:inline>
        </w:drawing>
      </w:r>
    </w:p>
    <w:p w14:paraId="0937D312" w14:textId="77777777" w:rsidR="002148AE" w:rsidRDefault="002148AE" w:rsidP="00630B32">
      <w:pPr>
        <w:pStyle w:val="NormalTesis"/>
      </w:pPr>
    </w:p>
    <w:p w14:paraId="18830236" w14:textId="77777777" w:rsidR="00E57A5C" w:rsidRDefault="00E57A5C" w:rsidP="00E57A5C">
      <w:pPr>
        <w:pStyle w:val="Ttulospreliminares"/>
      </w:pPr>
      <w:r>
        <w:t>METODOLOGÍA</w:t>
      </w:r>
    </w:p>
    <w:p w14:paraId="00DF6FD0" w14:textId="228F272C" w:rsidR="00E57A5C" w:rsidRDefault="00E57A5C" w:rsidP="00E57A5C">
      <w:pPr>
        <w:pStyle w:val="NormalTesis"/>
      </w:pPr>
      <w:r>
        <w:t>Para seleccionar los genes claves se llevó a cabo el siguiente flujo de trabajo:</w:t>
      </w:r>
    </w:p>
    <w:p w14:paraId="16D129F3" w14:textId="77777777" w:rsidR="00E57A5C" w:rsidRDefault="00E57A5C" w:rsidP="00E57A5C">
      <w:pPr>
        <w:pStyle w:val="NormalTesis"/>
        <w:numPr>
          <w:ilvl w:val="0"/>
          <w:numId w:val="33"/>
        </w:numPr>
      </w:pPr>
      <w:r>
        <w:t xml:space="preserve">Revisión bibliográfica para identificar los genes de enzimas claves involucrados en los diferente procesos del ciclo del nitrógeno </w:t>
      </w:r>
    </w:p>
    <w:p w14:paraId="71430945" w14:textId="0B330AAF" w:rsidR="00E57A5C" w:rsidRDefault="001F3154" w:rsidP="00E57A5C">
      <w:pPr>
        <w:pStyle w:val="NormalTesis"/>
        <w:numPr>
          <w:ilvl w:val="0"/>
          <w:numId w:val="33"/>
        </w:numPr>
      </w:pPr>
      <w:r>
        <w:t>Almacenamiento</w:t>
      </w:r>
      <w:r w:rsidR="00E57A5C">
        <w:t xml:space="preserve"> </w:t>
      </w:r>
      <w:r w:rsidR="00474E93">
        <w:t xml:space="preserve">local </w:t>
      </w:r>
      <w:r w:rsidR="00E57A5C">
        <w:t xml:space="preserve">de la </w:t>
      </w:r>
      <w:r w:rsidR="00DA20F4">
        <w:t xml:space="preserve">información </w:t>
      </w:r>
      <w:r w:rsidR="00474E93">
        <w:t>concerniente a secuencias génicas, de aminoácidos y metadatos</w:t>
      </w:r>
      <w:r w:rsidR="00E57A5C">
        <w:t xml:space="preserve"> de tal manera que </w:t>
      </w:r>
      <w:r w:rsidR="00474E93">
        <w:t xml:space="preserve">puedan ser utilizadas para el mapeo posterior sobre los </w:t>
      </w:r>
      <w:proofErr w:type="spellStart"/>
      <w:r w:rsidR="00474E93">
        <w:t>metagenomas</w:t>
      </w:r>
      <w:proofErr w:type="spellEnd"/>
      <w:r w:rsidR="00474E93">
        <w:t xml:space="preserve"> y/o </w:t>
      </w:r>
      <w:proofErr w:type="spellStart"/>
      <w:r w:rsidR="00474E93">
        <w:t>metatranscriptomas</w:t>
      </w:r>
      <w:proofErr w:type="spellEnd"/>
      <w:r w:rsidR="00E57A5C">
        <w:t>.</w:t>
      </w:r>
      <w:r w:rsidR="00E57A5C" w:rsidRPr="00E94D67">
        <w:t xml:space="preserve"> </w:t>
      </w:r>
    </w:p>
    <w:p w14:paraId="4A9D884E" w14:textId="77777777" w:rsidR="00E57A5C" w:rsidRDefault="00E57A5C" w:rsidP="00E57A5C">
      <w:pPr>
        <w:pStyle w:val="Heading2"/>
        <w:numPr>
          <w:ilvl w:val="0"/>
          <w:numId w:val="0"/>
        </w:numPr>
        <w:ind w:left="576" w:hanging="576"/>
      </w:pPr>
    </w:p>
    <w:p w14:paraId="35B8ACC2" w14:textId="2B2DC978" w:rsidR="00B82B00" w:rsidRDefault="00474E93" w:rsidP="001C64D0">
      <w:pPr>
        <w:pStyle w:val="Heading2"/>
      </w:pPr>
      <w:r>
        <w:t>Almacenamiento local de los</w:t>
      </w:r>
      <w:r w:rsidR="00B82B00">
        <w:t xml:space="preserve"> datos</w:t>
      </w:r>
    </w:p>
    <w:p w14:paraId="5C759F74" w14:textId="3079D351" w:rsidR="00B82B00" w:rsidRDefault="00474E93" w:rsidP="00B82B00">
      <w:pPr>
        <w:pStyle w:val="NormalTesis"/>
        <w:rPr>
          <w:rFonts w:eastAsia="ヒラギノ角ゴ Pro W3"/>
        </w:rPr>
      </w:pPr>
      <w:r>
        <w:t>La información clave</w:t>
      </w:r>
      <w:r w:rsidRPr="00850DD7">
        <w:t xml:space="preserve"> </w:t>
      </w:r>
      <w:r>
        <w:rPr>
          <w:rFonts w:eastAsia="ヒラギノ角ゴ Pro W3"/>
          <w:color w:val="000000"/>
          <w:lang w:val="es-ES_tradnl"/>
        </w:rPr>
        <w:t>d</w:t>
      </w:r>
      <w:r w:rsidRPr="00850DD7">
        <w:rPr>
          <w:rFonts w:eastAsia="ヒラギノ角ゴ Pro W3"/>
          <w:color w:val="000000"/>
          <w:lang w:val="es-ES_tradnl"/>
        </w:rPr>
        <w:t>esde el punto de vista de nutrición vegetal en ec</w:t>
      </w:r>
      <w:r>
        <w:rPr>
          <w:rFonts w:eastAsia="ヒラギノ角ゴ Pro W3"/>
          <w:color w:val="000000"/>
          <w:lang w:val="es-ES_tradnl"/>
        </w:rPr>
        <w:t>osistemas agrícolas y naturales</w:t>
      </w:r>
      <w:r>
        <w:t xml:space="preserve"> será almacenada siguiendo </w:t>
      </w:r>
      <w:r w:rsidR="00B82B00" w:rsidRPr="00850DD7">
        <w:rPr>
          <w:rFonts w:eastAsia="ヒラギノ角ゴ Pro W3"/>
        </w:rPr>
        <w:t>5 niveles</w:t>
      </w:r>
      <w:r w:rsidR="00B82B00">
        <w:rPr>
          <w:rFonts w:eastAsia="ヒラギノ角ゴ Pro W3"/>
        </w:rPr>
        <w:t xml:space="preserve"> jerárquicos (</w:t>
      </w:r>
      <w:r w:rsidR="001C64D0">
        <w:rPr>
          <w:rFonts w:eastAsia="ヒラギノ角ゴ Pro W3"/>
        </w:rPr>
        <w:fldChar w:fldCharType="begin"/>
      </w:r>
      <w:r w:rsidR="001C64D0">
        <w:rPr>
          <w:rFonts w:eastAsia="ヒラギノ角ゴ Pro W3"/>
        </w:rPr>
        <w:instrText xml:space="preserve"> REF Figc1n1 \h </w:instrText>
      </w:r>
      <w:r w:rsidR="001C64D0">
        <w:rPr>
          <w:rFonts w:eastAsia="ヒラギノ角ゴ Pro W3"/>
        </w:rPr>
      </w:r>
      <w:r w:rsidR="001C64D0">
        <w:rPr>
          <w:rFonts w:eastAsia="ヒラギノ角ゴ Pro W3"/>
        </w:rPr>
        <w:fldChar w:fldCharType="separate"/>
      </w:r>
      <w:r w:rsidR="001C64D0" w:rsidRPr="00581A61">
        <w:rPr>
          <w:b/>
        </w:rPr>
        <w:t>F</w:t>
      </w:r>
      <w:r w:rsidR="001C64D0">
        <w:rPr>
          <w:b/>
        </w:rPr>
        <w:t>igura 1</w:t>
      </w:r>
      <w:r w:rsidR="001C64D0" w:rsidRPr="00581A61">
        <w:rPr>
          <w:b/>
        </w:rPr>
        <w:t>-</w:t>
      </w:r>
      <w:r w:rsidR="001C64D0">
        <w:rPr>
          <w:b/>
        </w:rPr>
        <w:t>1</w:t>
      </w:r>
      <w:r w:rsidR="001C64D0">
        <w:rPr>
          <w:rFonts w:eastAsia="ヒラギノ角ゴ Pro W3"/>
        </w:rPr>
        <w:fldChar w:fldCharType="end"/>
      </w:r>
      <w:r w:rsidR="00B82B00">
        <w:rPr>
          <w:rFonts w:eastAsia="ヒラギノ角ゴ Pro W3"/>
        </w:rPr>
        <w:t>)</w:t>
      </w:r>
      <w:r w:rsidR="00B82B00" w:rsidRPr="00850DD7">
        <w:rPr>
          <w:rFonts w:eastAsia="ヒラギノ角ゴ Pro W3"/>
        </w:rPr>
        <w:t xml:space="preserve">: </w:t>
      </w:r>
      <w:r w:rsidR="00B82B00">
        <w:rPr>
          <w:rFonts w:eastAsia="ヒラギノ角ゴ Pro W3"/>
        </w:rPr>
        <w:t>Ciclos, Reacciones</w:t>
      </w:r>
      <w:r w:rsidR="00B82B00" w:rsidRPr="00850DD7">
        <w:rPr>
          <w:rFonts w:eastAsia="ヒラギノ角ゴ Pro W3"/>
        </w:rPr>
        <w:t xml:space="preserve">, Enzimas, Proteínas, Genes. </w:t>
      </w:r>
    </w:p>
    <w:p w14:paraId="2772FAA3" w14:textId="77777777" w:rsidR="00B82B00" w:rsidRPr="00850DD7" w:rsidRDefault="00B82B00" w:rsidP="00B82B00">
      <w:pPr>
        <w:pStyle w:val="NormalTesis"/>
        <w:rPr>
          <w:rFonts w:eastAsia="ヒラギノ角ゴ Pro W3"/>
        </w:rPr>
      </w:pPr>
    </w:p>
    <w:p w14:paraId="0105FC5C" w14:textId="1960748E" w:rsidR="00B82B00" w:rsidRPr="00581A61" w:rsidRDefault="00B82B00" w:rsidP="00B82B00">
      <w:pPr>
        <w:pStyle w:val="Figura"/>
      </w:pPr>
      <w:bookmarkStart w:id="6" w:name="Figc2n3"/>
      <w:bookmarkStart w:id="7" w:name="Figc1n1"/>
      <w:bookmarkStart w:id="8" w:name="_Toc191532048"/>
      <w:r w:rsidRPr="00581A61">
        <w:rPr>
          <w:b/>
        </w:rPr>
        <w:t>F</w:t>
      </w:r>
      <w:r>
        <w:rPr>
          <w:b/>
        </w:rPr>
        <w:t>igura 1</w:t>
      </w:r>
      <w:r w:rsidRPr="00581A61">
        <w:rPr>
          <w:b/>
        </w:rPr>
        <w:t>-</w:t>
      </w:r>
      <w:bookmarkEnd w:id="6"/>
      <w:r w:rsidR="001C64D0">
        <w:rPr>
          <w:b/>
        </w:rPr>
        <w:t>1</w:t>
      </w:r>
      <w:bookmarkEnd w:id="7"/>
      <w:r w:rsidRPr="00581A61">
        <w:t xml:space="preserve">: Modelo jerárquico de organización de la </w:t>
      </w:r>
      <w:r w:rsidR="00474E93">
        <w:t>información para</w:t>
      </w:r>
      <w:r w:rsidRPr="00581A61">
        <w:t xml:space="preserve"> </w:t>
      </w:r>
      <w:r w:rsidR="00474E93">
        <w:t>el</w:t>
      </w:r>
      <w:r w:rsidRPr="00581A61">
        <w:t xml:space="preserve"> almacenaje</w:t>
      </w:r>
      <w:bookmarkEnd w:id="8"/>
      <w:r w:rsidR="00474E93">
        <w:t xml:space="preserve"> local.</w:t>
      </w:r>
    </w:p>
    <w:p w14:paraId="0A8206AC" w14:textId="2464334B" w:rsidR="00B82B00" w:rsidRDefault="00B82B00" w:rsidP="00B82B00">
      <w:pPr>
        <w:jc w:val="center"/>
      </w:pPr>
    </w:p>
    <w:p w14:paraId="1017CF3D" w14:textId="2F0E4958" w:rsidR="00630B32" w:rsidRDefault="00630B32" w:rsidP="00630B32">
      <w:pPr>
        <w:jc w:val="both"/>
      </w:pPr>
      <w:r>
        <w:t xml:space="preserve">Con el ánimo de consignar la información proteica de las enzimas </w:t>
      </w:r>
      <w:r w:rsidR="00474E93">
        <w:t>reportadas como clave en los ciclos biogeoquí</w:t>
      </w:r>
      <w:r w:rsidR="00CB086E">
        <w:t>micos de N y P</w:t>
      </w:r>
      <w:r w:rsidR="00474E93">
        <w:t xml:space="preserve"> </w:t>
      </w:r>
      <w:r>
        <w:t>se realizó una búsqueda usando el número EC de cada enzima sobre la bas</w:t>
      </w:r>
      <w:r w:rsidR="00A5329F">
        <w:t xml:space="preserve">e de datos internacional </w:t>
      </w:r>
      <w:proofErr w:type="spellStart"/>
      <w:r w:rsidR="00A5329F">
        <w:t>Uniprot</w:t>
      </w:r>
      <w:proofErr w:type="spellEnd"/>
      <w:r w:rsidR="00A5329F">
        <w:t>, descargando los archivos en formato plano de individuos procariotas</w:t>
      </w:r>
      <w:r w:rsidR="00474E93">
        <w:t xml:space="preserve"> y </w:t>
      </w:r>
      <w:proofErr w:type="spellStart"/>
      <w:r w:rsidR="00474E93">
        <w:t>fungi</w:t>
      </w:r>
      <w:proofErr w:type="spellEnd"/>
      <w:r>
        <w:t>. Para la actualización de las secuencias de pr</w:t>
      </w:r>
      <w:r w:rsidR="00474E93">
        <w:t xml:space="preserve">oteínas y metadatos se creo una script en lenguaje Python </w:t>
      </w:r>
      <w:r>
        <w:t xml:space="preserve"> (</w:t>
      </w:r>
      <w:proofErr w:type="spellStart"/>
      <w:r w:rsidR="00474E93">
        <w:t>retrieveDNA</w:t>
      </w:r>
      <w:proofErr w:type="spellEnd"/>
      <w:r>
        <w:t xml:space="preserve">), que lee el archivo de texto plano proveniente de </w:t>
      </w:r>
      <w:proofErr w:type="spellStart"/>
      <w:r>
        <w:t>Uniprot</w:t>
      </w:r>
      <w:proofErr w:type="spellEnd"/>
      <w:r>
        <w:t xml:space="preserve"> y recopila</w:t>
      </w:r>
      <w:r w:rsidR="00B461F0">
        <w:t>, mediante el protocolo SOAP,</w:t>
      </w:r>
      <w:r>
        <w:t xml:space="preserve"> la información requerida</w:t>
      </w:r>
      <w:r w:rsidR="00474E93">
        <w:t xml:space="preserve"> usando las bases de datos del </w:t>
      </w:r>
      <w:proofErr w:type="spellStart"/>
      <w:r w:rsidR="00474E93">
        <w:t>European</w:t>
      </w:r>
      <w:proofErr w:type="spellEnd"/>
      <w:r w:rsidR="00474E93">
        <w:t xml:space="preserve"> </w:t>
      </w:r>
      <w:r w:rsidR="00B461F0">
        <w:t xml:space="preserve">Molecular </w:t>
      </w:r>
      <w:proofErr w:type="spellStart"/>
      <w:r w:rsidR="00B461F0">
        <w:t>Biology</w:t>
      </w:r>
      <w:proofErr w:type="spellEnd"/>
      <w:r w:rsidR="00B461F0">
        <w:t xml:space="preserve"> </w:t>
      </w:r>
      <w:proofErr w:type="spellStart"/>
      <w:r w:rsidR="00B461F0">
        <w:t>Laboratory</w:t>
      </w:r>
      <w:proofErr w:type="spellEnd"/>
      <w:r w:rsidR="00474E93">
        <w:t xml:space="preserve"> (</w:t>
      </w:r>
      <w:r w:rsidR="00B461F0">
        <w:t>EMBL</w:t>
      </w:r>
      <w:r w:rsidR="00474E93">
        <w:t xml:space="preserve">) </w:t>
      </w:r>
      <w:r>
        <w:t xml:space="preserve">. </w:t>
      </w:r>
    </w:p>
    <w:p w14:paraId="1A6D0B37" w14:textId="359BF34A" w:rsidR="007700C5" w:rsidRDefault="007700C5" w:rsidP="007700C5">
      <w:pPr>
        <w:jc w:val="both"/>
      </w:pPr>
      <w:r>
        <w:t>Se obtuvo como resultado 23995 proteínas registradas a dichas enzimas con sus respectivas secuencias de ADN (</w:t>
      </w:r>
      <w:r>
        <w:fldChar w:fldCharType="begin"/>
      </w:r>
      <w:r>
        <w:instrText xml:space="preserve"> REF tabla1n3 \h </w:instrText>
      </w:r>
      <w:r>
        <w:fldChar w:fldCharType="separate"/>
      </w:r>
      <w:r w:rsidRPr="0040315A">
        <w:rPr>
          <w:b/>
        </w:rPr>
        <w:t>Tabla 1-</w:t>
      </w:r>
      <w:r>
        <w:rPr>
          <w:b/>
        </w:rPr>
        <w:t>3</w:t>
      </w:r>
      <w:r>
        <w:fldChar w:fldCharType="end"/>
      </w:r>
      <w:r>
        <w:t>).</w:t>
      </w:r>
    </w:p>
    <w:p w14:paraId="6453FFBD" w14:textId="4C29FB82" w:rsidR="007700C5" w:rsidRDefault="007700C5" w:rsidP="007700C5">
      <w:pPr>
        <w:jc w:val="both"/>
      </w:pPr>
      <w:bookmarkStart w:id="9" w:name="tabla1n3"/>
      <w:r w:rsidRPr="0040315A">
        <w:rPr>
          <w:b/>
        </w:rPr>
        <w:t>Tabla 1-</w:t>
      </w:r>
      <w:r>
        <w:rPr>
          <w:b/>
        </w:rPr>
        <w:t>3</w:t>
      </w:r>
      <w:bookmarkEnd w:id="9"/>
      <w:r>
        <w:t>: Número de proteínas</w:t>
      </w:r>
      <w:r w:rsidR="00733097">
        <w:t xml:space="preserve"> </w:t>
      </w:r>
      <w:r>
        <w:t>registradas para cada enzima (número EC) clave</w:t>
      </w:r>
      <w:r w:rsidR="00733097">
        <w:t xml:space="preserve"> y el respectivo porcentaje representado del total de proteínas descargadas</w:t>
      </w:r>
      <w:r>
        <w:t>. Estos registros son conforme a la actu</w:t>
      </w:r>
      <w:r w:rsidR="00B461F0">
        <w:t>alización del 16 de Enero de 2016</w:t>
      </w:r>
      <w:r>
        <w:t xml:space="preserve">  la base de datos </w:t>
      </w:r>
      <w:proofErr w:type="spellStart"/>
      <w:r>
        <w:t>Uniprot</w:t>
      </w:r>
      <w:proofErr w:type="spellEnd"/>
      <w:r>
        <w:t>.</w:t>
      </w:r>
    </w:p>
    <w:tbl>
      <w:tblPr>
        <w:tblW w:w="8560" w:type="dxa"/>
        <w:tblInd w:w="93" w:type="dxa"/>
        <w:tblLook w:val="04A0" w:firstRow="1" w:lastRow="0" w:firstColumn="1" w:lastColumn="0" w:noHBand="0" w:noVBand="1"/>
      </w:tblPr>
      <w:tblGrid>
        <w:gridCol w:w="1320"/>
        <w:gridCol w:w="1160"/>
        <w:gridCol w:w="1700"/>
        <w:gridCol w:w="222"/>
        <w:gridCol w:w="1380"/>
        <w:gridCol w:w="1140"/>
        <w:gridCol w:w="1640"/>
      </w:tblGrid>
      <w:tr w:rsidR="006F38D4" w:rsidRPr="006F38D4" w14:paraId="22282D56" w14:textId="77777777" w:rsidTr="006F38D4">
        <w:trPr>
          <w:trHeight w:val="300"/>
        </w:trPr>
        <w:tc>
          <w:tcPr>
            <w:tcW w:w="1320" w:type="dxa"/>
            <w:tcBorders>
              <w:top w:val="nil"/>
              <w:left w:val="nil"/>
              <w:bottom w:val="single" w:sz="4" w:space="0" w:color="auto"/>
              <w:right w:val="nil"/>
            </w:tcBorders>
            <w:shd w:val="clear" w:color="auto" w:fill="auto"/>
            <w:noWrap/>
            <w:vAlign w:val="center"/>
            <w:hideMark/>
          </w:tcPr>
          <w:p w14:paraId="5641FBB2" w14:textId="77777777" w:rsidR="006F38D4" w:rsidRPr="006F38D4" w:rsidRDefault="006F38D4" w:rsidP="006F38D4">
            <w:pPr>
              <w:spacing w:after="0" w:line="240" w:lineRule="auto"/>
              <w:jc w:val="center"/>
              <w:rPr>
                <w:rFonts w:eastAsia="Times New Roman" w:cs="Arial"/>
                <w:b/>
                <w:bCs/>
                <w:color w:val="000000"/>
                <w:sz w:val="18"/>
                <w:szCs w:val="18"/>
              </w:rPr>
            </w:pPr>
            <w:r w:rsidRPr="006F38D4">
              <w:rPr>
                <w:rFonts w:eastAsia="Times New Roman" w:cs="Arial"/>
                <w:b/>
                <w:bCs/>
                <w:color w:val="000000"/>
                <w:sz w:val="18"/>
                <w:szCs w:val="18"/>
              </w:rPr>
              <w:t>Enzima (EC)</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1D26D" w14:textId="77777777" w:rsidR="006F38D4" w:rsidRPr="006F38D4" w:rsidRDefault="006F38D4" w:rsidP="006F38D4">
            <w:pPr>
              <w:spacing w:after="0" w:line="240" w:lineRule="auto"/>
              <w:jc w:val="center"/>
              <w:rPr>
                <w:rFonts w:eastAsia="Times New Roman" w:cs="Arial"/>
                <w:b/>
                <w:bCs/>
                <w:color w:val="000000"/>
                <w:sz w:val="18"/>
                <w:szCs w:val="18"/>
              </w:rPr>
            </w:pPr>
            <w:r w:rsidRPr="006F38D4">
              <w:rPr>
                <w:rFonts w:eastAsia="Times New Roman" w:cs="Arial"/>
                <w:b/>
                <w:bCs/>
                <w:color w:val="000000"/>
                <w:sz w:val="18"/>
                <w:szCs w:val="18"/>
              </w:rPr>
              <w:t>No. genes</w:t>
            </w:r>
          </w:p>
        </w:tc>
        <w:tc>
          <w:tcPr>
            <w:tcW w:w="1700" w:type="dxa"/>
            <w:tcBorders>
              <w:top w:val="nil"/>
              <w:left w:val="nil"/>
              <w:bottom w:val="single" w:sz="4" w:space="0" w:color="auto"/>
              <w:right w:val="nil"/>
            </w:tcBorders>
            <w:shd w:val="clear" w:color="auto" w:fill="auto"/>
            <w:noWrap/>
            <w:vAlign w:val="center"/>
            <w:hideMark/>
          </w:tcPr>
          <w:p w14:paraId="0FD2759E" w14:textId="77777777" w:rsidR="006F38D4" w:rsidRPr="006F38D4" w:rsidRDefault="006F38D4" w:rsidP="006F38D4">
            <w:pPr>
              <w:spacing w:after="0" w:line="240" w:lineRule="auto"/>
              <w:jc w:val="center"/>
              <w:rPr>
                <w:rFonts w:eastAsia="Times New Roman" w:cs="Arial"/>
                <w:b/>
                <w:bCs/>
                <w:color w:val="000000"/>
                <w:sz w:val="18"/>
                <w:szCs w:val="18"/>
              </w:rPr>
            </w:pPr>
            <w:r w:rsidRPr="006F38D4">
              <w:rPr>
                <w:rFonts w:eastAsia="Times New Roman" w:cs="Arial"/>
                <w:b/>
                <w:bCs/>
                <w:color w:val="000000"/>
                <w:sz w:val="18"/>
                <w:szCs w:val="18"/>
              </w:rPr>
              <w:t>% representado</w:t>
            </w:r>
          </w:p>
        </w:tc>
        <w:tc>
          <w:tcPr>
            <w:tcW w:w="220" w:type="dxa"/>
            <w:tcBorders>
              <w:top w:val="nil"/>
              <w:left w:val="nil"/>
              <w:bottom w:val="nil"/>
              <w:right w:val="nil"/>
            </w:tcBorders>
            <w:shd w:val="clear" w:color="auto" w:fill="auto"/>
            <w:noWrap/>
            <w:vAlign w:val="center"/>
            <w:hideMark/>
          </w:tcPr>
          <w:p w14:paraId="17F6F5F5" w14:textId="77777777" w:rsidR="006F38D4" w:rsidRPr="006F38D4" w:rsidRDefault="006F38D4" w:rsidP="006F38D4">
            <w:pPr>
              <w:spacing w:after="0" w:line="240" w:lineRule="auto"/>
              <w:jc w:val="center"/>
              <w:rPr>
                <w:rFonts w:eastAsia="Times New Roman" w:cs="Arial"/>
                <w:color w:val="000000"/>
                <w:sz w:val="18"/>
                <w:szCs w:val="18"/>
              </w:rPr>
            </w:pPr>
          </w:p>
        </w:tc>
        <w:tc>
          <w:tcPr>
            <w:tcW w:w="1380" w:type="dxa"/>
            <w:tcBorders>
              <w:top w:val="nil"/>
              <w:left w:val="nil"/>
              <w:bottom w:val="single" w:sz="4" w:space="0" w:color="auto"/>
              <w:right w:val="nil"/>
            </w:tcBorders>
            <w:shd w:val="clear" w:color="auto" w:fill="auto"/>
            <w:noWrap/>
            <w:vAlign w:val="center"/>
            <w:hideMark/>
          </w:tcPr>
          <w:p w14:paraId="78467D62" w14:textId="77777777" w:rsidR="006F38D4" w:rsidRPr="006F38D4" w:rsidRDefault="006F38D4" w:rsidP="006F38D4">
            <w:pPr>
              <w:spacing w:after="0" w:line="240" w:lineRule="auto"/>
              <w:jc w:val="center"/>
              <w:rPr>
                <w:rFonts w:eastAsia="Times New Roman" w:cs="Arial"/>
                <w:b/>
                <w:bCs/>
                <w:color w:val="000000"/>
                <w:sz w:val="18"/>
                <w:szCs w:val="18"/>
              </w:rPr>
            </w:pPr>
            <w:r w:rsidRPr="006F38D4">
              <w:rPr>
                <w:rFonts w:eastAsia="Times New Roman" w:cs="Arial"/>
                <w:b/>
                <w:bCs/>
                <w:color w:val="000000"/>
                <w:sz w:val="18"/>
                <w:szCs w:val="18"/>
              </w:rPr>
              <w:t>Enzima (EC)</w:t>
            </w:r>
          </w:p>
        </w:tc>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43452072" w14:textId="77777777" w:rsidR="006F38D4" w:rsidRPr="006F38D4" w:rsidRDefault="006F38D4" w:rsidP="006F38D4">
            <w:pPr>
              <w:spacing w:after="0" w:line="240" w:lineRule="auto"/>
              <w:jc w:val="center"/>
              <w:rPr>
                <w:rFonts w:eastAsia="Times New Roman" w:cs="Arial"/>
                <w:b/>
                <w:bCs/>
                <w:color w:val="000000"/>
                <w:sz w:val="18"/>
                <w:szCs w:val="18"/>
              </w:rPr>
            </w:pPr>
            <w:r w:rsidRPr="006F38D4">
              <w:rPr>
                <w:rFonts w:eastAsia="Times New Roman" w:cs="Arial"/>
                <w:b/>
                <w:bCs/>
                <w:color w:val="000000"/>
                <w:sz w:val="18"/>
                <w:szCs w:val="18"/>
              </w:rPr>
              <w:t>No. genes</w:t>
            </w:r>
          </w:p>
        </w:tc>
        <w:tc>
          <w:tcPr>
            <w:tcW w:w="1640" w:type="dxa"/>
            <w:tcBorders>
              <w:top w:val="nil"/>
              <w:left w:val="nil"/>
              <w:bottom w:val="single" w:sz="4" w:space="0" w:color="auto"/>
              <w:right w:val="nil"/>
            </w:tcBorders>
            <w:shd w:val="clear" w:color="auto" w:fill="auto"/>
            <w:noWrap/>
            <w:vAlign w:val="center"/>
            <w:hideMark/>
          </w:tcPr>
          <w:p w14:paraId="4DFA9B64" w14:textId="77777777" w:rsidR="006F38D4" w:rsidRPr="006F38D4" w:rsidRDefault="006F38D4" w:rsidP="006F38D4">
            <w:pPr>
              <w:spacing w:after="0" w:line="240" w:lineRule="auto"/>
              <w:jc w:val="center"/>
              <w:rPr>
                <w:rFonts w:eastAsia="Times New Roman" w:cs="Arial"/>
                <w:b/>
                <w:bCs/>
                <w:color w:val="000000"/>
                <w:sz w:val="18"/>
                <w:szCs w:val="18"/>
              </w:rPr>
            </w:pPr>
            <w:r w:rsidRPr="006F38D4">
              <w:rPr>
                <w:rFonts w:eastAsia="Times New Roman" w:cs="Arial"/>
                <w:b/>
                <w:bCs/>
                <w:color w:val="000000"/>
                <w:sz w:val="18"/>
                <w:szCs w:val="18"/>
              </w:rPr>
              <w:t>% representado</w:t>
            </w:r>
          </w:p>
        </w:tc>
      </w:tr>
      <w:tr w:rsidR="006F38D4" w:rsidRPr="006F38D4" w14:paraId="608C6AA6" w14:textId="77777777" w:rsidTr="006F38D4">
        <w:trPr>
          <w:trHeight w:val="300"/>
        </w:trPr>
        <w:tc>
          <w:tcPr>
            <w:tcW w:w="1320" w:type="dxa"/>
            <w:tcBorders>
              <w:top w:val="nil"/>
              <w:left w:val="nil"/>
              <w:bottom w:val="nil"/>
              <w:right w:val="nil"/>
            </w:tcBorders>
            <w:shd w:val="clear" w:color="auto" w:fill="auto"/>
            <w:noWrap/>
            <w:vAlign w:val="center"/>
            <w:hideMark/>
          </w:tcPr>
          <w:p w14:paraId="7A60063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1.14.99.39</w:t>
            </w:r>
          </w:p>
        </w:tc>
        <w:tc>
          <w:tcPr>
            <w:tcW w:w="1160" w:type="dxa"/>
            <w:tcBorders>
              <w:top w:val="nil"/>
              <w:left w:val="single" w:sz="4" w:space="0" w:color="auto"/>
              <w:bottom w:val="nil"/>
              <w:right w:val="single" w:sz="4" w:space="0" w:color="auto"/>
            </w:tcBorders>
            <w:shd w:val="clear" w:color="auto" w:fill="auto"/>
            <w:noWrap/>
            <w:vAlign w:val="center"/>
            <w:hideMark/>
          </w:tcPr>
          <w:p w14:paraId="50DA90B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80</w:t>
            </w:r>
          </w:p>
        </w:tc>
        <w:tc>
          <w:tcPr>
            <w:tcW w:w="1700" w:type="dxa"/>
            <w:tcBorders>
              <w:top w:val="nil"/>
              <w:left w:val="nil"/>
              <w:bottom w:val="nil"/>
              <w:right w:val="nil"/>
            </w:tcBorders>
            <w:shd w:val="clear" w:color="auto" w:fill="auto"/>
            <w:noWrap/>
            <w:vAlign w:val="center"/>
            <w:hideMark/>
          </w:tcPr>
          <w:p w14:paraId="6BEEB3B0"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0,333</w:t>
            </w:r>
          </w:p>
        </w:tc>
        <w:tc>
          <w:tcPr>
            <w:tcW w:w="220" w:type="dxa"/>
            <w:tcBorders>
              <w:top w:val="nil"/>
              <w:left w:val="nil"/>
              <w:bottom w:val="nil"/>
              <w:right w:val="nil"/>
            </w:tcBorders>
            <w:shd w:val="clear" w:color="auto" w:fill="auto"/>
            <w:noWrap/>
            <w:vAlign w:val="center"/>
            <w:hideMark/>
          </w:tcPr>
          <w:p w14:paraId="3F7066C4"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5623428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3.5.1.3</w:t>
            </w:r>
          </w:p>
        </w:tc>
        <w:tc>
          <w:tcPr>
            <w:tcW w:w="1140" w:type="dxa"/>
            <w:tcBorders>
              <w:top w:val="nil"/>
              <w:left w:val="single" w:sz="4" w:space="0" w:color="auto"/>
              <w:bottom w:val="nil"/>
              <w:right w:val="single" w:sz="4" w:space="0" w:color="auto"/>
            </w:tcBorders>
            <w:shd w:val="clear" w:color="auto" w:fill="auto"/>
            <w:noWrap/>
            <w:vAlign w:val="center"/>
            <w:hideMark/>
          </w:tcPr>
          <w:p w14:paraId="21BCCA6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5</w:t>
            </w:r>
          </w:p>
        </w:tc>
        <w:tc>
          <w:tcPr>
            <w:tcW w:w="1640" w:type="dxa"/>
            <w:tcBorders>
              <w:top w:val="nil"/>
              <w:left w:val="nil"/>
              <w:bottom w:val="nil"/>
              <w:right w:val="nil"/>
            </w:tcBorders>
            <w:shd w:val="clear" w:color="auto" w:fill="auto"/>
            <w:noWrap/>
            <w:vAlign w:val="center"/>
            <w:hideMark/>
          </w:tcPr>
          <w:p w14:paraId="62AEA21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0,021</w:t>
            </w:r>
          </w:p>
        </w:tc>
      </w:tr>
      <w:tr w:rsidR="006F38D4" w:rsidRPr="006F38D4" w14:paraId="4E6793CB" w14:textId="77777777" w:rsidTr="006F38D4">
        <w:trPr>
          <w:trHeight w:val="300"/>
        </w:trPr>
        <w:tc>
          <w:tcPr>
            <w:tcW w:w="1320" w:type="dxa"/>
            <w:tcBorders>
              <w:top w:val="nil"/>
              <w:left w:val="nil"/>
              <w:bottom w:val="nil"/>
              <w:right w:val="nil"/>
            </w:tcBorders>
            <w:shd w:val="clear" w:color="auto" w:fill="auto"/>
            <w:noWrap/>
            <w:vAlign w:val="center"/>
            <w:hideMark/>
          </w:tcPr>
          <w:p w14:paraId="05E4418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1.18.6.1</w:t>
            </w:r>
          </w:p>
        </w:tc>
        <w:tc>
          <w:tcPr>
            <w:tcW w:w="1160" w:type="dxa"/>
            <w:tcBorders>
              <w:top w:val="nil"/>
              <w:left w:val="single" w:sz="4" w:space="0" w:color="auto"/>
              <w:bottom w:val="nil"/>
              <w:right w:val="single" w:sz="4" w:space="0" w:color="auto"/>
            </w:tcBorders>
            <w:shd w:val="clear" w:color="auto" w:fill="auto"/>
            <w:noWrap/>
            <w:vAlign w:val="center"/>
            <w:hideMark/>
          </w:tcPr>
          <w:p w14:paraId="20B31FC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2188</w:t>
            </w:r>
          </w:p>
        </w:tc>
        <w:tc>
          <w:tcPr>
            <w:tcW w:w="1700" w:type="dxa"/>
            <w:tcBorders>
              <w:top w:val="nil"/>
              <w:left w:val="nil"/>
              <w:bottom w:val="nil"/>
              <w:right w:val="nil"/>
            </w:tcBorders>
            <w:shd w:val="clear" w:color="auto" w:fill="auto"/>
            <w:noWrap/>
            <w:vAlign w:val="center"/>
            <w:hideMark/>
          </w:tcPr>
          <w:p w14:paraId="12D7DF0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9,119</w:t>
            </w:r>
          </w:p>
        </w:tc>
        <w:tc>
          <w:tcPr>
            <w:tcW w:w="220" w:type="dxa"/>
            <w:tcBorders>
              <w:top w:val="nil"/>
              <w:left w:val="nil"/>
              <w:bottom w:val="nil"/>
              <w:right w:val="nil"/>
            </w:tcBorders>
            <w:shd w:val="clear" w:color="auto" w:fill="auto"/>
            <w:noWrap/>
            <w:vAlign w:val="center"/>
            <w:hideMark/>
          </w:tcPr>
          <w:p w14:paraId="7E94DEEB"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3038DE7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3.5.1.30</w:t>
            </w:r>
          </w:p>
        </w:tc>
        <w:tc>
          <w:tcPr>
            <w:tcW w:w="1140" w:type="dxa"/>
            <w:tcBorders>
              <w:top w:val="nil"/>
              <w:left w:val="single" w:sz="4" w:space="0" w:color="auto"/>
              <w:bottom w:val="nil"/>
              <w:right w:val="single" w:sz="4" w:space="0" w:color="auto"/>
            </w:tcBorders>
            <w:shd w:val="clear" w:color="auto" w:fill="auto"/>
            <w:noWrap/>
            <w:vAlign w:val="center"/>
            <w:hideMark/>
          </w:tcPr>
          <w:p w14:paraId="10BBA09A"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w:t>
            </w:r>
          </w:p>
        </w:tc>
        <w:tc>
          <w:tcPr>
            <w:tcW w:w="1640" w:type="dxa"/>
            <w:tcBorders>
              <w:top w:val="nil"/>
              <w:left w:val="nil"/>
              <w:bottom w:val="nil"/>
              <w:right w:val="nil"/>
            </w:tcBorders>
            <w:shd w:val="clear" w:color="auto" w:fill="auto"/>
            <w:noWrap/>
            <w:vAlign w:val="center"/>
            <w:hideMark/>
          </w:tcPr>
          <w:p w14:paraId="090CE2D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0,013</w:t>
            </w:r>
          </w:p>
        </w:tc>
      </w:tr>
      <w:tr w:rsidR="006F38D4" w:rsidRPr="006F38D4" w14:paraId="0E7DFE52" w14:textId="77777777" w:rsidTr="006F38D4">
        <w:trPr>
          <w:trHeight w:val="300"/>
        </w:trPr>
        <w:tc>
          <w:tcPr>
            <w:tcW w:w="1320" w:type="dxa"/>
            <w:tcBorders>
              <w:top w:val="nil"/>
              <w:left w:val="nil"/>
              <w:bottom w:val="nil"/>
              <w:right w:val="nil"/>
            </w:tcBorders>
            <w:shd w:val="clear" w:color="auto" w:fill="auto"/>
            <w:noWrap/>
            <w:vAlign w:val="center"/>
            <w:hideMark/>
          </w:tcPr>
          <w:p w14:paraId="769DC156"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1.4.1.2</w:t>
            </w:r>
          </w:p>
        </w:tc>
        <w:tc>
          <w:tcPr>
            <w:tcW w:w="1160" w:type="dxa"/>
            <w:tcBorders>
              <w:top w:val="nil"/>
              <w:left w:val="single" w:sz="4" w:space="0" w:color="auto"/>
              <w:bottom w:val="nil"/>
              <w:right w:val="single" w:sz="4" w:space="0" w:color="auto"/>
            </w:tcBorders>
            <w:shd w:val="clear" w:color="auto" w:fill="auto"/>
            <w:noWrap/>
            <w:vAlign w:val="center"/>
            <w:hideMark/>
          </w:tcPr>
          <w:p w14:paraId="1D0F045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5</w:t>
            </w:r>
          </w:p>
        </w:tc>
        <w:tc>
          <w:tcPr>
            <w:tcW w:w="1700" w:type="dxa"/>
            <w:tcBorders>
              <w:top w:val="nil"/>
              <w:left w:val="nil"/>
              <w:bottom w:val="nil"/>
              <w:right w:val="nil"/>
            </w:tcBorders>
            <w:shd w:val="clear" w:color="auto" w:fill="auto"/>
            <w:noWrap/>
            <w:vAlign w:val="center"/>
            <w:hideMark/>
          </w:tcPr>
          <w:p w14:paraId="6426606F"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0,021</w:t>
            </w:r>
          </w:p>
        </w:tc>
        <w:tc>
          <w:tcPr>
            <w:tcW w:w="220" w:type="dxa"/>
            <w:tcBorders>
              <w:top w:val="nil"/>
              <w:left w:val="nil"/>
              <w:bottom w:val="nil"/>
              <w:right w:val="nil"/>
            </w:tcBorders>
            <w:shd w:val="clear" w:color="auto" w:fill="auto"/>
            <w:noWrap/>
            <w:vAlign w:val="center"/>
            <w:hideMark/>
          </w:tcPr>
          <w:p w14:paraId="2F4E7291"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6F8E024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3.5.1.38</w:t>
            </w:r>
          </w:p>
        </w:tc>
        <w:tc>
          <w:tcPr>
            <w:tcW w:w="1140" w:type="dxa"/>
            <w:tcBorders>
              <w:top w:val="nil"/>
              <w:left w:val="single" w:sz="4" w:space="0" w:color="auto"/>
              <w:bottom w:val="nil"/>
              <w:right w:val="single" w:sz="4" w:space="0" w:color="auto"/>
            </w:tcBorders>
            <w:shd w:val="clear" w:color="auto" w:fill="auto"/>
            <w:noWrap/>
            <w:vAlign w:val="center"/>
            <w:hideMark/>
          </w:tcPr>
          <w:p w14:paraId="35F9992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45</w:t>
            </w:r>
          </w:p>
        </w:tc>
        <w:tc>
          <w:tcPr>
            <w:tcW w:w="1640" w:type="dxa"/>
            <w:tcBorders>
              <w:top w:val="nil"/>
              <w:left w:val="nil"/>
              <w:bottom w:val="nil"/>
              <w:right w:val="nil"/>
            </w:tcBorders>
            <w:shd w:val="clear" w:color="auto" w:fill="auto"/>
            <w:noWrap/>
            <w:vAlign w:val="center"/>
            <w:hideMark/>
          </w:tcPr>
          <w:p w14:paraId="4375850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0,188</w:t>
            </w:r>
          </w:p>
        </w:tc>
      </w:tr>
      <w:tr w:rsidR="006F38D4" w:rsidRPr="006F38D4" w14:paraId="7C0A8A4A" w14:textId="77777777" w:rsidTr="006F38D4">
        <w:trPr>
          <w:trHeight w:val="300"/>
        </w:trPr>
        <w:tc>
          <w:tcPr>
            <w:tcW w:w="1320" w:type="dxa"/>
            <w:tcBorders>
              <w:top w:val="nil"/>
              <w:left w:val="nil"/>
              <w:bottom w:val="nil"/>
              <w:right w:val="nil"/>
            </w:tcBorders>
            <w:shd w:val="clear" w:color="auto" w:fill="auto"/>
            <w:noWrap/>
            <w:vAlign w:val="center"/>
            <w:hideMark/>
          </w:tcPr>
          <w:p w14:paraId="129244E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1.4.1.3</w:t>
            </w:r>
          </w:p>
        </w:tc>
        <w:tc>
          <w:tcPr>
            <w:tcW w:w="1160" w:type="dxa"/>
            <w:tcBorders>
              <w:top w:val="nil"/>
              <w:left w:val="single" w:sz="4" w:space="0" w:color="auto"/>
              <w:bottom w:val="nil"/>
              <w:right w:val="single" w:sz="4" w:space="0" w:color="auto"/>
            </w:tcBorders>
            <w:shd w:val="clear" w:color="auto" w:fill="auto"/>
            <w:noWrap/>
            <w:vAlign w:val="center"/>
            <w:hideMark/>
          </w:tcPr>
          <w:p w14:paraId="106A968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w:t>
            </w:r>
          </w:p>
        </w:tc>
        <w:tc>
          <w:tcPr>
            <w:tcW w:w="1700" w:type="dxa"/>
            <w:tcBorders>
              <w:top w:val="nil"/>
              <w:left w:val="nil"/>
              <w:bottom w:val="nil"/>
              <w:right w:val="nil"/>
            </w:tcBorders>
            <w:shd w:val="clear" w:color="auto" w:fill="auto"/>
            <w:noWrap/>
            <w:vAlign w:val="center"/>
            <w:hideMark/>
          </w:tcPr>
          <w:p w14:paraId="641DAAD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0,013</w:t>
            </w:r>
          </w:p>
        </w:tc>
        <w:tc>
          <w:tcPr>
            <w:tcW w:w="220" w:type="dxa"/>
            <w:tcBorders>
              <w:top w:val="nil"/>
              <w:left w:val="nil"/>
              <w:bottom w:val="nil"/>
              <w:right w:val="nil"/>
            </w:tcBorders>
            <w:shd w:val="clear" w:color="auto" w:fill="auto"/>
            <w:noWrap/>
            <w:vAlign w:val="center"/>
            <w:hideMark/>
          </w:tcPr>
          <w:p w14:paraId="61309063"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1F20175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3.5.1.4</w:t>
            </w:r>
          </w:p>
        </w:tc>
        <w:tc>
          <w:tcPr>
            <w:tcW w:w="1140" w:type="dxa"/>
            <w:tcBorders>
              <w:top w:val="nil"/>
              <w:left w:val="single" w:sz="4" w:space="0" w:color="auto"/>
              <w:bottom w:val="nil"/>
              <w:right w:val="single" w:sz="4" w:space="0" w:color="auto"/>
            </w:tcBorders>
            <w:shd w:val="clear" w:color="auto" w:fill="auto"/>
            <w:noWrap/>
            <w:vAlign w:val="center"/>
            <w:hideMark/>
          </w:tcPr>
          <w:p w14:paraId="2D2BEAE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1043</w:t>
            </w:r>
          </w:p>
        </w:tc>
        <w:tc>
          <w:tcPr>
            <w:tcW w:w="1640" w:type="dxa"/>
            <w:tcBorders>
              <w:top w:val="nil"/>
              <w:left w:val="nil"/>
              <w:bottom w:val="nil"/>
              <w:right w:val="nil"/>
            </w:tcBorders>
            <w:shd w:val="clear" w:color="auto" w:fill="auto"/>
            <w:noWrap/>
            <w:vAlign w:val="center"/>
            <w:hideMark/>
          </w:tcPr>
          <w:p w14:paraId="08DF5D4A"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4,347</w:t>
            </w:r>
          </w:p>
        </w:tc>
      </w:tr>
      <w:tr w:rsidR="006F38D4" w:rsidRPr="006F38D4" w14:paraId="332F33E7" w14:textId="77777777" w:rsidTr="006F38D4">
        <w:trPr>
          <w:trHeight w:val="300"/>
        </w:trPr>
        <w:tc>
          <w:tcPr>
            <w:tcW w:w="1320" w:type="dxa"/>
            <w:tcBorders>
              <w:top w:val="nil"/>
              <w:left w:val="nil"/>
              <w:bottom w:val="nil"/>
              <w:right w:val="nil"/>
            </w:tcBorders>
            <w:shd w:val="clear" w:color="auto" w:fill="auto"/>
            <w:noWrap/>
            <w:vAlign w:val="center"/>
            <w:hideMark/>
          </w:tcPr>
          <w:p w14:paraId="3B6831B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1.4.1.4</w:t>
            </w:r>
          </w:p>
        </w:tc>
        <w:tc>
          <w:tcPr>
            <w:tcW w:w="1160" w:type="dxa"/>
            <w:tcBorders>
              <w:top w:val="nil"/>
              <w:left w:val="single" w:sz="4" w:space="0" w:color="auto"/>
              <w:bottom w:val="nil"/>
              <w:right w:val="single" w:sz="4" w:space="0" w:color="auto"/>
            </w:tcBorders>
            <w:shd w:val="clear" w:color="auto" w:fill="auto"/>
            <w:noWrap/>
            <w:vAlign w:val="center"/>
            <w:hideMark/>
          </w:tcPr>
          <w:p w14:paraId="27491F6A"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22</w:t>
            </w:r>
          </w:p>
        </w:tc>
        <w:tc>
          <w:tcPr>
            <w:tcW w:w="1700" w:type="dxa"/>
            <w:tcBorders>
              <w:top w:val="nil"/>
              <w:left w:val="nil"/>
              <w:bottom w:val="nil"/>
              <w:right w:val="nil"/>
            </w:tcBorders>
            <w:shd w:val="clear" w:color="auto" w:fill="auto"/>
            <w:noWrap/>
            <w:vAlign w:val="center"/>
            <w:hideMark/>
          </w:tcPr>
          <w:p w14:paraId="3B46F3B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0,092</w:t>
            </w:r>
          </w:p>
        </w:tc>
        <w:tc>
          <w:tcPr>
            <w:tcW w:w="220" w:type="dxa"/>
            <w:tcBorders>
              <w:top w:val="nil"/>
              <w:left w:val="nil"/>
              <w:bottom w:val="nil"/>
              <w:right w:val="nil"/>
            </w:tcBorders>
            <w:shd w:val="clear" w:color="auto" w:fill="auto"/>
            <w:noWrap/>
            <w:vAlign w:val="center"/>
            <w:hideMark/>
          </w:tcPr>
          <w:p w14:paraId="2C013F0D"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46DCA1B3"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3.5.1.44</w:t>
            </w:r>
          </w:p>
        </w:tc>
        <w:tc>
          <w:tcPr>
            <w:tcW w:w="1140" w:type="dxa"/>
            <w:tcBorders>
              <w:top w:val="nil"/>
              <w:left w:val="single" w:sz="4" w:space="0" w:color="auto"/>
              <w:bottom w:val="nil"/>
              <w:right w:val="single" w:sz="4" w:space="0" w:color="auto"/>
            </w:tcBorders>
            <w:shd w:val="clear" w:color="auto" w:fill="auto"/>
            <w:noWrap/>
            <w:vAlign w:val="center"/>
            <w:hideMark/>
          </w:tcPr>
          <w:p w14:paraId="193430EA"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946</w:t>
            </w:r>
          </w:p>
        </w:tc>
        <w:tc>
          <w:tcPr>
            <w:tcW w:w="1640" w:type="dxa"/>
            <w:tcBorders>
              <w:top w:val="nil"/>
              <w:left w:val="nil"/>
              <w:bottom w:val="nil"/>
              <w:right w:val="nil"/>
            </w:tcBorders>
            <w:shd w:val="clear" w:color="auto" w:fill="auto"/>
            <w:noWrap/>
            <w:vAlign w:val="center"/>
            <w:hideMark/>
          </w:tcPr>
          <w:p w14:paraId="02452F2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3,942</w:t>
            </w:r>
          </w:p>
        </w:tc>
      </w:tr>
      <w:tr w:rsidR="006F38D4" w:rsidRPr="006F38D4" w14:paraId="49EBEF4B" w14:textId="77777777" w:rsidTr="006F38D4">
        <w:trPr>
          <w:trHeight w:val="300"/>
        </w:trPr>
        <w:tc>
          <w:tcPr>
            <w:tcW w:w="1320" w:type="dxa"/>
            <w:tcBorders>
              <w:top w:val="nil"/>
              <w:left w:val="nil"/>
              <w:bottom w:val="nil"/>
              <w:right w:val="nil"/>
            </w:tcBorders>
            <w:shd w:val="clear" w:color="auto" w:fill="auto"/>
            <w:noWrap/>
            <w:vAlign w:val="center"/>
            <w:hideMark/>
          </w:tcPr>
          <w:p w14:paraId="34E6F000"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1.4.3.1</w:t>
            </w:r>
          </w:p>
        </w:tc>
        <w:tc>
          <w:tcPr>
            <w:tcW w:w="1160" w:type="dxa"/>
            <w:tcBorders>
              <w:top w:val="nil"/>
              <w:left w:val="single" w:sz="4" w:space="0" w:color="auto"/>
              <w:bottom w:val="nil"/>
              <w:right w:val="single" w:sz="4" w:space="0" w:color="auto"/>
            </w:tcBorders>
            <w:shd w:val="clear" w:color="auto" w:fill="auto"/>
            <w:noWrap/>
            <w:vAlign w:val="center"/>
            <w:hideMark/>
          </w:tcPr>
          <w:p w14:paraId="1A91FAA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53</w:t>
            </w:r>
          </w:p>
        </w:tc>
        <w:tc>
          <w:tcPr>
            <w:tcW w:w="1700" w:type="dxa"/>
            <w:tcBorders>
              <w:top w:val="nil"/>
              <w:left w:val="nil"/>
              <w:bottom w:val="nil"/>
              <w:right w:val="nil"/>
            </w:tcBorders>
            <w:shd w:val="clear" w:color="auto" w:fill="auto"/>
            <w:noWrap/>
            <w:vAlign w:val="center"/>
            <w:hideMark/>
          </w:tcPr>
          <w:p w14:paraId="6D48C90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0,221</w:t>
            </w:r>
          </w:p>
        </w:tc>
        <w:tc>
          <w:tcPr>
            <w:tcW w:w="220" w:type="dxa"/>
            <w:tcBorders>
              <w:top w:val="nil"/>
              <w:left w:val="nil"/>
              <w:bottom w:val="nil"/>
              <w:right w:val="nil"/>
            </w:tcBorders>
            <w:shd w:val="clear" w:color="auto" w:fill="auto"/>
            <w:noWrap/>
            <w:vAlign w:val="center"/>
            <w:hideMark/>
          </w:tcPr>
          <w:p w14:paraId="1C5509E1"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0568CBC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3.5.1.6</w:t>
            </w:r>
          </w:p>
        </w:tc>
        <w:tc>
          <w:tcPr>
            <w:tcW w:w="1140" w:type="dxa"/>
            <w:tcBorders>
              <w:top w:val="nil"/>
              <w:left w:val="single" w:sz="4" w:space="0" w:color="auto"/>
              <w:bottom w:val="nil"/>
              <w:right w:val="single" w:sz="4" w:space="0" w:color="auto"/>
            </w:tcBorders>
            <w:shd w:val="clear" w:color="auto" w:fill="auto"/>
            <w:noWrap/>
            <w:vAlign w:val="center"/>
            <w:hideMark/>
          </w:tcPr>
          <w:p w14:paraId="205ED010"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74</w:t>
            </w:r>
          </w:p>
        </w:tc>
        <w:tc>
          <w:tcPr>
            <w:tcW w:w="1640" w:type="dxa"/>
            <w:tcBorders>
              <w:top w:val="nil"/>
              <w:left w:val="nil"/>
              <w:bottom w:val="nil"/>
              <w:right w:val="nil"/>
            </w:tcBorders>
            <w:shd w:val="clear" w:color="auto" w:fill="auto"/>
            <w:noWrap/>
            <w:vAlign w:val="center"/>
            <w:hideMark/>
          </w:tcPr>
          <w:p w14:paraId="7060BAD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0,308</w:t>
            </w:r>
          </w:p>
        </w:tc>
      </w:tr>
      <w:tr w:rsidR="006F38D4" w:rsidRPr="006F38D4" w14:paraId="6F81A4A0" w14:textId="77777777" w:rsidTr="006F38D4">
        <w:trPr>
          <w:trHeight w:val="300"/>
        </w:trPr>
        <w:tc>
          <w:tcPr>
            <w:tcW w:w="1320" w:type="dxa"/>
            <w:tcBorders>
              <w:top w:val="nil"/>
              <w:left w:val="nil"/>
              <w:bottom w:val="nil"/>
              <w:right w:val="nil"/>
            </w:tcBorders>
            <w:shd w:val="clear" w:color="auto" w:fill="auto"/>
            <w:noWrap/>
            <w:vAlign w:val="center"/>
            <w:hideMark/>
          </w:tcPr>
          <w:p w14:paraId="7B47E463"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1.4.3.16</w:t>
            </w:r>
          </w:p>
        </w:tc>
        <w:tc>
          <w:tcPr>
            <w:tcW w:w="1160" w:type="dxa"/>
            <w:tcBorders>
              <w:top w:val="nil"/>
              <w:left w:val="single" w:sz="4" w:space="0" w:color="auto"/>
              <w:bottom w:val="nil"/>
              <w:right w:val="single" w:sz="4" w:space="0" w:color="auto"/>
            </w:tcBorders>
            <w:shd w:val="clear" w:color="auto" w:fill="auto"/>
            <w:noWrap/>
            <w:vAlign w:val="center"/>
            <w:hideMark/>
          </w:tcPr>
          <w:p w14:paraId="1011A97F"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1451</w:t>
            </w:r>
          </w:p>
        </w:tc>
        <w:tc>
          <w:tcPr>
            <w:tcW w:w="1700" w:type="dxa"/>
            <w:tcBorders>
              <w:top w:val="nil"/>
              <w:left w:val="nil"/>
              <w:bottom w:val="nil"/>
              <w:right w:val="nil"/>
            </w:tcBorders>
            <w:shd w:val="clear" w:color="auto" w:fill="auto"/>
            <w:noWrap/>
            <w:vAlign w:val="center"/>
            <w:hideMark/>
          </w:tcPr>
          <w:p w14:paraId="10A0269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6,047</w:t>
            </w:r>
          </w:p>
        </w:tc>
        <w:tc>
          <w:tcPr>
            <w:tcW w:w="220" w:type="dxa"/>
            <w:tcBorders>
              <w:top w:val="nil"/>
              <w:left w:val="nil"/>
              <w:bottom w:val="nil"/>
              <w:right w:val="nil"/>
            </w:tcBorders>
            <w:shd w:val="clear" w:color="auto" w:fill="auto"/>
            <w:noWrap/>
            <w:vAlign w:val="center"/>
            <w:hideMark/>
          </w:tcPr>
          <w:p w14:paraId="6AF5EE5C"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77C6286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3.5.5.1</w:t>
            </w:r>
          </w:p>
        </w:tc>
        <w:tc>
          <w:tcPr>
            <w:tcW w:w="1140" w:type="dxa"/>
            <w:tcBorders>
              <w:top w:val="nil"/>
              <w:left w:val="single" w:sz="4" w:space="0" w:color="auto"/>
              <w:bottom w:val="nil"/>
              <w:right w:val="single" w:sz="4" w:space="0" w:color="auto"/>
            </w:tcBorders>
            <w:shd w:val="clear" w:color="auto" w:fill="auto"/>
            <w:noWrap/>
            <w:vAlign w:val="center"/>
            <w:hideMark/>
          </w:tcPr>
          <w:p w14:paraId="080896F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182</w:t>
            </w:r>
          </w:p>
        </w:tc>
        <w:tc>
          <w:tcPr>
            <w:tcW w:w="1640" w:type="dxa"/>
            <w:tcBorders>
              <w:top w:val="nil"/>
              <w:left w:val="nil"/>
              <w:bottom w:val="nil"/>
              <w:right w:val="nil"/>
            </w:tcBorders>
            <w:shd w:val="clear" w:color="auto" w:fill="auto"/>
            <w:noWrap/>
            <w:vAlign w:val="center"/>
            <w:hideMark/>
          </w:tcPr>
          <w:p w14:paraId="4C94475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0,758</w:t>
            </w:r>
          </w:p>
        </w:tc>
      </w:tr>
      <w:tr w:rsidR="006F38D4" w:rsidRPr="006F38D4" w14:paraId="70F6D2E8" w14:textId="77777777" w:rsidTr="006F38D4">
        <w:trPr>
          <w:trHeight w:val="300"/>
        </w:trPr>
        <w:tc>
          <w:tcPr>
            <w:tcW w:w="1320" w:type="dxa"/>
            <w:tcBorders>
              <w:top w:val="nil"/>
              <w:left w:val="nil"/>
              <w:bottom w:val="nil"/>
              <w:right w:val="nil"/>
            </w:tcBorders>
            <w:shd w:val="clear" w:color="auto" w:fill="auto"/>
            <w:noWrap/>
            <w:vAlign w:val="center"/>
            <w:hideMark/>
          </w:tcPr>
          <w:p w14:paraId="5B958E0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1.4.3.19</w:t>
            </w:r>
          </w:p>
        </w:tc>
        <w:tc>
          <w:tcPr>
            <w:tcW w:w="1160" w:type="dxa"/>
            <w:tcBorders>
              <w:top w:val="nil"/>
              <w:left w:val="single" w:sz="4" w:space="0" w:color="auto"/>
              <w:bottom w:val="nil"/>
              <w:right w:val="single" w:sz="4" w:space="0" w:color="auto"/>
            </w:tcBorders>
            <w:shd w:val="clear" w:color="auto" w:fill="auto"/>
            <w:noWrap/>
            <w:vAlign w:val="center"/>
            <w:hideMark/>
          </w:tcPr>
          <w:p w14:paraId="13767EC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246</w:t>
            </w:r>
          </w:p>
        </w:tc>
        <w:tc>
          <w:tcPr>
            <w:tcW w:w="1700" w:type="dxa"/>
            <w:tcBorders>
              <w:top w:val="nil"/>
              <w:left w:val="nil"/>
              <w:bottom w:val="nil"/>
              <w:right w:val="nil"/>
            </w:tcBorders>
            <w:shd w:val="clear" w:color="auto" w:fill="auto"/>
            <w:noWrap/>
            <w:vAlign w:val="center"/>
            <w:hideMark/>
          </w:tcPr>
          <w:p w14:paraId="43EA8923"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1,025</w:t>
            </w:r>
          </w:p>
        </w:tc>
        <w:tc>
          <w:tcPr>
            <w:tcW w:w="220" w:type="dxa"/>
            <w:tcBorders>
              <w:top w:val="nil"/>
              <w:left w:val="nil"/>
              <w:bottom w:val="nil"/>
              <w:right w:val="nil"/>
            </w:tcBorders>
            <w:shd w:val="clear" w:color="auto" w:fill="auto"/>
            <w:noWrap/>
            <w:vAlign w:val="center"/>
            <w:hideMark/>
          </w:tcPr>
          <w:p w14:paraId="179BCC53"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4EFA400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3.5.5.2</w:t>
            </w:r>
          </w:p>
        </w:tc>
        <w:tc>
          <w:tcPr>
            <w:tcW w:w="1140" w:type="dxa"/>
            <w:tcBorders>
              <w:top w:val="nil"/>
              <w:left w:val="single" w:sz="4" w:space="0" w:color="auto"/>
              <w:bottom w:val="nil"/>
              <w:right w:val="single" w:sz="4" w:space="0" w:color="auto"/>
            </w:tcBorders>
            <w:shd w:val="clear" w:color="auto" w:fill="auto"/>
            <w:noWrap/>
            <w:vAlign w:val="center"/>
            <w:hideMark/>
          </w:tcPr>
          <w:p w14:paraId="71763483"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w:t>
            </w:r>
          </w:p>
        </w:tc>
        <w:tc>
          <w:tcPr>
            <w:tcW w:w="1640" w:type="dxa"/>
            <w:tcBorders>
              <w:top w:val="nil"/>
              <w:left w:val="nil"/>
              <w:bottom w:val="nil"/>
              <w:right w:val="nil"/>
            </w:tcBorders>
            <w:shd w:val="clear" w:color="auto" w:fill="auto"/>
            <w:noWrap/>
            <w:vAlign w:val="center"/>
            <w:hideMark/>
          </w:tcPr>
          <w:p w14:paraId="5EC970B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0,008</w:t>
            </w:r>
          </w:p>
        </w:tc>
      </w:tr>
      <w:tr w:rsidR="006F38D4" w:rsidRPr="006F38D4" w14:paraId="36DA5B51" w14:textId="77777777" w:rsidTr="006F38D4">
        <w:trPr>
          <w:trHeight w:val="300"/>
        </w:trPr>
        <w:tc>
          <w:tcPr>
            <w:tcW w:w="1320" w:type="dxa"/>
            <w:tcBorders>
              <w:top w:val="nil"/>
              <w:left w:val="nil"/>
              <w:bottom w:val="nil"/>
              <w:right w:val="nil"/>
            </w:tcBorders>
            <w:shd w:val="clear" w:color="auto" w:fill="auto"/>
            <w:noWrap/>
            <w:vAlign w:val="center"/>
            <w:hideMark/>
          </w:tcPr>
          <w:p w14:paraId="4805FCBA"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1.4.3.2</w:t>
            </w:r>
          </w:p>
        </w:tc>
        <w:tc>
          <w:tcPr>
            <w:tcW w:w="1160" w:type="dxa"/>
            <w:tcBorders>
              <w:top w:val="nil"/>
              <w:left w:val="single" w:sz="4" w:space="0" w:color="auto"/>
              <w:bottom w:val="nil"/>
              <w:right w:val="single" w:sz="4" w:space="0" w:color="auto"/>
            </w:tcBorders>
            <w:shd w:val="clear" w:color="auto" w:fill="auto"/>
            <w:noWrap/>
            <w:vAlign w:val="center"/>
            <w:hideMark/>
          </w:tcPr>
          <w:p w14:paraId="28BD3B8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39</w:t>
            </w:r>
          </w:p>
        </w:tc>
        <w:tc>
          <w:tcPr>
            <w:tcW w:w="1700" w:type="dxa"/>
            <w:tcBorders>
              <w:top w:val="nil"/>
              <w:left w:val="nil"/>
              <w:bottom w:val="nil"/>
              <w:right w:val="nil"/>
            </w:tcBorders>
            <w:shd w:val="clear" w:color="auto" w:fill="auto"/>
            <w:noWrap/>
            <w:vAlign w:val="center"/>
            <w:hideMark/>
          </w:tcPr>
          <w:p w14:paraId="7EA12FE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0,163</w:t>
            </w:r>
          </w:p>
        </w:tc>
        <w:tc>
          <w:tcPr>
            <w:tcW w:w="220" w:type="dxa"/>
            <w:tcBorders>
              <w:top w:val="nil"/>
              <w:left w:val="nil"/>
              <w:bottom w:val="nil"/>
              <w:right w:val="nil"/>
            </w:tcBorders>
            <w:shd w:val="clear" w:color="auto" w:fill="auto"/>
            <w:noWrap/>
            <w:vAlign w:val="center"/>
            <w:hideMark/>
          </w:tcPr>
          <w:p w14:paraId="08B6F7C0"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6E4B43F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3.5.5.5</w:t>
            </w:r>
          </w:p>
        </w:tc>
        <w:tc>
          <w:tcPr>
            <w:tcW w:w="1140" w:type="dxa"/>
            <w:tcBorders>
              <w:top w:val="nil"/>
              <w:left w:val="single" w:sz="4" w:space="0" w:color="auto"/>
              <w:bottom w:val="nil"/>
              <w:right w:val="single" w:sz="4" w:space="0" w:color="auto"/>
            </w:tcBorders>
            <w:shd w:val="clear" w:color="auto" w:fill="auto"/>
            <w:noWrap/>
            <w:vAlign w:val="center"/>
            <w:hideMark/>
          </w:tcPr>
          <w:p w14:paraId="587B0B9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w:t>
            </w:r>
          </w:p>
        </w:tc>
        <w:tc>
          <w:tcPr>
            <w:tcW w:w="1640" w:type="dxa"/>
            <w:tcBorders>
              <w:top w:val="nil"/>
              <w:left w:val="nil"/>
              <w:bottom w:val="nil"/>
              <w:right w:val="nil"/>
            </w:tcBorders>
            <w:shd w:val="clear" w:color="auto" w:fill="auto"/>
            <w:noWrap/>
            <w:vAlign w:val="center"/>
            <w:hideMark/>
          </w:tcPr>
          <w:p w14:paraId="03783D7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0,004</w:t>
            </w:r>
          </w:p>
        </w:tc>
      </w:tr>
      <w:tr w:rsidR="006F38D4" w:rsidRPr="006F38D4" w14:paraId="6C0B426F" w14:textId="77777777" w:rsidTr="006F38D4">
        <w:trPr>
          <w:trHeight w:val="300"/>
        </w:trPr>
        <w:tc>
          <w:tcPr>
            <w:tcW w:w="1320" w:type="dxa"/>
            <w:tcBorders>
              <w:top w:val="nil"/>
              <w:left w:val="nil"/>
              <w:bottom w:val="nil"/>
              <w:right w:val="nil"/>
            </w:tcBorders>
            <w:shd w:val="clear" w:color="auto" w:fill="auto"/>
            <w:noWrap/>
            <w:vAlign w:val="center"/>
            <w:hideMark/>
          </w:tcPr>
          <w:p w14:paraId="71EDF38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1.4.3.3</w:t>
            </w:r>
          </w:p>
        </w:tc>
        <w:tc>
          <w:tcPr>
            <w:tcW w:w="1160" w:type="dxa"/>
            <w:tcBorders>
              <w:top w:val="nil"/>
              <w:left w:val="single" w:sz="4" w:space="0" w:color="auto"/>
              <w:bottom w:val="nil"/>
              <w:right w:val="single" w:sz="4" w:space="0" w:color="auto"/>
            </w:tcBorders>
            <w:shd w:val="clear" w:color="auto" w:fill="auto"/>
            <w:noWrap/>
            <w:vAlign w:val="center"/>
            <w:hideMark/>
          </w:tcPr>
          <w:p w14:paraId="50A4C90D"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53</w:t>
            </w:r>
          </w:p>
        </w:tc>
        <w:tc>
          <w:tcPr>
            <w:tcW w:w="1700" w:type="dxa"/>
            <w:tcBorders>
              <w:top w:val="nil"/>
              <w:left w:val="nil"/>
              <w:bottom w:val="nil"/>
              <w:right w:val="nil"/>
            </w:tcBorders>
            <w:shd w:val="clear" w:color="auto" w:fill="auto"/>
            <w:noWrap/>
            <w:vAlign w:val="center"/>
            <w:hideMark/>
          </w:tcPr>
          <w:p w14:paraId="5CC1E25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0,221</w:t>
            </w:r>
          </w:p>
        </w:tc>
        <w:tc>
          <w:tcPr>
            <w:tcW w:w="220" w:type="dxa"/>
            <w:tcBorders>
              <w:top w:val="nil"/>
              <w:left w:val="nil"/>
              <w:bottom w:val="nil"/>
              <w:right w:val="nil"/>
            </w:tcBorders>
            <w:shd w:val="clear" w:color="auto" w:fill="auto"/>
            <w:noWrap/>
            <w:vAlign w:val="center"/>
            <w:hideMark/>
          </w:tcPr>
          <w:p w14:paraId="15153605"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69C60E7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3.5.5.7</w:t>
            </w:r>
          </w:p>
        </w:tc>
        <w:tc>
          <w:tcPr>
            <w:tcW w:w="1140" w:type="dxa"/>
            <w:tcBorders>
              <w:top w:val="nil"/>
              <w:left w:val="single" w:sz="4" w:space="0" w:color="auto"/>
              <w:bottom w:val="nil"/>
              <w:right w:val="single" w:sz="4" w:space="0" w:color="auto"/>
            </w:tcBorders>
            <w:shd w:val="clear" w:color="auto" w:fill="auto"/>
            <w:noWrap/>
            <w:vAlign w:val="center"/>
            <w:hideMark/>
          </w:tcPr>
          <w:p w14:paraId="6E2500D4"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178</w:t>
            </w:r>
          </w:p>
        </w:tc>
        <w:tc>
          <w:tcPr>
            <w:tcW w:w="1640" w:type="dxa"/>
            <w:tcBorders>
              <w:top w:val="nil"/>
              <w:left w:val="nil"/>
              <w:bottom w:val="nil"/>
              <w:right w:val="nil"/>
            </w:tcBorders>
            <w:shd w:val="clear" w:color="auto" w:fill="auto"/>
            <w:noWrap/>
            <w:vAlign w:val="center"/>
            <w:hideMark/>
          </w:tcPr>
          <w:p w14:paraId="1C9DC7E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0,742</w:t>
            </w:r>
          </w:p>
        </w:tc>
      </w:tr>
      <w:tr w:rsidR="006F38D4" w:rsidRPr="006F38D4" w14:paraId="4C645872" w14:textId="77777777" w:rsidTr="006F38D4">
        <w:trPr>
          <w:trHeight w:val="300"/>
        </w:trPr>
        <w:tc>
          <w:tcPr>
            <w:tcW w:w="1320" w:type="dxa"/>
            <w:tcBorders>
              <w:top w:val="nil"/>
              <w:left w:val="nil"/>
              <w:bottom w:val="nil"/>
              <w:right w:val="nil"/>
            </w:tcBorders>
            <w:shd w:val="clear" w:color="auto" w:fill="auto"/>
            <w:noWrap/>
            <w:vAlign w:val="center"/>
            <w:hideMark/>
          </w:tcPr>
          <w:p w14:paraId="070081C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1.7.1.4</w:t>
            </w:r>
          </w:p>
        </w:tc>
        <w:tc>
          <w:tcPr>
            <w:tcW w:w="1160" w:type="dxa"/>
            <w:tcBorders>
              <w:top w:val="nil"/>
              <w:left w:val="single" w:sz="4" w:space="0" w:color="auto"/>
              <w:bottom w:val="nil"/>
              <w:right w:val="single" w:sz="4" w:space="0" w:color="auto"/>
            </w:tcBorders>
            <w:shd w:val="clear" w:color="auto" w:fill="auto"/>
            <w:noWrap/>
            <w:vAlign w:val="center"/>
            <w:hideMark/>
          </w:tcPr>
          <w:p w14:paraId="397F870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1463</w:t>
            </w:r>
          </w:p>
        </w:tc>
        <w:tc>
          <w:tcPr>
            <w:tcW w:w="1700" w:type="dxa"/>
            <w:tcBorders>
              <w:top w:val="nil"/>
              <w:left w:val="nil"/>
              <w:bottom w:val="nil"/>
              <w:right w:val="nil"/>
            </w:tcBorders>
            <w:shd w:val="clear" w:color="auto" w:fill="auto"/>
            <w:noWrap/>
            <w:vAlign w:val="center"/>
            <w:hideMark/>
          </w:tcPr>
          <w:p w14:paraId="6C6C32A4"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6,097</w:t>
            </w:r>
          </w:p>
        </w:tc>
        <w:tc>
          <w:tcPr>
            <w:tcW w:w="220" w:type="dxa"/>
            <w:tcBorders>
              <w:top w:val="nil"/>
              <w:left w:val="nil"/>
              <w:bottom w:val="nil"/>
              <w:right w:val="nil"/>
            </w:tcBorders>
            <w:shd w:val="clear" w:color="auto" w:fill="auto"/>
            <w:noWrap/>
            <w:vAlign w:val="center"/>
            <w:hideMark/>
          </w:tcPr>
          <w:p w14:paraId="0DDFBDA2"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5B7AB3A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4.3.1.17</w:t>
            </w:r>
          </w:p>
        </w:tc>
        <w:tc>
          <w:tcPr>
            <w:tcW w:w="1140" w:type="dxa"/>
            <w:tcBorders>
              <w:top w:val="nil"/>
              <w:left w:val="single" w:sz="4" w:space="0" w:color="auto"/>
              <w:bottom w:val="nil"/>
              <w:right w:val="single" w:sz="4" w:space="0" w:color="auto"/>
            </w:tcBorders>
            <w:shd w:val="clear" w:color="auto" w:fill="auto"/>
            <w:noWrap/>
            <w:vAlign w:val="center"/>
            <w:hideMark/>
          </w:tcPr>
          <w:p w14:paraId="0D4B42FF"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2708</w:t>
            </w:r>
          </w:p>
        </w:tc>
        <w:tc>
          <w:tcPr>
            <w:tcW w:w="1640" w:type="dxa"/>
            <w:tcBorders>
              <w:top w:val="nil"/>
              <w:left w:val="nil"/>
              <w:bottom w:val="nil"/>
              <w:right w:val="nil"/>
            </w:tcBorders>
            <w:shd w:val="clear" w:color="auto" w:fill="auto"/>
            <w:noWrap/>
            <w:vAlign w:val="center"/>
            <w:hideMark/>
          </w:tcPr>
          <w:p w14:paraId="1B55F9F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11,286</w:t>
            </w:r>
          </w:p>
        </w:tc>
      </w:tr>
      <w:tr w:rsidR="006F38D4" w:rsidRPr="006F38D4" w14:paraId="453429A8" w14:textId="77777777" w:rsidTr="006F38D4">
        <w:trPr>
          <w:trHeight w:val="300"/>
        </w:trPr>
        <w:tc>
          <w:tcPr>
            <w:tcW w:w="1320" w:type="dxa"/>
            <w:tcBorders>
              <w:top w:val="nil"/>
              <w:left w:val="nil"/>
              <w:bottom w:val="nil"/>
              <w:right w:val="nil"/>
            </w:tcBorders>
            <w:shd w:val="clear" w:color="auto" w:fill="auto"/>
            <w:noWrap/>
            <w:vAlign w:val="center"/>
            <w:hideMark/>
          </w:tcPr>
          <w:p w14:paraId="40A1D8B8"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1.7.2.1</w:t>
            </w:r>
          </w:p>
        </w:tc>
        <w:tc>
          <w:tcPr>
            <w:tcW w:w="1160" w:type="dxa"/>
            <w:tcBorders>
              <w:top w:val="nil"/>
              <w:left w:val="single" w:sz="4" w:space="0" w:color="auto"/>
              <w:bottom w:val="nil"/>
              <w:right w:val="single" w:sz="4" w:space="0" w:color="auto"/>
            </w:tcBorders>
            <w:shd w:val="clear" w:color="auto" w:fill="auto"/>
            <w:noWrap/>
            <w:vAlign w:val="center"/>
            <w:hideMark/>
          </w:tcPr>
          <w:p w14:paraId="1C03D360"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365</w:t>
            </w:r>
          </w:p>
        </w:tc>
        <w:tc>
          <w:tcPr>
            <w:tcW w:w="1700" w:type="dxa"/>
            <w:tcBorders>
              <w:top w:val="nil"/>
              <w:left w:val="nil"/>
              <w:bottom w:val="nil"/>
              <w:right w:val="nil"/>
            </w:tcBorders>
            <w:shd w:val="clear" w:color="auto" w:fill="auto"/>
            <w:noWrap/>
            <w:vAlign w:val="center"/>
            <w:hideMark/>
          </w:tcPr>
          <w:p w14:paraId="59D0DD1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1,521</w:t>
            </w:r>
          </w:p>
        </w:tc>
        <w:tc>
          <w:tcPr>
            <w:tcW w:w="220" w:type="dxa"/>
            <w:tcBorders>
              <w:top w:val="nil"/>
              <w:left w:val="nil"/>
              <w:bottom w:val="nil"/>
              <w:right w:val="nil"/>
            </w:tcBorders>
            <w:shd w:val="clear" w:color="auto" w:fill="auto"/>
            <w:noWrap/>
            <w:vAlign w:val="center"/>
            <w:hideMark/>
          </w:tcPr>
          <w:p w14:paraId="3CBFC089"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234A0C2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4.3.1.18</w:t>
            </w:r>
          </w:p>
        </w:tc>
        <w:tc>
          <w:tcPr>
            <w:tcW w:w="1140" w:type="dxa"/>
            <w:tcBorders>
              <w:top w:val="nil"/>
              <w:left w:val="single" w:sz="4" w:space="0" w:color="auto"/>
              <w:bottom w:val="nil"/>
              <w:right w:val="single" w:sz="4" w:space="0" w:color="auto"/>
            </w:tcBorders>
            <w:shd w:val="clear" w:color="auto" w:fill="auto"/>
            <w:noWrap/>
            <w:vAlign w:val="center"/>
            <w:hideMark/>
          </w:tcPr>
          <w:p w14:paraId="6AC21454"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66</w:t>
            </w:r>
          </w:p>
        </w:tc>
        <w:tc>
          <w:tcPr>
            <w:tcW w:w="1640" w:type="dxa"/>
            <w:tcBorders>
              <w:top w:val="nil"/>
              <w:left w:val="nil"/>
              <w:bottom w:val="nil"/>
              <w:right w:val="nil"/>
            </w:tcBorders>
            <w:shd w:val="clear" w:color="auto" w:fill="auto"/>
            <w:noWrap/>
            <w:vAlign w:val="center"/>
            <w:hideMark/>
          </w:tcPr>
          <w:p w14:paraId="3292CFA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0,275</w:t>
            </w:r>
          </w:p>
        </w:tc>
      </w:tr>
      <w:tr w:rsidR="006F38D4" w:rsidRPr="006F38D4" w14:paraId="3E862A29" w14:textId="77777777" w:rsidTr="006F38D4">
        <w:trPr>
          <w:trHeight w:val="300"/>
        </w:trPr>
        <w:tc>
          <w:tcPr>
            <w:tcW w:w="1320" w:type="dxa"/>
            <w:tcBorders>
              <w:top w:val="nil"/>
              <w:left w:val="nil"/>
              <w:bottom w:val="nil"/>
              <w:right w:val="nil"/>
            </w:tcBorders>
            <w:shd w:val="clear" w:color="auto" w:fill="auto"/>
            <w:noWrap/>
            <w:vAlign w:val="center"/>
            <w:hideMark/>
          </w:tcPr>
          <w:p w14:paraId="7D2EE78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lastRenderedPageBreak/>
              <w:t>1.7.2.4</w:t>
            </w:r>
          </w:p>
        </w:tc>
        <w:tc>
          <w:tcPr>
            <w:tcW w:w="1160" w:type="dxa"/>
            <w:tcBorders>
              <w:top w:val="nil"/>
              <w:left w:val="single" w:sz="4" w:space="0" w:color="auto"/>
              <w:bottom w:val="nil"/>
              <w:right w:val="single" w:sz="4" w:space="0" w:color="auto"/>
            </w:tcBorders>
            <w:shd w:val="clear" w:color="auto" w:fill="auto"/>
            <w:noWrap/>
            <w:vAlign w:val="center"/>
            <w:hideMark/>
          </w:tcPr>
          <w:p w14:paraId="0B74E330"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137</w:t>
            </w:r>
          </w:p>
        </w:tc>
        <w:tc>
          <w:tcPr>
            <w:tcW w:w="1700" w:type="dxa"/>
            <w:tcBorders>
              <w:top w:val="nil"/>
              <w:left w:val="nil"/>
              <w:bottom w:val="nil"/>
              <w:right w:val="nil"/>
            </w:tcBorders>
            <w:shd w:val="clear" w:color="auto" w:fill="auto"/>
            <w:noWrap/>
            <w:vAlign w:val="center"/>
            <w:hideMark/>
          </w:tcPr>
          <w:p w14:paraId="1E3C644F"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0,571</w:t>
            </w:r>
          </w:p>
        </w:tc>
        <w:tc>
          <w:tcPr>
            <w:tcW w:w="220" w:type="dxa"/>
            <w:tcBorders>
              <w:top w:val="nil"/>
              <w:left w:val="nil"/>
              <w:bottom w:val="nil"/>
              <w:right w:val="nil"/>
            </w:tcBorders>
            <w:shd w:val="clear" w:color="auto" w:fill="auto"/>
            <w:noWrap/>
            <w:vAlign w:val="center"/>
            <w:hideMark/>
          </w:tcPr>
          <w:p w14:paraId="0DE0E333"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0778CD5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4.3.1.19</w:t>
            </w:r>
          </w:p>
        </w:tc>
        <w:tc>
          <w:tcPr>
            <w:tcW w:w="1140" w:type="dxa"/>
            <w:tcBorders>
              <w:top w:val="nil"/>
              <w:left w:val="single" w:sz="4" w:space="0" w:color="auto"/>
              <w:bottom w:val="nil"/>
              <w:right w:val="single" w:sz="4" w:space="0" w:color="auto"/>
            </w:tcBorders>
            <w:shd w:val="clear" w:color="auto" w:fill="auto"/>
            <w:noWrap/>
            <w:vAlign w:val="center"/>
            <w:hideMark/>
          </w:tcPr>
          <w:p w14:paraId="406AEDE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2416</w:t>
            </w:r>
          </w:p>
        </w:tc>
        <w:tc>
          <w:tcPr>
            <w:tcW w:w="1640" w:type="dxa"/>
            <w:tcBorders>
              <w:top w:val="nil"/>
              <w:left w:val="nil"/>
              <w:bottom w:val="nil"/>
              <w:right w:val="nil"/>
            </w:tcBorders>
            <w:shd w:val="clear" w:color="auto" w:fill="auto"/>
            <w:noWrap/>
            <w:vAlign w:val="center"/>
            <w:hideMark/>
          </w:tcPr>
          <w:p w14:paraId="6134B810"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10,069</w:t>
            </w:r>
          </w:p>
        </w:tc>
      </w:tr>
      <w:tr w:rsidR="006F38D4" w:rsidRPr="006F38D4" w14:paraId="464BAE68" w14:textId="77777777" w:rsidTr="006F38D4">
        <w:trPr>
          <w:trHeight w:val="300"/>
        </w:trPr>
        <w:tc>
          <w:tcPr>
            <w:tcW w:w="1320" w:type="dxa"/>
            <w:tcBorders>
              <w:top w:val="nil"/>
              <w:left w:val="nil"/>
              <w:bottom w:val="nil"/>
              <w:right w:val="nil"/>
            </w:tcBorders>
            <w:shd w:val="clear" w:color="auto" w:fill="auto"/>
            <w:noWrap/>
            <w:vAlign w:val="center"/>
            <w:hideMark/>
          </w:tcPr>
          <w:p w14:paraId="3C0C3366"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1.7.2.5</w:t>
            </w:r>
          </w:p>
        </w:tc>
        <w:tc>
          <w:tcPr>
            <w:tcW w:w="1160" w:type="dxa"/>
            <w:tcBorders>
              <w:top w:val="nil"/>
              <w:left w:val="single" w:sz="4" w:space="0" w:color="auto"/>
              <w:bottom w:val="nil"/>
              <w:right w:val="single" w:sz="4" w:space="0" w:color="auto"/>
            </w:tcBorders>
            <w:shd w:val="clear" w:color="auto" w:fill="auto"/>
            <w:noWrap/>
            <w:vAlign w:val="center"/>
            <w:hideMark/>
          </w:tcPr>
          <w:p w14:paraId="3B1C94FD"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134</w:t>
            </w:r>
          </w:p>
        </w:tc>
        <w:tc>
          <w:tcPr>
            <w:tcW w:w="1700" w:type="dxa"/>
            <w:tcBorders>
              <w:top w:val="nil"/>
              <w:left w:val="nil"/>
              <w:bottom w:val="nil"/>
              <w:right w:val="nil"/>
            </w:tcBorders>
            <w:shd w:val="clear" w:color="auto" w:fill="auto"/>
            <w:noWrap/>
            <w:vAlign w:val="center"/>
            <w:hideMark/>
          </w:tcPr>
          <w:p w14:paraId="528C8BF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0,558</w:t>
            </w:r>
          </w:p>
        </w:tc>
        <w:tc>
          <w:tcPr>
            <w:tcW w:w="220" w:type="dxa"/>
            <w:tcBorders>
              <w:top w:val="nil"/>
              <w:left w:val="nil"/>
              <w:bottom w:val="nil"/>
              <w:right w:val="nil"/>
            </w:tcBorders>
            <w:shd w:val="clear" w:color="auto" w:fill="auto"/>
            <w:noWrap/>
            <w:vAlign w:val="center"/>
            <w:hideMark/>
          </w:tcPr>
          <w:p w14:paraId="74E19B2D"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0E0B0C8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4.3.1.23</w:t>
            </w:r>
          </w:p>
        </w:tc>
        <w:tc>
          <w:tcPr>
            <w:tcW w:w="1140" w:type="dxa"/>
            <w:tcBorders>
              <w:top w:val="nil"/>
              <w:left w:val="single" w:sz="4" w:space="0" w:color="auto"/>
              <w:bottom w:val="nil"/>
              <w:right w:val="single" w:sz="4" w:space="0" w:color="auto"/>
            </w:tcBorders>
            <w:shd w:val="clear" w:color="auto" w:fill="auto"/>
            <w:noWrap/>
            <w:vAlign w:val="center"/>
            <w:hideMark/>
          </w:tcPr>
          <w:p w14:paraId="58EB6DC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7</w:t>
            </w:r>
          </w:p>
        </w:tc>
        <w:tc>
          <w:tcPr>
            <w:tcW w:w="1640" w:type="dxa"/>
            <w:tcBorders>
              <w:top w:val="nil"/>
              <w:left w:val="nil"/>
              <w:bottom w:val="nil"/>
              <w:right w:val="nil"/>
            </w:tcBorders>
            <w:shd w:val="clear" w:color="auto" w:fill="auto"/>
            <w:noWrap/>
            <w:vAlign w:val="center"/>
            <w:hideMark/>
          </w:tcPr>
          <w:p w14:paraId="5ADF5EF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0,029</w:t>
            </w:r>
          </w:p>
        </w:tc>
      </w:tr>
      <w:tr w:rsidR="006F38D4" w:rsidRPr="006F38D4" w14:paraId="58A8267F" w14:textId="77777777" w:rsidTr="006F38D4">
        <w:trPr>
          <w:trHeight w:val="300"/>
        </w:trPr>
        <w:tc>
          <w:tcPr>
            <w:tcW w:w="1320" w:type="dxa"/>
            <w:tcBorders>
              <w:top w:val="nil"/>
              <w:left w:val="nil"/>
              <w:bottom w:val="nil"/>
              <w:right w:val="nil"/>
            </w:tcBorders>
            <w:shd w:val="clear" w:color="auto" w:fill="auto"/>
            <w:noWrap/>
            <w:vAlign w:val="center"/>
            <w:hideMark/>
          </w:tcPr>
          <w:p w14:paraId="606EA2D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1.7.7.1</w:t>
            </w:r>
          </w:p>
        </w:tc>
        <w:tc>
          <w:tcPr>
            <w:tcW w:w="1160" w:type="dxa"/>
            <w:tcBorders>
              <w:top w:val="nil"/>
              <w:left w:val="single" w:sz="4" w:space="0" w:color="auto"/>
              <w:bottom w:val="nil"/>
              <w:right w:val="single" w:sz="4" w:space="0" w:color="auto"/>
            </w:tcBorders>
            <w:shd w:val="clear" w:color="auto" w:fill="auto"/>
            <w:noWrap/>
            <w:vAlign w:val="center"/>
            <w:hideMark/>
          </w:tcPr>
          <w:p w14:paraId="0F6A3B3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200</w:t>
            </w:r>
          </w:p>
        </w:tc>
        <w:tc>
          <w:tcPr>
            <w:tcW w:w="1700" w:type="dxa"/>
            <w:tcBorders>
              <w:top w:val="nil"/>
              <w:left w:val="nil"/>
              <w:bottom w:val="nil"/>
              <w:right w:val="nil"/>
            </w:tcBorders>
            <w:shd w:val="clear" w:color="auto" w:fill="auto"/>
            <w:noWrap/>
            <w:vAlign w:val="center"/>
            <w:hideMark/>
          </w:tcPr>
          <w:p w14:paraId="796EABC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0,834</w:t>
            </w:r>
          </w:p>
        </w:tc>
        <w:tc>
          <w:tcPr>
            <w:tcW w:w="220" w:type="dxa"/>
            <w:tcBorders>
              <w:top w:val="nil"/>
              <w:left w:val="nil"/>
              <w:bottom w:val="nil"/>
              <w:right w:val="nil"/>
            </w:tcBorders>
            <w:shd w:val="clear" w:color="auto" w:fill="auto"/>
            <w:noWrap/>
            <w:vAlign w:val="center"/>
            <w:hideMark/>
          </w:tcPr>
          <w:p w14:paraId="25C01835"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556D5DED"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4.3.1.24</w:t>
            </w:r>
          </w:p>
        </w:tc>
        <w:tc>
          <w:tcPr>
            <w:tcW w:w="1140" w:type="dxa"/>
            <w:tcBorders>
              <w:top w:val="nil"/>
              <w:left w:val="single" w:sz="4" w:space="0" w:color="auto"/>
              <w:bottom w:val="nil"/>
              <w:right w:val="single" w:sz="4" w:space="0" w:color="auto"/>
            </w:tcBorders>
            <w:shd w:val="clear" w:color="auto" w:fill="auto"/>
            <w:noWrap/>
            <w:vAlign w:val="center"/>
            <w:hideMark/>
          </w:tcPr>
          <w:p w14:paraId="5FB94189"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w:t>
            </w:r>
          </w:p>
        </w:tc>
        <w:tc>
          <w:tcPr>
            <w:tcW w:w="1640" w:type="dxa"/>
            <w:tcBorders>
              <w:top w:val="nil"/>
              <w:left w:val="nil"/>
              <w:bottom w:val="nil"/>
              <w:right w:val="nil"/>
            </w:tcBorders>
            <w:shd w:val="clear" w:color="auto" w:fill="auto"/>
            <w:noWrap/>
            <w:vAlign w:val="center"/>
            <w:hideMark/>
          </w:tcPr>
          <w:p w14:paraId="611408F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0,008</w:t>
            </w:r>
          </w:p>
        </w:tc>
      </w:tr>
      <w:tr w:rsidR="006F38D4" w:rsidRPr="006F38D4" w14:paraId="6A3E8074" w14:textId="77777777" w:rsidTr="006F38D4">
        <w:trPr>
          <w:trHeight w:val="300"/>
        </w:trPr>
        <w:tc>
          <w:tcPr>
            <w:tcW w:w="1320" w:type="dxa"/>
            <w:tcBorders>
              <w:top w:val="nil"/>
              <w:left w:val="nil"/>
              <w:bottom w:val="nil"/>
              <w:right w:val="nil"/>
            </w:tcBorders>
            <w:shd w:val="clear" w:color="auto" w:fill="auto"/>
            <w:noWrap/>
            <w:vAlign w:val="center"/>
            <w:hideMark/>
          </w:tcPr>
          <w:p w14:paraId="45D9B645"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1.7.99.4</w:t>
            </w:r>
          </w:p>
        </w:tc>
        <w:tc>
          <w:tcPr>
            <w:tcW w:w="1160" w:type="dxa"/>
            <w:tcBorders>
              <w:top w:val="nil"/>
              <w:left w:val="single" w:sz="4" w:space="0" w:color="auto"/>
              <w:bottom w:val="nil"/>
              <w:right w:val="single" w:sz="4" w:space="0" w:color="auto"/>
            </w:tcBorders>
            <w:shd w:val="clear" w:color="auto" w:fill="auto"/>
            <w:noWrap/>
            <w:vAlign w:val="center"/>
            <w:hideMark/>
          </w:tcPr>
          <w:p w14:paraId="4C3250A1"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4232</w:t>
            </w:r>
          </w:p>
        </w:tc>
        <w:tc>
          <w:tcPr>
            <w:tcW w:w="1700" w:type="dxa"/>
            <w:tcBorders>
              <w:top w:val="nil"/>
              <w:left w:val="nil"/>
              <w:bottom w:val="nil"/>
              <w:right w:val="nil"/>
            </w:tcBorders>
            <w:shd w:val="clear" w:color="auto" w:fill="auto"/>
            <w:noWrap/>
            <w:vAlign w:val="center"/>
            <w:hideMark/>
          </w:tcPr>
          <w:p w14:paraId="414C08F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17,637</w:t>
            </w:r>
          </w:p>
        </w:tc>
        <w:tc>
          <w:tcPr>
            <w:tcW w:w="220" w:type="dxa"/>
            <w:tcBorders>
              <w:top w:val="nil"/>
              <w:left w:val="nil"/>
              <w:bottom w:val="nil"/>
              <w:right w:val="nil"/>
            </w:tcBorders>
            <w:shd w:val="clear" w:color="auto" w:fill="auto"/>
            <w:noWrap/>
            <w:vAlign w:val="center"/>
            <w:hideMark/>
          </w:tcPr>
          <w:p w14:paraId="1D014C85"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55E13AC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4.3.1.3</w:t>
            </w:r>
          </w:p>
        </w:tc>
        <w:tc>
          <w:tcPr>
            <w:tcW w:w="1140" w:type="dxa"/>
            <w:tcBorders>
              <w:top w:val="nil"/>
              <w:left w:val="single" w:sz="4" w:space="0" w:color="auto"/>
              <w:bottom w:val="nil"/>
              <w:right w:val="single" w:sz="4" w:space="0" w:color="auto"/>
            </w:tcBorders>
            <w:shd w:val="clear" w:color="auto" w:fill="auto"/>
            <w:noWrap/>
            <w:vAlign w:val="center"/>
            <w:hideMark/>
          </w:tcPr>
          <w:p w14:paraId="3C996B9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1739</w:t>
            </w:r>
          </w:p>
        </w:tc>
        <w:tc>
          <w:tcPr>
            <w:tcW w:w="1640" w:type="dxa"/>
            <w:tcBorders>
              <w:top w:val="nil"/>
              <w:left w:val="nil"/>
              <w:bottom w:val="nil"/>
              <w:right w:val="nil"/>
            </w:tcBorders>
            <w:shd w:val="clear" w:color="auto" w:fill="auto"/>
            <w:noWrap/>
            <w:vAlign w:val="center"/>
            <w:hideMark/>
          </w:tcPr>
          <w:p w14:paraId="64C164A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7,247</w:t>
            </w:r>
          </w:p>
        </w:tc>
      </w:tr>
      <w:tr w:rsidR="006F38D4" w:rsidRPr="006F38D4" w14:paraId="689A2236" w14:textId="77777777" w:rsidTr="006F38D4">
        <w:trPr>
          <w:trHeight w:val="300"/>
        </w:trPr>
        <w:tc>
          <w:tcPr>
            <w:tcW w:w="1320" w:type="dxa"/>
            <w:tcBorders>
              <w:top w:val="nil"/>
              <w:left w:val="nil"/>
              <w:bottom w:val="nil"/>
              <w:right w:val="nil"/>
            </w:tcBorders>
            <w:shd w:val="clear" w:color="auto" w:fill="auto"/>
            <w:noWrap/>
            <w:vAlign w:val="center"/>
            <w:hideMark/>
          </w:tcPr>
          <w:p w14:paraId="7AD2C7AA"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3.5.1.1</w:t>
            </w:r>
          </w:p>
        </w:tc>
        <w:tc>
          <w:tcPr>
            <w:tcW w:w="1160" w:type="dxa"/>
            <w:tcBorders>
              <w:top w:val="nil"/>
              <w:left w:val="single" w:sz="4" w:space="0" w:color="auto"/>
              <w:bottom w:val="nil"/>
              <w:right w:val="single" w:sz="4" w:space="0" w:color="auto"/>
            </w:tcBorders>
            <w:shd w:val="clear" w:color="auto" w:fill="auto"/>
            <w:noWrap/>
            <w:vAlign w:val="center"/>
            <w:hideMark/>
          </w:tcPr>
          <w:p w14:paraId="0342C9AF"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1882</w:t>
            </w:r>
          </w:p>
        </w:tc>
        <w:tc>
          <w:tcPr>
            <w:tcW w:w="1700" w:type="dxa"/>
            <w:tcBorders>
              <w:top w:val="nil"/>
              <w:left w:val="nil"/>
              <w:bottom w:val="nil"/>
              <w:right w:val="nil"/>
            </w:tcBorders>
            <w:shd w:val="clear" w:color="auto" w:fill="auto"/>
            <w:noWrap/>
            <w:vAlign w:val="center"/>
            <w:hideMark/>
          </w:tcPr>
          <w:p w14:paraId="343FFB0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7,843</w:t>
            </w:r>
          </w:p>
        </w:tc>
        <w:tc>
          <w:tcPr>
            <w:tcW w:w="220" w:type="dxa"/>
            <w:tcBorders>
              <w:top w:val="nil"/>
              <w:left w:val="nil"/>
              <w:bottom w:val="nil"/>
              <w:right w:val="nil"/>
            </w:tcBorders>
            <w:shd w:val="clear" w:color="auto" w:fill="auto"/>
            <w:noWrap/>
            <w:vAlign w:val="center"/>
            <w:hideMark/>
          </w:tcPr>
          <w:p w14:paraId="158E9EE1"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1B71EBF7"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4.3.1.7</w:t>
            </w:r>
          </w:p>
        </w:tc>
        <w:tc>
          <w:tcPr>
            <w:tcW w:w="1140" w:type="dxa"/>
            <w:tcBorders>
              <w:top w:val="nil"/>
              <w:left w:val="single" w:sz="4" w:space="0" w:color="auto"/>
              <w:bottom w:val="nil"/>
              <w:right w:val="single" w:sz="4" w:space="0" w:color="auto"/>
            </w:tcBorders>
            <w:shd w:val="clear" w:color="auto" w:fill="auto"/>
            <w:noWrap/>
            <w:vAlign w:val="center"/>
            <w:hideMark/>
          </w:tcPr>
          <w:p w14:paraId="7C762E7B"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1229</w:t>
            </w:r>
          </w:p>
        </w:tc>
        <w:tc>
          <w:tcPr>
            <w:tcW w:w="1640" w:type="dxa"/>
            <w:tcBorders>
              <w:top w:val="nil"/>
              <w:left w:val="nil"/>
              <w:bottom w:val="nil"/>
              <w:right w:val="nil"/>
            </w:tcBorders>
            <w:shd w:val="clear" w:color="auto" w:fill="auto"/>
            <w:noWrap/>
            <w:vAlign w:val="center"/>
            <w:hideMark/>
          </w:tcPr>
          <w:p w14:paraId="5CE21706"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5,122</w:t>
            </w:r>
          </w:p>
        </w:tc>
      </w:tr>
      <w:tr w:rsidR="006F38D4" w:rsidRPr="006F38D4" w14:paraId="28BB6A12" w14:textId="77777777" w:rsidTr="006F38D4">
        <w:trPr>
          <w:trHeight w:val="300"/>
        </w:trPr>
        <w:tc>
          <w:tcPr>
            <w:tcW w:w="1320" w:type="dxa"/>
            <w:tcBorders>
              <w:top w:val="nil"/>
              <w:left w:val="nil"/>
              <w:bottom w:val="nil"/>
              <w:right w:val="nil"/>
            </w:tcBorders>
            <w:shd w:val="clear" w:color="auto" w:fill="auto"/>
            <w:noWrap/>
            <w:vAlign w:val="center"/>
            <w:hideMark/>
          </w:tcPr>
          <w:p w14:paraId="7C1F5412"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3.5.1.19</w:t>
            </w:r>
          </w:p>
        </w:tc>
        <w:tc>
          <w:tcPr>
            <w:tcW w:w="1160" w:type="dxa"/>
            <w:tcBorders>
              <w:top w:val="nil"/>
              <w:left w:val="single" w:sz="4" w:space="0" w:color="auto"/>
              <w:bottom w:val="nil"/>
              <w:right w:val="single" w:sz="4" w:space="0" w:color="auto"/>
            </w:tcBorders>
            <w:shd w:val="clear" w:color="auto" w:fill="auto"/>
            <w:noWrap/>
            <w:vAlign w:val="center"/>
            <w:hideMark/>
          </w:tcPr>
          <w:p w14:paraId="58E92A4D"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696</w:t>
            </w:r>
          </w:p>
        </w:tc>
        <w:tc>
          <w:tcPr>
            <w:tcW w:w="1700" w:type="dxa"/>
            <w:tcBorders>
              <w:top w:val="nil"/>
              <w:left w:val="nil"/>
              <w:bottom w:val="nil"/>
              <w:right w:val="nil"/>
            </w:tcBorders>
            <w:shd w:val="clear" w:color="auto" w:fill="auto"/>
            <w:noWrap/>
            <w:vAlign w:val="center"/>
            <w:hideMark/>
          </w:tcPr>
          <w:p w14:paraId="0408BE3E"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2,901</w:t>
            </w:r>
          </w:p>
        </w:tc>
        <w:tc>
          <w:tcPr>
            <w:tcW w:w="220" w:type="dxa"/>
            <w:tcBorders>
              <w:top w:val="nil"/>
              <w:left w:val="nil"/>
              <w:bottom w:val="nil"/>
              <w:right w:val="nil"/>
            </w:tcBorders>
            <w:shd w:val="clear" w:color="auto" w:fill="auto"/>
            <w:noWrap/>
            <w:vAlign w:val="center"/>
            <w:hideMark/>
          </w:tcPr>
          <w:p w14:paraId="5E770413" w14:textId="77777777" w:rsidR="006F38D4" w:rsidRPr="006F38D4" w:rsidRDefault="006F38D4" w:rsidP="006F38D4">
            <w:pPr>
              <w:spacing w:after="0" w:line="240" w:lineRule="auto"/>
              <w:jc w:val="center"/>
              <w:rPr>
                <w:rFonts w:eastAsia="Times New Roman" w:cs="Arial"/>
                <w:color w:val="000000"/>
                <w:sz w:val="20"/>
                <w:szCs w:val="18"/>
              </w:rPr>
            </w:pPr>
          </w:p>
        </w:tc>
        <w:tc>
          <w:tcPr>
            <w:tcW w:w="1380" w:type="dxa"/>
            <w:tcBorders>
              <w:top w:val="nil"/>
              <w:left w:val="nil"/>
              <w:bottom w:val="nil"/>
              <w:right w:val="nil"/>
            </w:tcBorders>
            <w:shd w:val="clear" w:color="auto" w:fill="auto"/>
            <w:noWrap/>
            <w:vAlign w:val="center"/>
            <w:hideMark/>
          </w:tcPr>
          <w:p w14:paraId="16E4258C"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6.3.1.2</w:t>
            </w:r>
          </w:p>
        </w:tc>
        <w:tc>
          <w:tcPr>
            <w:tcW w:w="1140" w:type="dxa"/>
            <w:tcBorders>
              <w:top w:val="nil"/>
              <w:left w:val="single" w:sz="4" w:space="0" w:color="auto"/>
              <w:bottom w:val="nil"/>
              <w:right w:val="single" w:sz="4" w:space="0" w:color="auto"/>
            </w:tcBorders>
            <w:shd w:val="clear" w:color="auto" w:fill="auto"/>
            <w:noWrap/>
            <w:vAlign w:val="center"/>
            <w:hideMark/>
          </w:tcPr>
          <w:p w14:paraId="49811AC4"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100</w:t>
            </w:r>
          </w:p>
        </w:tc>
        <w:tc>
          <w:tcPr>
            <w:tcW w:w="1640" w:type="dxa"/>
            <w:tcBorders>
              <w:top w:val="nil"/>
              <w:left w:val="nil"/>
              <w:bottom w:val="nil"/>
              <w:right w:val="nil"/>
            </w:tcBorders>
            <w:shd w:val="clear" w:color="auto" w:fill="auto"/>
            <w:noWrap/>
            <w:vAlign w:val="center"/>
            <w:hideMark/>
          </w:tcPr>
          <w:p w14:paraId="78EC9FCD" w14:textId="77777777" w:rsidR="006F38D4" w:rsidRPr="006F38D4" w:rsidRDefault="006F38D4" w:rsidP="006F38D4">
            <w:pPr>
              <w:spacing w:after="0" w:line="240" w:lineRule="auto"/>
              <w:jc w:val="center"/>
              <w:rPr>
                <w:rFonts w:eastAsia="Times New Roman" w:cs="Arial"/>
                <w:color w:val="000000"/>
                <w:sz w:val="20"/>
                <w:szCs w:val="18"/>
              </w:rPr>
            </w:pPr>
            <w:r w:rsidRPr="006F38D4">
              <w:rPr>
                <w:rFonts w:eastAsia="Times New Roman" w:cs="Arial"/>
                <w:color w:val="000000"/>
                <w:sz w:val="20"/>
                <w:szCs w:val="18"/>
              </w:rPr>
              <w:t>0,417</w:t>
            </w:r>
          </w:p>
        </w:tc>
      </w:tr>
    </w:tbl>
    <w:p w14:paraId="2174D71C" w14:textId="77777777" w:rsidR="007700C5" w:rsidRDefault="007700C5" w:rsidP="00630B32">
      <w:pPr>
        <w:jc w:val="both"/>
      </w:pPr>
    </w:p>
    <w:p w14:paraId="530120FF" w14:textId="01A275E9" w:rsidR="009701A7" w:rsidRDefault="00630B32" w:rsidP="00B461F0">
      <w:pPr>
        <w:jc w:val="both"/>
      </w:pPr>
      <w:r>
        <w:t>De esta manera tenemos almacenada toda la información que hasta la fecha ha sido reportada para cada enzima.</w:t>
      </w:r>
    </w:p>
    <w:p w14:paraId="6088B483" w14:textId="77777777" w:rsidR="00630B32" w:rsidRDefault="00630B32" w:rsidP="00630B32">
      <w:pPr>
        <w:jc w:val="both"/>
      </w:pPr>
    </w:p>
    <w:p w14:paraId="77820185" w14:textId="77777777" w:rsidR="00630B32" w:rsidRDefault="00630B32" w:rsidP="00630B32">
      <w:pPr>
        <w:rPr>
          <w:b/>
        </w:rPr>
        <w:sectPr w:rsidR="00630B32" w:rsidSect="00630B32">
          <w:headerReference w:type="even" r:id="rId11"/>
          <w:headerReference w:type="default" r:id="rId12"/>
          <w:pgSz w:w="12240" w:h="15840" w:code="1"/>
          <w:pgMar w:top="1440" w:right="1440" w:bottom="1440" w:left="2041" w:header="709" w:footer="709" w:gutter="0"/>
          <w:cols w:space="708"/>
          <w:titlePg/>
          <w:docGrid w:linePitch="360"/>
        </w:sectPr>
      </w:pPr>
    </w:p>
    <w:p w14:paraId="518135CA" w14:textId="77777777" w:rsidR="00630B32" w:rsidRPr="00E347C7" w:rsidRDefault="00630B32" w:rsidP="00630B32">
      <w:pPr>
        <w:rPr>
          <w:b/>
        </w:rPr>
      </w:pPr>
      <w:r w:rsidRPr="00E347C7">
        <w:rPr>
          <w:b/>
        </w:rPr>
        <w:lastRenderedPageBreak/>
        <w:t>Bibliografía</w:t>
      </w:r>
    </w:p>
    <w:p w14:paraId="64F96491" w14:textId="77777777" w:rsidR="00630B32" w:rsidRDefault="00630B32" w:rsidP="00630B32"/>
    <w:p w14:paraId="46577D75" w14:textId="77777777" w:rsidR="008A5063" w:rsidRDefault="00630B32" w:rsidP="008A5063">
      <w:pPr>
        <w:spacing w:after="240" w:line="240" w:lineRule="auto"/>
        <w:rPr>
          <w:noProof/>
        </w:rPr>
      </w:pPr>
      <w:r>
        <w:fldChar w:fldCharType="begin"/>
      </w:r>
      <w:r>
        <w:instrText xml:space="preserve"> ADDIN EN.REFLIST </w:instrText>
      </w:r>
      <w:r>
        <w:fldChar w:fldCharType="separate"/>
      </w:r>
      <w:bookmarkStart w:id="10" w:name="_ENREF_1"/>
      <w:r w:rsidR="008A5063">
        <w:rPr>
          <w:noProof/>
        </w:rPr>
        <w:t xml:space="preserve">Azcón-Bieto J &amp; Talón M (2000) </w:t>
      </w:r>
      <w:r w:rsidR="008A5063" w:rsidRPr="008A5063">
        <w:rPr>
          <w:i/>
          <w:noProof/>
        </w:rPr>
        <w:t>Fundamentos de fisiología vegetal</w:t>
      </w:r>
      <w:r w:rsidR="008A5063">
        <w:rPr>
          <w:noProof/>
        </w:rPr>
        <w:t>. McGRAW-HILL, Madrid.</w:t>
      </w:r>
      <w:bookmarkEnd w:id="10"/>
    </w:p>
    <w:p w14:paraId="0D3F50EC" w14:textId="77777777" w:rsidR="008A5063" w:rsidRDefault="008A5063" w:rsidP="008A5063">
      <w:pPr>
        <w:spacing w:after="240" w:line="240" w:lineRule="auto"/>
        <w:rPr>
          <w:noProof/>
        </w:rPr>
      </w:pPr>
      <w:bookmarkStart w:id="11" w:name="_ENREF_2"/>
      <w:r>
        <w:rPr>
          <w:noProof/>
        </w:rPr>
        <w:t xml:space="preserve">Bach HJ &amp; Munch JC (2000) Identification of bacterial sources of soil peptidases. </w:t>
      </w:r>
      <w:r w:rsidRPr="008A5063">
        <w:rPr>
          <w:i/>
          <w:noProof/>
        </w:rPr>
        <w:t>Biology and Fertility of Soils</w:t>
      </w:r>
      <w:r>
        <w:rPr>
          <w:noProof/>
        </w:rPr>
        <w:t xml:space="preserve"> </w:t>
      </w:r>
      <w:r w:rsidRPr="008A5063">
        <w:rPr>
          <w:b/>
          <w:noProof/>
        </w:rPr>
        <w:t>31</w:t>
      </w:r>
      <w:r>
        <w:rPr>
          <w:noProof/>
        </w:rPr>
        <w:t>: 219-224.</w:t>
      </w:r>
      <w:bookmarkEnd w:id="11"/>
    </w:p>
    <w:p w14:paraId="56AEA6FA" w14:textId="77777777" w:rsidR="008A5063" w:rsidRDefault="008A5063" w:rsidP="008A5063">
      <w:pPr>
        <w:spacing w:after="240" w:line="240" w:lineRule="auto"/>
        <w:rPr>
          <w:noProof/>
        </w:rPr>
      </w:pPr>
      <w:bookmarkStart w:id="12" w:name="_ENREF_3"/>
      <w:r>
        <w:rPr>
          <w:noProof/>
        </w:rPr>
        <w:t xml:space="preserve">Bartnikas TB, Tosques IE, Laratta WP, Shi J &amp; Shapleigh JP (1997) Characterization of the nitric oxide reductase-encoding region in Rhodobacter sphaeroides 2.4.3. </w:t>
      </w:r>
      <w:r w:rsidRPr="008A5063">
        <w:rPr>
          <w:i/>
          <w:noProof/>
        </w:rPr>
        <w:t>The Journal of Bacteriology</w:t>
      </w:r>
      <w:r>
        <w:rPr>
          <w:noProof/>
        </w:rPr>
        <w:t xml:space="preserve"> </w:t>
      </w:r>
      <w:r w:rsidRPr="008A5063">
        <w:rPr>
          <w:b/>
          <w:noProof/>
        </w:rPr>
        <w:t>179</w:t>
      </w:r>
      <w:r>
        <w:rPr>
          <w:noProof/>
        </w:rPr>
        <w:t>: 3534-3540.</w:t>
      </w:r>
      <w:bookmarkEnd w:id="12"/>
    </w:p>
    <w:p w14:paraId="70E366D3" w14:textId="77777777" w:rsidR="008A5063" w:rsidRDefault="008A5063" w:rsidP="008A5063">
      <w:pPr>
        <w:spacing w:after="240" w:line="240" w:lineRule="auto"/>
        <w:rPr>
          <w:noProof/>
        </w:rPr>
      </w:pPr>
      <w:bookmarkStart w:id="13" w:name="_ENREF_4"/>
      <w:r>
        <w:rPr>
          <w:noProof/>
        </w:rPr>
        <w:t xml:space="preserve">Bergmann DJ, Hooper AB &amp; Klotz MG (2005) Structure and sequence conservation of hao cluster genes of autotrophic ammonia-oxidizing bacteria: evidence for their evolutionary history. </w:t>
      </w:r>
      <w:r w:rsidRPr="008A5063">
        <w:rPr>
          <w:i/>
          <w:noProof/>
        </w:rPr>
        <w:t>Applied and Environmental Microbiology</w:t>
      </w:r>
      <w:r>
        <w:rPr>
          <w:noProof/>
        </w:rPr>
        <w:t xml:space="preserve"> </w:t>
      </w:r>
      <w:r w:rsidRPr="008A5063">
        <w:rPr>
          <w:b/>
          <w:noProof/>
        </w:rPr>
        <w:t>71</w:t>
      </w:r>
      <w:r>
        <w:rPr>
          <w:noProof/>
        </w:rPr>
        <w:t>: 5371-5382.</w:t>
      </w:r>
      <w:bookmarkEnd w:id="13"/>
    </w:p>
    <w:p w14:paraId="42A00A04" w14:textId="77777777" w:rsidR="008A5063" w:rsidRDefault="008A5063" w:rsidP="008A5063">
      <w:pPr>
        <w:spacing w:after="240" w:line="240" w:lineRule="auto"/>
        <w:rPr>
          <w:noProof/>
        </w:rPr>
      </w:pPr>
      <w:bookmarkStart w:id="14" w:name="_ENREF_5"/>
      <w:r>
        <w:rPr>
          <w:noProof/>
        </w:rPr>
        <w:t xml:space="preserve">Brown CM &amp; Dilworth MJ (1975) Ammonia Assimilation by Rhizobium Cultures and Bacteroids. </w:t>
      </w:r>
      <w:r w:rsidRPr="008A5063">
        <w:rPr>
          <w:i/>
          <w:noProof/>
        </w:rPr>
        <w:t>Microbiology</w:t>
      </w:r>
      <w:r>
        <w:rPr>
          <w:noProof/>
        </w:rPr>
        <w:t xml:space="preserve"> </w:t>
      </w:r>
      <w:r w:rsidRPr="008A5063">
        <w:rPr>
          <w:b/>
          <w:noProof/>
        </w:rPr>
        <w:t>86</w:t>
      </w:r>
      <w:r>
        <w:rPr>
          <w:noProof/>
        </w:rPr>
        <w:t>: 39-48.</w:t>
      </w:r>
      <w:bookmarkEnd w:id="14"/>
    </w:p>
    <w:p w14:paraId="5803135A" w14:textId="77777777" w:rsidR="008A5063" w:rsidRDefault="008A5063" w:rsidP="008A5063">
      <w:pPr>
        <w:spacing w:after="240" w:line="240" w:lineRule="auto"/>
        <w:rPr>
          <w:noProof/>
        </w:rPr>
      </w:pPr>
      <w:bookmarkStart w:id="15" w:name="_ENREF_6"/>
      <w:r>
        <w:rPr>
          <w:noProof/>
        </w:rPr>
        <w:t xml:space="preserve">Crane BR, Sudhamsu J &amp; Patel BA (2010) Bacterial Nitric Oxide Synthases. </w:t>
      </w:r>
      <w:r w:rsidRPr="008A5063">
        <w:rPr>
          <w:i/>
          <w:noProof/>
        </w:rPr>
        <w:t>Annual Review of Biochemistry</w:t>
      </w:r>
      <w:r>
        <w:rPr>
          <w:noProof/>
        </w:rPr>
        <w:t xml:space="preserve"> </w:t>
      </w:r>
      <w:r w:rsidRPr="008A5063">
        <w:rPr>
          <w:b/>
          <w:noProof/>
        </w:rPr>
        <w:t>79</w:t>
      </w:r>
      <w:r>
        <w:rPr>
          <w:noProof/>
        </w:rPr>
        <w:t>: 445-470.</w:t>
      </w:r>
      <w:bookmarkEnd w:id="15"/>
    </w:p>
    <w:p w14:paraId="1FED5AD3" w14:textId="77777777" w:rsidR="008A5063" w:rsidRDefault="008A5063" w:rsidP="008A5063">
      <w:pPr>
        <w:spacing w:after="240" w:line="240" w:lineRule="auto"/>
        <w:rPr>
          <w:noProof/>
        </w:rPr>
      </w:pPr>
      <w:bookmarkStart w:id="16" w:name="_ENREF_7"/>
      <w:r>
        <w:rPr>
          <w:noProof/>
        </w:rPr>
        <w:t xml:space="preserve">de Boer AP, Reijnders WN, Kuenen JG, Stouthamer AH &amp; van Spanning RJ (1994) Isolation, sequencing and mutational analysis of a gene cluster involved in nitrite reduction in Paracoccus denitrificans. </w:t>
      </w:r>
      <w:r w:rsidRPr="008A5063">
        <w:rPr>
          <w:i/>
          <w:noProof/>
        </w:rPr>
        <w:t>Antonie van Leeuwenhoek</w:t>
      </w:r>
      <w:r>
        <w:rPr>
          <w:noProof/>
        </w:rPr>
        <w:t xml:space="preserve"> </w:t>
      </w:r>
      <w:r w:rsidRPr="008A5063">
        <w:rPr>
          <w:b/>
          <w:noProof/>
        </w:rPr>
        <w:t>66</w:t>
      </w:r>
      <w:r>
        <w:rPr>
          <w:noProof/>
        </w:rPr>
        <w:t>: 111-127.</w:t>
      </w:r>
      <w:bookmarkEnd w:id="16"/>
    </w:p>
    <w:p w14:paraId="61B46684" w14:textId="77777777" w:rsidR="008A5063" w:rsidRDefault="008A5063" w:rsidP="008A5063">
      <w:pPr>
        <w:spacing w:after="240" w:line="240" w:lineRule="auto"/>
        <w:rPr>
          <w:noProof/>
        </w:rPr>
      </w:pPr>
      <w:bookmarkStart w:id="17" w:name="_ENREF_8"/>
      <w:r>
        <w:rPr>
          <w:noProof/>
        </w:rPr>
        <w:t xml:space="preserve">González PJ, Correia C, Moura I, Brondino CD &amp; Moura JJG (2006) Bacterial nitrate reductases: Molecular and biological aspects of nitrate reduction. </w:t>
      </w:r>
      <w:r w:rsidRPr="008A5063">
        <w:rPr>
          <w:i/>
          <w:noProof/>
        </w:rPr>
        <w:t>Journal of Inorganic Biochemistry</w:t>
      </w:r>
      <w:r>
        <w:rPr>
          <w:noProof/>
        </w:rPr>
        <w:t xml:space="preserve"> </w:t>
      </w:r>
      <w:r w:rsidRPr="008A5063">
        <w:rPr>
          <w:b/>
          <w:noProof/>
        </w:rPr>
        <w:t>100</w:t>
      </w:r>
      <w:r>
        <w:rPr>
          <w:noProof/>
        </w:rPr>
        <w:t>: 1015-1023.</w:t>
      </w:r>
      <w:bookmarkEnd w:id="17"/>
    </w:p>
    <w:p w14:paraId="521F3F67" w14:textId="77777777" w:rsidR="008A5063" w:rsidRDefault="008A5063" w:rsidP="008A5063">
      <w:pPr>
        <w:spacing w:after="240" w:line="240" w:lineRule="auto"/>
        <w:rPr>
          <w:noProof/>
        </w:rPr>
      </w:pPr>
      <w:bookmarkStart w:id="18" w:name="_ENREF_9"/>
      <w:r>
        <w:rPr>
          <w:noProof/>
        </w:rPr>
        <w:t xml:space="preserve">Jones DL &amp; Hinsinger P (2008) The rhizosphere: complex by design. </w:t>
      </w:r>
      <w:r w:rsidRPr="008A5063">
        <w:rPr>
          <w:i/>
          <w:noProof/>
        </w:rPr>
        <w:t>Plant and Soil</w:t>
      </w:r>
      <w:r>
        <w:rPr>
          <w:noProof/>
        </w:rPr>
        <w:t xml:space="preserve"> </w:t>
      </w:r>
      <w:r w:rsidRPr="008A5063">
        <w:rPr>
          <w:b/>
          <w:noProof/>
        </w:rPr>
        <w:t>312</w:t>
      </w:r>
      <w:r>
        <w:rPr>
          <w:noProof/>
        </w:rPr>
        <w:t>: 1-6.</w:t>
      </w:r>
      <w:bookmarkEnd w:id="18"/>
    </w:p>
    <w:p w14:paraId="20FA5948" w14:textId="77777777" w:rsidR="008A5063" w:rsidRDefault="008A5063" w:rsidP="008A5063">
      <w:pPr>
        <w:spacing w:after="240" w:line="240" w:lineRule="auto"/>
        <w:rPr>
          <w:noProof/>
        </w:rPr>
      </w:pPr>
      <w:bookmarkStart w:id="19" w:name="_ENREF_10"/>
      <w:r>
        <w:rPr>
          <w:noProof/>
        </w:rPr>
        <w:t xml:space="preserve">Kanamori K, Weiss RL &amp; Roberts JD (1989) Ammonia assimilation pathways in nitrogen-fixing Clostridium kluyverii and Clostridium butyricum. </w:t>
      </w:r>
      <w:r w:rsidRPr="008A5063">
        <w:rPr>
          <w:i/>
          <w:noProof/>
        </w:rPr>
        <w:t>The Journal of Bacteriology</w:t>
      </w:r>
      <w:r>
        <w:rPr>
          <w:noProof/>
        </w:rPr>
        <w:t xml:space="preserve"> </w:t>
      </w:r>
      <w:r w:rsidRPr="008A5063">
        <w:rPr>
          <w:b/>
          <w:noProof/>
        </w:rPr>
        <w:t>171</w:t>
      </w:r>
      <w:r>
        <w:rPr>
          <w:noProof/>
        </w:rPr>
        <w:t>: 2148-2154.</w:t>
      </w:r>
      <w:bookmarkEnd w:id="19"/>
    </w:p>
    <w:p w14:paraId="0EED9D9D" w14:textId="77777777" w:rsidR="008A5063" w:rsidRDefault="008A5063" w:rsidP="008A5063">
      <w:pPr>
        <w:spacing w:after="240" w:line="240" w:lineRule="auto"/>
        <w:rPr>
          <w:noProof/>
        </w:rPr>
      </w:pPr>
      <w:bookmarkStart w:id="20" w:name="_ENREF_11"/>
      <w:r>
        <w:rPr>
          <w:noProof/>
        </w:rPr>
        <w:t xml:space="preserve">Kirchman DL (2012) </w:t>
      </w:r>
      <w:r w:rsidRPr="008A5063">
        <w:rPr>
          <w:i/>
          <w:noProof/>
        </w:rPr>
        <w:t>Processes in Microbial Ecology</w:t>
      </w:r>
      <w:r>
        <w:rPr>
          <w:noProof/>
        </w:rPr>
        <w:t>. Oxford University Press, USA.</w:t>
      </w:r>
      <w:bookmarkEnd w:id="20"/>
    </w:p>
    <w:p w14:paraId="424E6AFA" w14:textId="77777777" w:rsidR="008A5063" w:rsidRDefault="008A5063" w:rsidP="008A5063">
      <w:pPr>
        <w:spacing w:after="240" w:line="240" w:lineRule="auto"/>
        <w:rPr>
          <w:noProof/>
        </w:rPr>
      </w:pPr>
      <w:bookmarkStart w:id="21" w:name="_ENREF_12"/>
      <w:r>
        <w:rPr>
          <w:noProof/>
        </w:rPr>
        <w:t xml:space="preserve">Klotz MG &amp; Stein LY (2008) Nitrifier genomics and evolution of the nitrogen cycle. </w:t>
      </w:r>
      <w:r w:rsidRPr="008A5063">
        <w:rPr>
          <w:i/>
          <w:noProof/>
        </w:rPr>
        <w:t>FEMS Microbiology Letters</w:t>
      </w:r>
      <w:r>
        <w:rPr>
          <w:noProof/>
        </w:rPr>
        <w:t xml:space="preserve"> </w:t>
      </w:r>
      <w:r w:rsidRPr="008A5063">
        <w:rPr>
          <w:b/>
          <w:noProof/>
        </w:rPr>
        <w:t>278</w:t>
      </w:r>
      <w:r>
        <w:rPr>
          <w:noProof/>
        </w:rPr>
        <w:t>: 146-156.</w:t>
      </w:r>
      <w:bookmarkEnd w:id="21"/>
    </w:p>
    <w:p w14:paraId="7F70BFEF" w14:textId="77777777" w:rsidR="008A5063" w:rsidRDefault="008A5063" w:rsidP="008A5063">
      <w:pPr>
        <w:spacing w:after="240" w:line="240" w:lineRule="auto"/>
        <w:rPr>
          <w:noProof/>
        </w:rPr>
      </w:pPr>
      <w:bookmarkStart w:id="22" w:name="_ENREF_13"/>
      <w:r>
        <w:rPr>
          <w:noProof/>
        </w:rPr>
        <w:t xml:space="preserve">Lim BL, Yeung P, Cheng C &amp; Hill JE (2007) Distribution and diversity of phytate-mineralizing bacteria. </w:t>
      </w:r>
      <w:r w:rsidRPr="008A5063">
        <w:rPr>
          <w:i/>
          <w:noProof/>
        </w:rPr>
        <w:t>The ISME Journal</w:t>
      </w:r>
      <w:r>
        <w:rPr>
          <w:noProof/>
        </w:rPr>
        <w:t>.</w:t>
      </w:r>
      <w:bookmarkEnd w:id="22"/>
    </w:p>
    <w:p w14:paraId="60747795" w14:textId="77777777" w:rsidR="008A5063" w:rsidRDefault="008A5063" w:rsidP="008A5063">
      <w:pPr>
        <w:spacing w:after="240" w:line="240" w:lineRule="auto"/>
        <w:rPr>
          <w:noProof/>
        </w:rPr>
      </w:pPr>
      <w:bookmarkStart w:id="23" w:name="_ENREF_14"/>
      <w:r>
        <w:rPr>
          <w:noProof/>
        </w:rPr>
        <w:t xml:space="preserve">Lim BL, Yeung P, Cheng C &amp; Hill JE (2007) Distribution and diversity of phytate-mineralizing bacteria. </w:t>
      </w:r>
      <w:r w:rsidRPr="008A5063">
        <w:rPr>
          <w:i/>
          <w:noProof/>
        </w:rPr>
        <w:t>The ISME Journal</w:t>
      </w:r>
      <w:r>
        <w:rPr>
          <w:noProof/>
        </w:rPr>
        <w:t xml:space="preserve"> </w:t>
      </w:r>
      <w:r w:rsidRPr="008A5063">
        <w:rPr>
          <w:b/>
          <w:noProof/>
        </w:rPr>
        <w:t>1</w:t>
      </w:r>
      <w:r>
        <w:rPr>
          <w:noProof/>
        </w:rPr>
        <w:t>: 321-330.</w:t>
      </w:r>
      <w:bookmarkEnd w:id="23"/>
    </w:p>
    <w:p w14:paraId="334C5D3A" w14:textId="77777777" w:rsidR="008A5063" w:rsidRDefault="008A5063" w:rsidP="008A5063">
      <w:pPr>
        <w:spacing w:after="240" w:line="240" w:lineRule="auto"/>
        <w:rPr>
          <w:noProof/>
        </w:rPr>
      </w:pPr>
      <w:bookmarkStart w:id="24" w:name="_ENREF_15"/>
      <w:r>
        <w:rPr>
          <w:noProof/>
        </w:rPr>
        <w:t xml:space="preserve">Magasanik B (1982) Genetic Control of Nitrogen Assimilation in Bacteria. </w:t>
      </w:r>
      <w:r w:rsidRPr="008A5063">
        <w:rPr>
          <w:i/>
          <w:noProof/>
        </w:rPr>
        <w:t>Ann. Rev. Genet.</w:t>
      </w:r>
      <w:r>
        <w:rPr>
          <w:noProof/>
        </w:rPr>
        <w:t xml:space="preserve"> </w:t>
      </w:r>
      <w:r w:rsidRPr="008A5063">
        <w:rPr>
          <w:b/>
          <w:noProof/>
        </w:rPr>
        <w:t>16</w:t>
      </w:r>
      <w:r>
        <w:rPr>
          <w:noProof/>
        </w:rPr>
        <w:t>: 135-168.</w:t>
      </w:r>
      <w:bookmarkEnd w:id="24"/>
    </w:p>
    <w:p w14:paraId="56FC7D20" w14:textId="77777777" w:rsidR="008A5063" w:rsidRDefault="008A5063" w:rsidP="008A5063">
      <w:pPr>
        <w:spacing w:after="240" w:line="240" w:lineRule="auto"/>
        <w:rPr>
          <w:noProof/>
        </w:rPr>
      </w:pPr>
      <w:bookmarkStart w:id="25" w:name="_ENREF_16"/>
      <w:r>
        <w:rPr>
          <w:noProof/>
        </w:rPr>
        <w:lastRenderedPageBreak/>
        <w:t xml:space="preserve">Masepohl B &amp; Klipp W (1996) Organization and regulation of genes encoding the molybdenum nitrogenase and the alternative nitrogenase in Rhodobacter capsulatus. </w:t>
      </w:r>
      <w:r w:rsidRPr="008A5063">
        <w:rPr>
          <w:i/>
          <w:noProof/>
        </w:rPr>
        <w:t>Archives of Microbiology</w:t>
      </w:r>
      <w:r>
        <w:rPr>
          <w:noProof/>
        </w:rPr>
        <w:t xml:space="preserve"> </w:t>
      </w:r>
      <w:r w:rsidRPr="008A5063">
        <w:rPr>
          <w:b/>
          <w:noProof/>
        </w:rPr>
        <w:t>165</w:t>
      </w:r>
      <w:r>
        <w:rPr>
          <w:noProof/>
        </w:rPr>
        <w:t>: 80-90.</w:t>
      </w:r>
      <w:bookmarkEnd w:id="25"/>
    </w:p>
    <w:p w14:paraId="09E2767F" w14:textId="77777777" w:rsidR="008A5063" w:rsidRDefault="008A5063" w:rsidP="008A5063">
      <w:pPr>
        <w:spacing w:after="240" w:line="240" w:lineRule="auto"/>
        <w:rPr>
          <w:noProof/>
        </w:rPr>
      </w:pPr>
      <w:bookmarkStart w:id="26" w:name="_ENREF_17"/>
      <w:r>
        <w:rPr>
          <w:noProof/>
        </w:rPr>
        <w:t xml:space="preserve">Nagatani H, Shimizu M &amp; Valentine RC (1971) The mechanism of ammonia assimilation in nitrogen fixing bacteria. </w:t>
      </w:r>
      <w:r w:rsidRPr="008A5063">
        <w:rPr>
          <w:i/>
          <w:noProof/>
        </w:rPr>
        <w:t>Archives of Microbiology</w:t>
      </w:r>
      <w:r>
        <w:rPr>
          <w:noProof/>
        </w:rPr>
        <w:t xml:space="preserve"> </w:t>
      </w:r>
      <w:r w:rsidRPr="008A5063">
        <w:rPr>
          <w:b/>
          <w:noProof/>
        </w:rPr>
        <w:t>79</w:t>
      </w:r>
      <w:r>
        <w:rPr>
          <w:noProof/>
        </w:rPr>
        <w:t>: 164-175.</w:t>
      </w:r>
      <w:bookmarkEnd w:id="26"/>
    </w:p>
    <w:p w14:paraId="7FD4DB70" w14:textId="77777777" w:rsidR="008A5063" w:rsidRDefault="008A5063" w:rsidP="008A5063">
      <w:pPr>
        <w:spacing w:after="240" w:line="240" w:lineRule="auto"/>
        <w:rPr>
          <w:noProof/>
        </w:rPr>
      </w:pPr>
      <w:bookmarkStart w:id="27" w:name="_ENREF_18"/>
      <w:r>
        <w:rPr>
          <w:noProof/>
        </w:rPr>
        <w:t xml:space="preserve">Noti JD, Folkerts O &amp; Turken AN (1986) Organization and characterization of genes essential for symbiotic nitrogen fixation from Bradyrhizobium japonicum I110. </w:t>
      </w:r>
      <w:r w:rsidRPr="008A5063">
        <w:rPr>
          <w:i/>
          <w:noProof/>
        </w:rPr>
        <w:t>Journal of Bacteriology</w:t>
      </w:r>
      <w:r>
        <w:rPr>
          <w:noProof/>
        </w:rPr>
        <w:t xml:space="preserve"> </w:t>
      </w:r>
      <w:r w:rsidRPr="008A5063">
        <w:rPr>
          <w:b/>
          <w:noProof/>
        </w:rPr>
        <w:t>167</w:t>
      </w:r>
      <w:r>
        <w:rPr>
          <w:noProof/>
        </w:rPr>
        <w:t>: 774-783.</w:t>
      </w:r>
      <w:bookmarkEnd w:id="27"/>
    </w:p>
    <w:p w14:paraId="17679434" w14:textId="77777777" w:rsidR="008A5063" w:rsidRDefault="008A5063" w:rsidP="008A5063">
      <w:pPr>
        <w:spacing w:after="240" w:line="240" w:lineRule="auto"/>
        <w:rPr>
          <w:noProof/>
        </w:rPr>
      </w:pPr>
      <w:bookmarkStart w:id="28" w:name="_ENREF_19"/>
      <w:r>
        <w:rPr>
          <w:noProof/>
        </w:rPr>
        <w:t xml:space="preserve">Ogawa K, Akagawa E, Yamane K, Sun ZW, LaCelle M, Zuber P &amp; Nakano MM (1995) The nasB operon and nasA gene are required for nitrate/nitrite assimilation in Bacillus subtilis. </w:t>
      </w:r>
      <w:r w:rsidRPr="008A5063">
        <w:rPr>
          <w:i/>
          <w:noProof/>
        </w:rPr>
        <w:t>The Journal of Bacteriology</w:t>
      </w:r>
      <w:r>
        <w:rPr>
          <w:noProof/>
        </w:rPr>
        <w:t xml:space="preserve"> </w:t>
      </w:r>
      <w:r w:rsidRPr="008A5063">
        <w:rPr>
          <w:b/>
          <w:noProof/>
        </w:rPr>
        <w:t>177</w:t>
      </w:r>
      <w:r>
        <w:rPr>
          <w:noProof/>
        </w:rPr>
        <w:t>: 1409-1413.</w:t>
      </w:r>
      <w:bookmarkEnd w:id="28"/>
    </w:p>
    <w:p w14:paraId="41DA962E" w14:textId="77777777" w:rsidR="008A5063" w:rsidRDefault="008A5063" w:rsidP="008A5063">
      <w:pPr>
        <w:spacing w:after="240" w:line="240" w:lineRule="auto"/>
        <w:rPr>
          <w:noProof/>
        </w:rPr>
      </w:pPr>
      <w:bookmarkStart w:id="29" w:name="_ENREF_20"/>
      <w:r>
        <w:rPr>
          <w:noProof/>
        </w:rPr>
        <w:t xml:space="preserve">Paul EA (2007) </w:t>
      </w:r>
      <w:r w:rsidRPr="008A5063">
        <w:rPr>
          <w:i/>
          <w:noProof/>
        </w:rPr>
        <w:t>Soil Microbiology, Ecology, and Biochemistry</w:t>
      </w:r>
      <w:r>
        <w:rPr>
          <w:noProof/>
        </w:rPr>
        <w:t>. Elsevier Inc., Oxford.</w:t>
      </w:r>
      <w:bookmarkEnd w:id="29"/>
    </w:p>
    <w:p w14:paraId="6DC706CC" w14:textId="77777777" w:rsidR="008A5063" w:rsidRDefault="008A5063" w:rsidP="008A5063">
      <w:pPr>
        <w:spacing w:after="240" w:line="240" w:lineRule="auto"/>
        <w:rPr>
          <w:noProof/>
        </w:rPr>
      </w:pPr>
      <w:bookmarkStart w:id="30" w:name="_ENREF_21"/>
      <w:r>
        <w:rPr>
          <w:noProof/>
        </w:rPr>
        <w:t xml:space="preserve">Rodríguez H, Fraga R, Gonzalez T &amp; Bashan Y (2006) Genetics of phosphate solubilization and its potential applications for improving plant growth-promoting bacteria. </w:t>
      </w:r>
      <w:r w:rsidRPr="008A5063">
        <w:rPr>
          <w:i/>
          <w:noProof/>
        </w:rPr>
        <w:t>Plant and Soil</w:t>
      </w:r>
      <w:r>
        <w:rPr>
          <w:noProof/>
        </w:rPr>
        <w:t xml:space="preserve"> </w:t>
      </w:r>
      <w:r w:rsidRPr="008A5063">
        <w:rPr>
          <w:b/>
          <w:noProof/>
        </w:rPr>
        <w:t>287</w:t>
      </w:r>
      <w:r>
        <w:rPr>
          <w:noProof/>
        </w:rPr>
        <w:t>: 15-21.</w:t>
      </w:r>
      <w:bookmarkEnd w:id="30"/>
    </w:p>
    <w:p w14:paraId="1DC2CC58" w14:textId="77777777" w:rsidR="008A5063" w:rsidRDefault="008A5063" w:rsidP="008A5063">
      <w:pPr>
        <w:spacing w:after="240" w:line="240" w:lineRule="auto"/>
        <w:rPr>
          <w:noProof/>
        </w:rPr>
      </w:pPr>
      <w:bookmarkStart w:id="31" w:name="_ENREF_22"/>
      <w:r>
        <w:rPr>
          <w:noProof/>
        </w:rPr>
        <w:t xml:space="preserve">Rotthauwe JH, Witzel KP &amp; Liesack W (1997) The ammonia monooxygenase structural gene amoA as a functional marker: molecular fine-scale analysis of natural ammonia-oxidizing populations. </w:t>
      </w:r>
      <w:r w:rsidRPr="008A5063">
        <w:rPr>
          <w:i/>
          <w:noProof/>
        </w:rPr>
        <w:t>Applied and Environmental Microbiology</w:t>
      </w:r>
      <w:r>
        <w:rPr>
          <w:noProof/>
        </w:rPr>
        <w:t xml:space="preserve"> </w:t>
      </w:r>
      <w:r w:rsidRPr="008A5063">
        <w:rPr>
          <w:b/>
          <w:noProof/>
        </w:rPr>
        <w:t>63</w:t>
      </w:r>
      <w:r>
        <w:rPr>
          <w:noProof/>
        </w:rPr>
        <w:t>: 4704-4712.</w:t>
      </w:r>
      <w:bookmarkEnd w:id="31"/>
    </w:p>
    <w:p w14:paraId="71FB36FD" w14:textId="77777777" w:rsidR="008A5063" w:rsidRDefault="008A5063" w:rsidP="008A5063">
      <w:pPr>
        <w:spacing w:after="240" w:line="240" w:lineRule="auto"/>
        <w:rPr>
          <w:noProof/>
        </w:rPr>
      </w:pPr>
      <w:bookmarkStart w:id="32" w:name="_ENREF_23"/>
      <w:r>
        <w:rPr>
          <w:noProof/>
        </w:rPr>
        <w:t xml:space="preserve">Sears HJ, Sawers G, Berks BC, Ferguson SJ &amp; Richardson DJ (2000) Control of periplasmic nitrate reductase gene expression (napEDABC) from Paracoccus pantotrophus in response to oxygen and carbon substrates. </w:t>
      </w:r>
      <w:r w:rsidRPr="008A5063">
        <w:rPr>
          <w:i/>
          <w:noProof/>
        </w:rPr>
        <w:t>Microbiology-Sgm</w:t>
      </w:r>
      <w:r>
        <w:rPr>
          <w:noProof/>
        </w:rPr>
        <w:t xml:space="preserve"> </w:t>
      </w:r>
      <w:r w:rsidRPr="008A5063">
        <w:rPr>
          <w:b/>
          <w:noProof/>
        </w:rPr>
        <w:t>146 ( Pt 11)</w:t>
      </w:r>
      <w:r>
        <w:rPr>
          <w:noProof/>
        </w:rPr>
        <w:t>: 2977-2985.</w:t>
      </w:r>
      <w:bookmarkEnd w:id="32"/>
    </w:p>
    <w:p w14:paraId="487648BB" w14:textId="77777777" w:rsidR="008A5063" w:rsidRDefault="008A5063" w:rsidP="008A5063">
      <w:pPr>
        <w:spacing w:after="240" w:line="240" w:lineRule="auto"/>
        <w:rPr>
          <w:noProof/>
        </w:rPr>
      </w:pPr>
      <w:bookmarkStart w:id="33" w:name="_ENREF_24"/>
      <w:r>
        <w:rPr>
          <w:noProof/>
        </w:rPr>
        <w:t xml:space="preserve">Stevenson FJ &amp; Cole MA (1999) </w:t>
      </w:r>
      <w:r w:rsidRPr="008A5063">
        <w:rPr>
          <w:i/>
          <w:noProof/>
        </w:rPr>
        <w:t>Cycles of soil</w:t>
      </w:r>
      <w:r>
        <w:rPr>
          <w:noProof/>
        </w:rPr>
        <w:t>. John Wiley &amp;amp; Sons Inc.</w:t>
      </w:r>
      <w:bookmarkStart w:id="34" w:name="_GoBack"/>
      <w:bookmarkEnd w:id="33"/>
      <w:bookmarkEnd w:id="34"/>
    </w:p>
    <w:p w14:paraId="1C572F05" w14:textId="77777777" w:rsidR="008A5063" w:rsidRDefault="008A5063" w:rsidP="008A5063">
      <w:pPr>
        <w:spacing w:after="240" w:line="240" w:lineRule="auto"/>
        <w:rPr>
          <w:noProof/>
        </w:rPr>
      </w:pPr>
      <w:bookmarkStart w:id="35" w:name="_ENREF_25"/>
      <w:r>
        <w:rPr>
          <w:noProof/>
        </w:rPr>
        <w:t>Subbarao GV, Ito O, Sahrawat KL</w:t>
      </w:r>
      <w:r w:rsidRPr="008A5063">
        <w:rPr>
          <w:i/>
          <w:noProof/>
        </w:rPr>
        <w:t>, et al.</w:t>
      </w:r>
      <w:r>
        <w:rPr>
          <w:noProof/>
        </w:rPr>
        <w:t xml:space="preserve"> (2006) Scope and Strategies for Regulation of Nitrification in Agricultural Systems—Challenges and Opportunities. </w:t>
      </w:r>
      <w:r w:rsidRPr="008A5063">
        <w:rPr>
          <w:i/>
          <w:noProof/>
        </w:rPr>
        <w:t>Critical Reviews in Plant Sciences</w:t>
      </w:r>
      <w:r>
        <w:rPr>
          <w:noProof/>
        </w:rPr>
        <w:t xml:space="preserve"> </w:t>
      </w:r>
      <w:r w:rsidRPr="008A5063">
        <w:rPr>
          <w:b/>
          <w:noProof/>
        </w:rPr>
        <w:t>25</w:t>
      </w:r>
      <w:r>
        <w:rPr>
          <w:noProof/>
        </w:rPr>
        <w:t>: 303-335.</w:t>
      </w:r>
      <w:bookmarkEnd w:id="35"/>
    </w:p>
    <w:p w14:paraId="178DA97E" w14:textId="77777777" w:rsidR="008A5063" w:rsidRDefault="008A5063" w:rsidP="008A5063">
      <w:pPr>
        <w:spacing w:after="240" w:line="240" w:lineRule="auto"/>
        <w:rPr>
          <w:noProof/>
        </w:rPr>
      </w:pPr>
      <w:bookmarkStart w:id="36" w:name="_ENREF_26"/>
      <w:r>
        <w:rPr>
          <w:noProof/>
        </w:rPr>
        <w:t xml:space="preserve">Suzuki M, Arai H, Ishii M &amp; Igarashi Y (2006) Gene structure and expression profile of cytochrome bc nitric oxide reductase from Hydrogenobacter thermophilus TK-6. </w:t>
      </w:r>
      <w:r w:rsidRPr="008A5063">
        <w:rPr>
          <w:i/>
          <w:noProof/>
        </w:rPr>
        <w:t>Bioscience, biotechnology, and biochemistry</w:t>
      </w:r>
      <w:r>
        <w:rPr>
          <w:noProof/>
        </w:rPr>
        <w:t xml:space="preserve"> </w:t>
      </w:r>
      <w:r w:rsidRPr="008A5063">
        <w:rPr>
          <w:b/>
          <w:noProof/>
        </w:rPr>
        <w:t>70</w:t>
      </w:r>
      <w:r>
        <w:rPr>
          <w:noProof/>
        </w:rPr>
        <w:t>: 1666-1671.</w:t>
      </w:r>
      <w:bookmarkEnd w:id="36"/>
    </w:p>
    <w:p w14:paraId="537DBA76" w14:textId="77777777" w:rsidR="008A5063" w:rsidRDefault="008A5063" w:rsidP="008A5063">
      <w:pPr>
        <w:spacing w:after="240" w:line="240" w:lineRule="auto"/>
        <w:rPr>
          <w:noProof/>
        </w:rPr>
      </w:pPr>
      <w:bookmarkStart w:id="37" w:name="_ENREF_27"/>
      <w:r>
        <w:rPr>
          <w:noProof/>
        </w:rPr>
        <w:t xml:space="preserve">Whitelaw MA (2000) Growth Promotion Of Plants Inoculated With Phosphate-Solubilizing Fungi. </w:t>
      </w:r>
      <w:r w:rsidRPr="008A5063">
        <w:rPr>
          <w:i/>
          <w:noProof/>
        </w:rPr>
        <w:t>Advances in Agronomy</w:t>
      </w:r>
      <w:r>
        <w:rPr>
          <w:noProof/>
        </w:rPr>
        <w:t xml:space="preserve"> </w:t>
      </w:r>
      <w:r w:rsidRPr="008A5063">
        <w:rPr>
          <w:b/>
          <w:noProof/>
        </w:rPr>
        <w:t>69</w:t>
      </w:r>
      <w:r>
        <w:rPr>
          <w:noProof/>
        </w:rPr>
        <w:t>: 99-151.</w:t>
      </w:r>
      <w:bookmarkEnd w:id="37"/>
    </w:p>
    <w:p w14:paraId="761E8690" w14:textId="77777777" w:rsidR="008A5063" w:rsidRDefault="008A5063" w:rsidP="008A5063">
      <w:pPr>
        <w:spacing w:after="240" w:line="240" w:lineRule="auto"/>
        <w:rPr>
          <w:noProof/>
        </w:rPr>
      </w:pPr>
      <w:bookmarkStart w:id="38" w:name="_ENREF_28"/>
      <w:r>
        <w:rPr>
          <w:noProof/>
        </w:rPr>
        <w:t xml:space="preserve">Zumft W (2005) Nitric oxide reductases of prokaryotes with emphasis on the respiratory, heme-copper oxidase type. </w:t>
      </w:r>
      <w:r w:rsidRPr="008A5063">
        <w:rPr>
          <w:i/>
          <w:noProof/>
        </w:rPr>
        <w:t>Journal of Inorganic Biochemistry</w:t>
      </w:r>
      <w:r>
        <w:rPr>
          <w:noProof/>
        </w:rPr>
        <w:t xml:space="preserve"> </w:t>
      </w:r>
      <w:r w:rsidRPr="008A5063">
        <w:rPr>
          <w:b/>
          <w:noProof/>
        </w:rPr>
        <w:t>99</w:t>
      </w:r>
      <w:r>
        <w:rPr>
          <w:noProof/>
        </w:rPr>
        <w:t>: 194-215.</w:t>
      </w:r>
      <w:bookmarkEnd w:id="38"/>
    </w:p>
    <w:p w14:paraId="62A6E039" w14:textId="77777777" w:rsidR="008A5063" w:rsidRDefault="008A5063" w:rsidP="008A5063">
      <w:pPr>
        <w:spacing w:line="240" w:lineRule="auto"/>
        <w:rPr>
          <w:noProof/>
        </w:rPr>
      </w:pPr>
      <w:bookmarkStart w:id="39" w:name="_ENREF_29"/>
      <w:r>
        <w:rPr>
          <w:noProof/>
        </w:rPr>
        <w:t xml:space="preserve">Zumft WG (1997) Cell biology and molecular basis of denitrification. </w:t>
      </w:r>
      <w:r w:rsidRPr="008A5063">
        <w:rPr>
          <w:i/>
          <w:noProof/>
        </w:rPr>
        <w:t>Microbiology and molecular biology reviews : MMBR</w:t>
      </w:r>
      <w:r>
        <w:rPr>
          <w:noProof/>
        </w:rPr>
        <w:t xml:space="preserve"> </w:t>
      </w:r>
      <w:r w:rsidRPr="008A5063">
        <w:rPr>
          <w:b/>
          <w:noProof/>
        </w:rPr>
        <w:t>61</w:t>
      </w:r>
      <w:r>
        <w:rPr>
          <w:noProof/>
        </w:rPr>
        <w:t>: 533-616.</w:t>
      </w:r>
      <w:bookmarkEnd w:id="39"/>
    </w:p>
    <w:p w14:paraId="3531C0E7" w14:textId="08F614EB" w:rsidR="009367BB" w:rsidRPr="00FB2AA7" w:rsidRDefault="00630B32" w:rsidP="00FB2AA7">
      <w:r>
        <w:fldChar w:fldCharType="end"/>
      </w:r>
    </w:p>
    <w:sectPr w:rsidR="009367BB" w:rsidRPr="00FB2AA7" w:rsidSect="00814DE0">
      <w:headerReference w:type="even" r:id="rId13"/>
      <w:headerReference w:type="default" r:id="rId14"/>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A8E8C" w14:textId="77777777" w:rsidR="00544A35" w:rsidRDefault="00544A35" w:rsidP="00217026">
      <w:pPr>
        <w:spacing w:after="0" w:line="240" w:lineRule="auto"/>
      </w:pPr>
      <w:r>
        <w:separator/>
      </w:r>
    </w:p>
    <w:p w14:paraId="135B4816" w14:textId="77777777" w:rsidR="00544A35" w:rsidRDefault="00544A35"/>
  </w:endnote>
  <w:endnote w:type="continuationSeparator" w:id="0">
    <w:p w14:paraId="1DDB60EF" w14:textId="77777777" w:rsidR="00544A35" w:rsidRDefault="00544A35" w:rsidP="00217026">
      <w:pPr>
        <w:spacing w:after="0" w:line="240" w:lineRule="auto"/>
      </w:pPr>
      <w:r>
        <w:continuationSeparator/>
      </w:r>
    </w:p>
    <w:p w14:paraId="04226B6C" w14:textId="77777777" w:rsidR="00544A35" w:rsidRDefault="00544A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MRomanM">
    <w:altName w:val="Courier New"/>
    <w:charset w:val="00"/>
    <w:family w:val="auto"/>
    <w:pitch w:val="variable"/>
    <w:sig w:usb0="A10000EF" w:usb1="500061EA" w:usb2="00000000" w:usb3="00000000" w:csb0="00000193"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1554C" w14:textId="77777777" w:rsidR="00544A35" w:rsidRDefault="00544A35" w:rsidP="00217026">
      <w:pPr>
        <w:spacing w:after="0" w:line="240" w:lineRule="auto"/>
      </w:pPr>
      <w:r>
        <w:separator/>
      </w:r>
    </w:p>
    <w:p w14:paraId="39120A5E" w14:textId="77777777" w:rsidR="00544A35" w:rsidRDefault="00544A35"/>
  </w:footnote>
  <w:footnote w:type="continuationSeparator" w:id="0">
    <w:p w14:paraId="0A9F8179" w14:textId="77777777" w:rsidR="00544A35" w:rsidRDefault="00544A35" w:rsidP="00217026">
      <w:pPr>
        <w:spacing w:after="0" w:line="240" w:lineRule="auto"/>
      </w:pPr>
      <w:r>
        <w:continuationSeparator/>
      </w:r>
    </w:p>
    <w:p w14:paraId="2436B582" w14:textId="77777777" w:rsidR="00544A35" w:rsidRDefault="00544A3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DA20F4" w:rsidRPr="00175B63" w14:paraId="519100F7" w14:textId="77777777" w:rsidTr="000C49DC">
      <w:tc>
        <w:tcPr>
          <w:tcW w:w="644" w:type="dxa"/>
        </w:tcPr>
        <w:p w14:paraId="3A09AA6D" w14:textId="77777777" w:rsidR="00DA20F4" w:rsidRPr="00175B63" w:rsidRDefault="00DA20F4" w:rsidP="00937DB0">
          <w:pPr>
            <w:pStyle w:val="Header"/>
            <w:spacing w:after="0"/>
            <w:jc w:val="left"/>
            <w:rPr>
              <w:rFonts w:cs="Arial"/>
              <w:b w:val="0"/>
              <w:color w:val="auto"/>
              <w:sz w:val="22"/>
              <w:szCs w:val="22"/>
            </w:rPr>
          </w:pPr>
          <w:r w:rsidRPr="00175B63">
            <w:rPr>
              <w:rFonts w:cs="Arial"/>
              <w:b w:val="0"/>
              <w:color w:val="auto"/>
              <w:sz w:val="22"/>
              <w:szCs w:val="22"/>
            </w:rPr>
            <w:fldChar w:fldCharType="begin"/>
          </w:r>
          <w:r w:rsidRPr="00175B63">
            <w:rPr>
              <w:rFonts w:cs="Arial"/>
              <w:b w:val="0"/>
              <w:color w:val="auto"/>
              <w:sz w:val="22"/>
              <w:szCs w:val="22"/>
            </w:rPr>
            <w:instrText xml:space="preserve"> PAGE   \* MERGEFORMAT </w:instrText>
          </w:r>
          <w:r w:rsidRPr="00175B63">
            <w:rPr>
              <w:rFonts w:cs="Arial"/>
              <w:b w:val="0"/>
              <w:color w:val="auto"/>
              <w:sz w:val="22"/>
              <w:szCs w:val="22"/>
            </w:rPr>
            <w:fldChar w:fldCharType="separate"/>
          </w:r>
          <w:r w:rsidR="003A287B">
            <w:rPr>
              <w:rFonts w:cs="Arial"/>
              <w:b w:val="0"/>
              <w:noProof/>
              <w:color w:val="auto"/>
              <w:sz w:val="22"/>
              <w:szCs w:val="22"/>
            </w:rPr>
            <w:t>12</w:t>
          </w:r>
          <w:r w:rsidRPr="00175B63">
            <w:rPr>
              <w:rFonts w:cs="Arial"/>
              <w:b w:val="0"/>
              <w:color w:val="auto"/>
              <w:sz w:val="22"/>
              <w:szCs w:val="22"/>
            </w:rPr>
            <w:fldChar w:fldCharType="end"/>
          </w:r>
        </w:p>
      </w:tc>
      <w:tc>
        <w:tcPr>
          <w:tcW w:w="8145" w:type="dxa"/>
          <w:noWrap/>
        </w:tcPr>
        <w:p w14:paraId="1FDBE29A" w14:textId="43368F2B" w:rsidR="00DA20F4" w:rsidRPr="00175B63" w:rsidRDefault="00DA20F4" w:rsidP="00D915F1">
          <w:pPr>
            <w:pStyle w:val="Header"/>
            <w:spacing w:after="0"/>
            <w:ind w:left="360"/>
            <w:rPr>
              <w:rFonts w:cs="Arial"/>
              <w:b w:val="0"/>
              <w:color w:val="auto"/>
              <w:sz w:val="22"/>
              <w:szCs w:val="22"/>
            </w:rPr>
          </w:pPr>
          <w:r>
            <w:rPr>
              <w:rFonts w:cs="Arial"/>
              <w:b w:val="0"/>
              <w:color w:val="auto"/>
              <w:sz w:val="22"/>
              <w:szCs w:val="22"/>
            </w:rPr>
            <w:t>Diversidad funcional asociada a N, P, y C en suelos de manglar</w:t>
          </w:r>
          <w:r w:rsidRPr="00AE1F1D">
            <w:rPr>
              <w:rFonts w:cs="Arial"/>
              <w:b w:val="0"/>
              <w:color w:val="auto"/>
              <w:sz w:val="22"/>
              <w:szCs w:val="22"/>
            </w:rPr>
            <w:t>.</w:t>
          </w:r>
        </w:p>
      </w:tc>
    </w:tr>
  </w:tbl>
  <w:p w14:paraId="42DEE776" w14:textId="77777777" w:rsidR="00DA20F4" w:rsidRPr="00937DB0" w:rsidRDefault="00DA20F4" w:rsidP="00937DB0">
    <w:pPr>
      <w:pStyle w:val="Header"/>
      <w:spacing w:after="0"/>
    </w:pPr>
  </w:p>
  <w:p w14:paraId="7C626AA3" w14:textId="77777777" w:rsidR="00DA20F4" w:rsidRDefault="00DA20F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DA20F4" w:rsidRPr="00175B63" w14:paraId="5EA336B5" w14:textId="77777777" w:rsidTr="008E434C">
      <w:tc>
        <w:tcPr>
          <w:tcW w:w="7686" w:type="dxa"/>
        </w:tcPr>
        <w:p w14:paraId="6C50FA4A" w14:textId="77777777" w:rsidR="00DA20F4" w:rsidRPr="00175B63" w:rsidRDefault="00DA20F4" w:rsidP="00D915F1">
          <w:pPr>
            <w:pStyle w:val="Header"/>
            <w:spacing w:after="0"/>
            <w:jc w:val="left"/>
            <w:rPr>
              <w:rFonts w:cs="Arial"/>
              <w:b w:val="0"/>
              <w:color w:val="auto"/>
              <w:sz w:val="22"/>
              <w:szCs w:val="22"/>
            </w:rPr>
          </w:pPr>
          <w:r>
            <w:rPr>
              <w:rFonts w:cs="Arial"/>
              <w:b w:val="0"/>
              <w:color w:val="auto"/>
              <w:sz w:val="22"/>
              <w:szCs w:val="22"/>
            </w:rPr>
            <w:t>Capitulo 1</w:t>
          </w:r>
        </w:p>
      </w:tc>
      <w:tc>
        <w:tcPr>
          <w:tcW w:w="1103" w:type="dxa"/>
          <w:noWrap/>
        </w:tcPr>
        <w:p w14:paraId="799EDD78" w14:textId="77777777" w:rsidR="00DA20F4" w:rsidRPr="00175B63" w:rsidRDefault="00DA20F4" w:rsidP="008E434C">
          <w:pPr>
            <w:pStyle w:val="Header"/>
            <w:spacing w:after="0"/>
            <w:rPr>
              <w:rFonts w:cs="Arial"/>
              <w:b w:val="0"/>
              <w:color w:val="auto"/>
              <w:sz w:val="22"/>
              <w:szCs w:val="22"/>
            </w:rPr>
          </w:pPr>
          <w:r w:rsidRPr="00175B63">
            <w:rPr>
              <w:rFonts w:cs="Arial"/>
              <w:b w:val="0"/>
              <w:color w:val="auto"/>
              <w:sz w:val="22"/>
              <w:szCs w:val="22"/>
            </w:rPr>
            <w:fldChar w:fldCharType="begin"/>
          </w:r>
          <w:r w:rsidRPr="00175B63">
            <w:rPr>
              <w:rFonts w:cs="Arial"/>
              <w:b w:val="0"/>
              <w:color w:val="auto"/>
              <w:sz w:val="22"/>
              <w:szCs w:val="22"/>
            </w:rPr>
            <w:instrText xml:space="preserve"> PAGE   \* MERGEFORMAT </w:instrText>
          </w:r>
          <w:r w:rsidRPr="00175B63">
            <w:rPr>
              <w:rFonts w:cs="Arial"/>
              <w:b w:val="0"/>
              <w:color w:val="auto"/>
              <w:sz w:val="22"/>
              <w:szCs w:val="22"/>
            </w:rPr>
            <w:fldChar w:fldCharType="separate"/>
          </w:r>
          <w:r w:rsidR="003A287B">
            <w:rPr>
              <w:rFonts w:cs="Arial"/>
              <w:b w:val="0"/>
              <w:noProof/>
              <w:color w:val="auto"/>
              <w:sz w:val="22"/>
              <w:szCs w:val="22"/>
            </w:rPr>
            <w:t>11</w:t>
          </w:r>
          <w:r w:rsidRPr="00175B63">
            <w:rPr>
              <w:rFonts w:cs="Arial"/>
              <w:b w:val="0"/>
              <w:color w:val="auto"/>
              <w:sz w:val="22"/>
              <w:szCs w:val="22"/>
            </w:rPr>
            <w:fldChar w:fldCharType="end"/>
          </w:r>
        </w:p>
      </w:tc>
    </w:tr>
  </w:tbl>
  <w:p w14:paraId="3676B02C" w14:textId="77777777" w:rsidR="00DA20F4" w:rsidRPr="003B3EB1" w:rsidRDefault="00DA20F4" w:rsidP="00C139F2">
    <w:pPr>
      <w:pStyle w:val="Header"/>
    </w:pPr>
  </w:p>
  <w:p w14:paraId="0251497A" w14:textId="77777777" w:rsidR="00DA20F4" w:rsidRDefault="00DA20F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DA20F4" w:rsidRPr="00175B63" w14:paraId="26AA57A0" w14:textId="77777777" w:rsidTr="000C49DC">
      <w:tc>
        <w:tcPr>
          <w:tcW w:w="644" w:type="dxa"/>
        </w:tcPr>
        <w:p w14:paraId="1C12C278" w14:textId="77777777" w:rsidR="00DA20F4" w:rsidRPr="00175B63" w:rsidRDefault="00DA20F4" w:rsidP="00937DB0">
          <w:pPr>
            <w:pStyle w:val="Header"/>
            <w:spacing w:after="0"/>
            <w:jc w:val="left"/>
            <w:rPr>
              <w:rFonts w:cs="Arial"/>
              <w:b w:val="0"/>
              <w:color w:val="auto"/>
              <w:sz w:val="22"/>
              <w:szCs w:val="22"/>
            </w:rPr>
          </w:pPr>
          <w:r w:rsidRPr="00175B63">
            <w:rPr>
              <w:rFonts w:cs="Arial"/>
              <w:b w:val="0"/>
              <w:color w:val="auto"/>
              <w:sz w:val="22"/>
              <w:szCs w:val="22"/>
            </w:rPr>
            <w:fldChar w:fldCharType="begin"/>
          </w:r>
          <w:r w:rsidRPr="00175B63">
            <w:rPr>
              <w:rFonts w:cs="Arial"/>
              <w:b w:val="0"/>
              <w:color w:val="auto"/>
              <w:sz w:val="22"/>
              <w:szCs w:val="22"/>
            </w:rPr>
            <w:instrText xml:space="preserve"> PAGE   \* MERGEFORMAT </w:instrText>
          </w:r>
          <w:r w:rsidRPr="00175B63">
            <w:rPr>
              <w:rFonts w:cs="Arial"/>
              <w:b w:val="0"/>
              <w:color w:val="auto"/>
              <w:sz w:val="22"/>
              <w:szCs w:val="22"/>
            </w:rPr>
            <w:fldChar w:fldCharType="separate"/>
          </w:r>
          <w:r w:rsidR="003A287B">
            <w:rPr>
              <w:rFonts w:cs="Arial"/>
              <w:b w:val="0"/>
              <w:noProof/>
              <w:color w:val="auto"/>
              <w:sz w:val="22"/>
              <w:szCs w:val="22"/>
            </w:rPr>
            <w:t>14</w:t>
          </w:r>
          <w:r w:rsidRPr="00175B63">
            <w:rPr>
              <w:rFonts w:cs="Arial"/>
              <w:b w:val="0"/>
              <w:color w:val="auto"/>
              <w:sz w:val="22"/>
              <w:szCs w:val="22"/>
            </w:rPr>
            <w:fldChar w:fldCharType="end"/>
          </w:r>
        </w:p>
      </w:tc>
      <w:tc>
        <w:tcPr>
          <w:tcW w:w="8145" w:type="dxa"/>
          <w:noWrap/>
        </w:tcPr>
        <w:p w14:paraId="16BB3343" w14:textId="691A9F05" w:rsidR="00DA20F4" w:rsidRPr="00175B63" w:rsidRDefault="00DA20F4" w:rsidP="00D915F1">
          <w:pPr>
            <w:pStyle w:val="Header"/>
            <w:spacing w:after="0"/>
            <w:ind w:left="360"/>
            <w:rPr>
              <w:rFonts w:cs="Arial"/>
              <w:b w:val="0"/>
              <w:color w:val="auto"/>
              <w:sz w:val="22"/>
              <w:szCs w:val="22"/>
            </w:rPr>
          </w:pPr>
          <w:r w:rsidRPr="00AE1F1D">
            <w:rPr>
              <w:rFonts w:cs="Arial"/>
              <w:b w:val="0"/>
              <w:color w:val="auto"/>
              <w:sz w:val="22"/>
              <w:szCs w:val="22"/>
            </w:rPr>
            <w:t xml:space="preserve">Sistema de hibridación </w:t>
          </w:r>
          <w:r w:rsidRPr="00AE1F1D">
            <w:rPr>
              <w:rFonts w:cs="Arial"/>
              <w:b w:val="0"/>
              <w:i/>
              <w:color w:val="auto"/>
              <w:sz w:val="22"/>
              <w:szCs w:val="22"/>
            </w:rPr>
            <w:t>in silico</w:t>
          </w:r>
          <w:r w:rsidRPr="00AE1F1D">
            <w:rPr>
              <w:rFonts w:cs="Arial"/>
              <w:b w:val="0"/>
              <w:color w:val="auto"/>
              <w:sz w:val="22"/>
              <w:szCs w:val="22"/>
            </w:rPr>
            <w:t xml:space="preserve"> de genes funcionales.</w:t>
          </w:r>
        </w:p>
      </w:tc>
    </w:tr>
  </w:tbl>
  <w:p w14:paraId="6FF05722" w14:textId="77777777" w:rsidR="00DA20F4" w:rsidRPr="00937DB0" w:rsidRDefault="00DA20F4" w:rsidP="00937DB0">
    <w:pPr>
      <w:pStyle w:val="Header"/>
      <w:spacing w:after="0"/>
    </w:pPr>
  </w:p>
  <w:p w14:paraId="724BB486" w14:textId="77777777" w:rsidR="00DA20F4" w:rsidRDefault="00DA20F4"/>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DA20F4" w:rsidRPr="00175B63" w14:paraId="32916151" w14:textId="77777777" w:rsidTr="008E434C">
      <w:tc>
        <w:tcPr>
          <w:tcW w:w="7686" w:type="dxa"/>
        </w:tcPr>
        <w:p w14:paraId="4D59BE05" w14:textId="40EE4F4E" w:rsidR="00DA20F4" w:rsidRPr="00175B63" w:rsidRDefault="00DA20F4" w:rsidP="00D915F1">
          <w:pPr>
            <w:pStyle w:val="Header"/>
            <w:spacing w:after="0"/>
            <w:jc w:val="left"/>
            <w:rPr>
              <w:rFonts w:cs="Arial"/>
              <w:b w:val="0"/>
              <w:color w:val="auto"/>
              <w:sz w:val="22"/>
              <w:szCs w:val="22"/>
            </w:rPr>
          </w:pPr>
          <w:r>
            <w:rPr>
              <w:rFonts w:cs="Arial"/>
              <w:b w:val="0"/>
              <w:color w:val="auto"/>
              <w:sz w:val="22"/>
              <w:szCs w:val="22"/>
            </w:rPr>
            <w:t>Capitulo 1</w:t>
          </w:r>
        </w:p>
      </w:tc>
      <w:tc>
        <w:tcPr>
          <w:tcW w:w="1103" w:type="dxa"/>
          <w:noWrap/>
        </w:tcPr>
        <w:p w14:paraId="06DB9FE2" w14:textId="77777777" w:rsidR="00DA20F4" w:rsidRPr="00175B63" w:rsidRDefault="00DA20F4" w:rsidP="008E434C">
          <w:pPr>
            <w:pStyle w:val="Header"/>
            <w:spacing w:after="0"/>
            <w:rPr>
              <w:rFonts w:cs="Arial"/>
              <w:b w:val="0"/>
              <w:color w:val="auto"/>
              <w:sz w:val="22"/>
              <w:szCs w:val="22"/>
            </w:rPr>
          </w:pPr>
          <w:r w:rsidRPr="00175B63">
            <w:rPr>
              <w:rFonts w:cs="Arial"/>
              <w:b w:val="0"/>
              <w:color w:val="auto"/>
              <w:sz w:val="22"/>
              <w:szCs w:val="22"/>
            </w:rPr>
            <w:fldChar w:fldCharType="begin"/>
          </w:r>
          <w:r w:rsidRPr="00175B63">
            <w:rPr>
              <w:rFonts w:cs="Arial"/>
              <w:b w:val="0"/>
              <w:color w:val="auto"/>
              <w:sz w:val="22"/>
              <w:szCs w:val="22"/>
            </w:rPr>
            <w:instrText xml:space="preserve"> PAGE   \* MERGEFORMAT </w:instrText>
          </w:r>
          <w:r w:rsidRPr="00175B63">
            <w:rPr>
              <w:rFonts w:cs="Arial"/>
              <w:b w:val="0"/>
              <w:color w:val="auto"/>
              <w:sz w:val="22"/>
              <w:szCs w:val="22"/>
            </w:rPr>
            <w:fldChar w:fldCharType="separate"/>
          </w:r>
          <w:r w:rsidR="003A287B">
            <w:rPr>
              <w:rFonts w:cs="Arial"/>
              <w:b w:val="0"/>
              <w:noProof/>
              <w:color w:val="auto"/>
              <w:sz w:val="22"/>
              <w:szCs w:val="22"/>
            </w:rPr>
            <w:t>15</w:t>
          </w:r>
          <w:r w:rsidRPr="00175B63">
            <w:rPr>
              <w:rFonts w:cs="Arial"/>
              <w:b w:val="0"/>
              <w:color w:val="auto"/>
              <w:sz w:val="22"/>
              <w:szCs w:val="22"/>
            </w:rPr>
            <w:fldChar w:fldCharType="end"/>
          </w:r>
        </w:p>
      </w:tc>
    </w:tr>
  </w:tbl>
  <w:p w14:paraId="0E4F2D75" w14:textId="77777777" w:rsidR="00DA20F4" w:rsidRPr="003B3EB1" w:rsidRDefault="00DA20F4" w:rsidP="00C139F2">
    <w:pPr>
      <w:pStyle w:val="Header"/>
    </w:pPr>
  </w:p>
  <w:p w14:paraId="0E8F8A7E" w14:textId="77777777" w:rsidR="00DA20F4" w:rsidRDefault="00DA20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B9276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nsid w:val="1F1A5A2C"/>
    <w:multiLevelType w:val="hybridMultilevel"/>
    <w:tmpl w:val="CCBCBD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nsid w:val="35F07ACB"/>
    <w:multiLevelType w:val="hybridMultilevel"/>
    <w:tmpl w:val="34B43E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3CB074C0"/>
    <w:multiLevelType w:val="hybridMultilevel"/>
    <w:tmpl w:val="907C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406E78E8"/>
    <w:multiLevelType w:val="hybridMultilevel"/>
    <w:tmpl w:val="4A3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01B7F"/>
    <w:multiLevelType w:val="hybridMultilevel"/>
    <w:tmpl w:val="FA36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0E27EF"/>
    <w:multiLevelType w:val="hybridMultilevel"/>
    <w:tmpl w:val="EC26314C"/>
    <w:lvl w:ilvl="0" w:tplc="43C8BF78">
      <w:start w:val="1"/>
      <w:numFmt w:val="upperLetter"/>
      <w:pStyle w:val="Subtitle"/>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5D81FCF"/>
    <w:multiLevelType w:val="multilevel"/>
    <w:tmpl w:val="45DEE7A6"/>
    <w:lvl w:ilvl="0">
      <w:start w:val="1"/>
      <w:numFmt w:val="decimal"/>
      <w:lvlText w:val="%1."/>
      <w:lvlJc w:val="left"/>
      <w:pPr>
        <w:ind w:left="2345" w:hanging="360"/>
      </w:pPr>
      <w:rPr>
        <w:rFonts w:hint="default"/>
      </w:rPr>
    </w:lvl>
    <w:lvl w:ilvl="1">
      <w:start w:val="1"/>
      <w:numFmt w:val="decimal"/>
      <w:lvlText w:val="%1.%2"/>
      <w:lvlJc w:val="left"/>
      <w:pPr>
        <w:ind w:left="2561" w:hanging="576"/>
      </w:pPr>
      <w:rPr>
        <w:rFonts w:hint="default"/>
        <w:b/>
        <w:sz w:val="32"/>
        <w:szCs w:val="32"/>
      </w:rPr>
    </w:lvl>
    <w:lvl w:ilvl="2">
      <w:start w:val="1"/>
      <w:numFmt w:val="decimal"/>
      <w:lvlText w:val="%1.%2.%3"/>
      <w:lvlJc w:val="left"/>
      <w:pPr>
        <w:ind w:left="2705" w:hanging="720"/>
      </w:pPr>
      <w:rPr>
        <w:rFonts w:hint="default"/>
        <w:b/>
      </w:rPr>
    </w:lvl>
    <w:lvl w:ilvl="3">
      <w:start w:val="1"/>
      <w:numFmt w:val="decimal"/>
      <w:lvlText w:val="%1.%2.%3.%4"/>
      <w:lvlJc w:val="left"/>
      <w:pPr>
        <w:ind w:left="2849" w:hanging="864"/>
      </w:pPr>
      <w:rPr>
        <w:rFonts w:hint="default"/>
        <w:b/>
      </w:rPr>
    </w:lvl>
    <w:lvl w:ilvl="4">
      <w:start w:val="1"/>
      <w:numFmt w:val="decimal"/>
      <w:lvlText w:val="%1.%2.%3.%4.%5"/>
      <w:lvlJc w:val="left"/>
      <w:pPr>
        <w:ind w:left="2993" w:hanging="1008"/>
      </w:pPr>
      <w:rPr>
        <w:rFonts w:hint="default"/>
        <w:b/>
      </w:rPr>
    </w:lvl>
    <w:lvl w:ilvl="5">
      <w:start w:val="1"/>
      <w:numFmt w:val="decimal"/>
      <w:lvlText w:val="%1.%2.%3.%4.%5.%6"/>
      <w:lvlJc w:val="left"/>
      <w:pPr>
        <w:ind w:left="3137" w:hanging="1152"/>
      </w:pPr>
      <w:rPr>
        <w:rFonts w:hint="default"/>
        <w:b/>
      </w:rPr>
    </w:lvl>
    <w:lvl w:ilvl="6">
      <w:start w:val="1"/>
      <w:numFmt w:val="decimal"/>
      <w:lvlText w:val="%1.%2.%3.%4.%5.%6.%7"/>
      <w:lvlJc w:val="left"/>
      <w:pPr>
        <w:ind w:left="3281" w:hanging="1296"/>
      </w:pPr>
      <w:rPr>
        <w:rFonts w:hint="default"/>
        <w:b/>
      </w:rPr>
    </w:lvl>
    <w:lvl w:ilvl="7">
      <w:start w:val="1"/>
      <w:numFmt w:val="decimal"/>
      <w:lvlText w:val="%1.%2.%3.%4.%5.%6.%7.%8"/>
      <w:lvlJc w:val="left"/>
      <w:pPr>
        <w:ind w:left="3425" w:hanging="1440"/>
      </w:pPr>
      <w:rPr>
        <w:rFonts w:hint="default"/>
        <w:b/>
      </w:rPr>
    </w:lvl>
    <w:lvl w:ilvl="8">
      <w:start w:val="1"/>
      <w:numFmt w:val="decimal"/>
      <w:lvlText w:val="%1.%2.%3.%4.%5.%6.%7.%8.%9"/>
      <w:lvlJc w:val="left"/>
      <w:pPr>
        <w:ind w:left="3569" w:hanging="1584"/>
      </w:pPr>
      <w:rPr>
        <w:rFonts w:hint="default"/>
        <w:b/>
      </w:rPr>
    </w:lvl>
  </w:abstractNum>
  <w:abstractNum w:abstractNumId="17">
    <w:nsid w:val="479979A2"/>
    <w:multiLevelType w:val="hybridMultilevel"/>
    <w:tmpl w:val="20524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D07872"/>
    <w:multiLevelType w:val="hybridMultilevel"/>
    <w:tmpl w:val="D0F6090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BE7327E"/>
    <w:multiLevelType w:val="hybridMultilevel"/>
    <w:tmpl w:val="34B43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B0FCD"/>
    <w:multiLevelType w:val="hybridMultilevel"/>
    <w:tmpl w:val="7F7C443A"/>
    <w:lvl w:ilvl="0" w:tplc="040CA0F0">
      <w:start w:val="1"/>
      <w:numFmt w:val="bullet"/>
      <w:pStyle w:val="Heading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C911C4F"/>
    <w:multiLevelType w:val="multilevel"/>
    <w:tmpl w:val="0D9EAFC6"/>
    <w:lvl w:ilvl="0">
      <w:start w:val="1"/>
      <w:numFmt w:val="decimal"/>
      <w:pStyle w:val="Heading1"/>
      <w:lvlText w:val="%1."/>
      <w:lvlJc w:val="left"/>
      <w:pPr>
        <w:ind w:left="2345" w:hanging="360"/>
      </w:pPr>
      <w:rPr>
        <w:rFonts w:hint="default"/>
      </w:rPr>
    </w:lvl>
    <w:lvl w:ilvl="1">
      <w:start w:val="1"/>
      <w:numFmt w:val="decimal"/>
      <w:pStyle w:val="Heading2"/>
      <w:lvlText w:val="%1.%2"/>
      <w:lvlJc w:val="left"/>
      <w:pPr>
        <w:ind w:left="2561" w:hanging="576"/>
      </w:pPr>
      <w:rPr>
        <w:rFonts w:hint="default"/>
        <w:b/>
        <w:sz w:val="32"/>
        <w:szCs w:val="32"/>
      </w:rPr>
    </w:lvl>
    <w:lvl w:ilvl="2">
      <w:start w:val="1"/>
      <w:numFmt w:val="decimal"/>
      <w:pStyle w:val="Heading3"/>
      <w:lvlText w:val="%1.%2.%3"/>
      <w:lvlJc w:val="left"/>
      <w:pPr>
        <w:ind w:left="2705" w:hanging="720"/>
      </w:pPr>
      <w:rPr>
        <w:rFonts w:hint="default"/>
        <w:b/>
        <w:sz w:val="28"/>
        <w:szCs w:val="28"/>
      </w:rPr>
    </w:lvl>
    <w:lvl w:ilvl="3">
      <w:start w:val="1"/>
      <w:numFmt w:val="decimal"/>
      <w:lvlText w:val="%1.%2.%3.%4"/>
      <w:lvlJc w:val="left"/>
      <w:pPr>
        <w:ind w:left="2849" w:hanging="864"/>
      </w:pPr>
      <w:rPr>
        <w:rFonts w:hint="default"/>
        <w:b/>
      </w:rPr>
    </w:lvl>
    <w:lvl w:ilvl="4">
      <w:start w:val="1"/>
      <w:numFmt w:val="decimal"/>
      <w:pStyle w:val="Heading5"/>
      <w:lvlText w:val="%1.%2.%3.%4.%5"/>
      <w:lvlJc w:val="left"/>
      <w:pPr>
        <w:ind w:left="2993" w:hanging="1008"/>
      </w:pPr>
      <w:rPr>
        <w:rFonts w:hint="default"/>
        <w:b/>
      </w:rPr>
    </w:lvl>
    <w:lvl w:ilvl="5">
      <w:start w:val="1"/>
      <w:numFmt w:val="decimal"/>
      <w:pStyle w:val="Heading6"/>
      <w:lvlText w:val="%1.%2.%3.%4.%5.%6"/>
      <w:lvlJc w:val="left"/>
      <w:pPr>
        <w:ind w:left="3137" w:hanging="1152"/>
      </w:pPr>
      <w:rPr>
        <w:rFonts w:hint="default"/>
        <w:b/>
      </w:rPr>
    </w:lvl>
    <w:lvl w:ilvl="6">
      <w:start w:val="1"/>
      <w:numFmt w:val="decimal"/>
      <w:pStyle w:val="Heading7"/>
      <w:lvlText w:val="%1.%2.%3.%4.%5.%6.%7"/>
      <w:lvlJc w:val="left"/>
      <w:pPr>
        <w:ind w:left="3281" w:hanging="1296"/>
      </w:pPr>
      <w:rPr>
        <w:rFonts w:hint="default"/>
        <w:b/>
      </w:rPr>
    </w:lvl>
    <w:lvl w:ilvl="7">
      <w:start w:val="1"/>
      <w:numFmt w:val="decimal"/>
      <w:pStyle w:val="Heading8"/>
      <w:lvlText w:val="%1.%2.%3.%4.%5.%6.%7.%8"/>
      <w:lvlJc w:val="left"/>
      <w:pPr>
        <w:ind w:left="3425" w:hanging="1440"/>
      </w:pPr>
      <w:rPr>
        <w:rFonts w:hint="default"/>
        <w:b/>
      </w:rPr>
    </w:lvl>
    <w:lvl w:ilvl="8">
      <w:start w:val="1"/>
      <w:numFmt w:val="decimal"/>
      <w:pStyle w:val="Heading9"/>
      <w:lvlText w:val="%1.%2.%3.%4.%5.%6.%7.%8.%9"/>
      <w:lvlJc w:val="left"/>
      <w:pPr>
        <w:ind w:left="3569" w:hanging="1584"/>
      </w:pPr>
      <w:rPr>
        <w:rFonts w:hint="default"/>
        <w:b/>
      </w:rPr>
    </w:lvl>
  </w:abstractNum>
  <w:abstractNum w:abstractNumId="22">
    <w:nsid w:val="5A0A7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62864DE"/>
    <w:multiLevelType w:val="hybridMultilevel"/>
    <w:tmpl w:val="34B43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1"/>
  </w:num>
  <w:num w:numId="2">
    <w:abstractNumId w:val="15"/>
  </w:num>
  <w:num w:numId="3">
    <w:abstractNumId w:val="8"/>
  </w:num>
  <w:num w:numId="4">
    <w:abstractNumId w:val="25"/>
  </w:num>
  <w:num w:numId="5">
    <w:abstractNumId w:val="6"/>
  </w:num>
  <w:num w:numId="6">
    <w:abstractNumId w:val="10"/>
  </w:num>
  <w:num w:numId="7">
    <w:abstractNumId w:val="23"/>
  </w:num>
  <w:num w:numId="8">
    <w:abstractNumId w:val="12"/>
  </w:num>
  <w:num w:numId="9">
    <w:abstractNumId w:val="20"/>
  </w:num>
  <w:num w:numId="10">
    <w:abstractNumId w:val="15"/>
    <w:lvlOverride w:ilvl="0">
      <w:startOverride w:val="1"/>
    </w:lvlOverride>
  </w:num>
  <w:num w:numId="11">
    <w:abstractNumId w:val="4"/>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1"/>
  </w:num>
  <w:num w:numId="17">
    <w:abstractNumId w:val="16"/>
  </w:num>
  <w:num w:numId="18">
    <w:abstractNumId w:val="5"/>
  </w:num>
  <w:num w:numId="19">
    <w:abstractNumId w:val="0"/>
  </w:num>
  <w:num w:numId="20">
    <w:abstractNumId w:val="1"/>
  </w:num>
  <w:num w:numId="21">
    <w:abstractNumId w:val="2"/>
  </w:num>
  <w:num w:numId="22">
    <w:abstractNumId w:val="3"/>
  </w:num>
  <w:num w:numId="23">
    <w:abstractNumId w:val="13"/>
  </w:num>
  <w:num w:numId="24">
    <w:abstractNumId w:val="18"/>
  </w:num>
  <w:num w:numId="25">
    <w:abstractNumId w:val="1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9"/>
  </w:num>
  <w:num w:numId="29">
    <w:abstractNumId w:val="9"/>
  </w:num>
  <w:num w:numId="30">
    <w:abstractNumId w:val="24"/>
  </w:num>
  <w:num w:numId="31">
    <w:abstractNumId w:val="7"/>
  </w:num>
  <w:num w:numId="32">
    <w:abstractNumId w:val="22"/>
  </w:num>
  <w:num w:numId="33">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EMS Journal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5atzr9eabwddrqext0jpzwfaa29exap2ee2d&quot;&gt;Library&lt;record-ids&gt;&lt;item&gt;20&lt;/item&gt;&lt;item&gt;391&lt;/item&gt;&lt;item&gt;468&lt;/item&gt;&lt;item&gt;470&lt;/item&gt;&lt;item&gt;528&lt;/item&gt;&lt;item&gt;547&lt;/item&gt;&lt;item&gt;701&lt;/item&gt;&lt;item&gt;890&lt;/item&gt;&lt;item&gt;989&lt;/item&gt;&lt;item&gt;1028&lt;/item&gt;&lt;item&gt;1030&lt;/item&gt;&lt;item&gt;1037&lt;/item&gt;&lt;item&gt;1062&lt;/item&gt;&lt;item&gt;1063&lt;/item&gt;&lt;item&gt;1064&lt;/item&gt;&lt;item&gt;1065&lt;/item&gt;&lt;item&gt;1067&lt;/item&gt;&lt;item&gt;1068&lt;/item&gt;&lt;item&gt;1069&lt;/item&gt;&lt;item&gt;1070&lt;/item&gt;&lt;item&gt;1072&lt;/item&gt;&lt;item&gt;1074&lt;/item&gt;&lt;item&gt;1075&lt;/item&gt;&lt;item&gt;1077&lt;/item&gt;&lt;item&gt;1078&lt;/item&gt;&lt;item&gt;1079&lt;/item&gt;&lt;item&gt;1080&lt;/item&gt;&lt;item&gt;1081&lt;/item&gt;&lt;/record-ids&gt;&lt;/item&gt;&lt;/Libraries&gt;"/>
    <w:docVar w:name="MacDisableGlyphATSUI" w:val="0"/>
  </w:docVars>
  <w:rsids>
    <w:rsidRoot w:val="00EC4A3F"/>
    <w:rsid w:val="00000273"/>
    <w:rsid w:val="00004FEC"/>
    <w:rsid w:val="00005C39"/>
    <w:rsid w:val="00007CFE"/>
    <w:rsid w:val="00012752"/>
    <w:rsid w:val="00013A8F"/>
    <w:rsid w:val="00014B0B"/>
    <w:rsid w:val="0001658E"/>
    <w:rsid w:val="000218DE"/>
    <w:rsid w:val="000238DE"/>
    <w:rsid w:val="00023BEA"/>
    <w:rsid w:val="00024F59"/>
    <w:rsid w:val="00026E2B"/>
    <w:rsid w:val="00027530"/>
    <w:rsid w:val="000312AD"/>
    <w:rsid w:val="000335B0"/>
    <w:rsid w:val="00036B37"/>
    <w:rsid w:val="00036CB2"/>
    <w:rsid w:val="00037A5B"/>
    <w:rsid w:val="00040BCB"/>
    <w:rsid w:val="000412B6"/>
    <w:rsid w:val="000434C5"/>
    <w:rsid w:val="00043665"/>
    <w:rsid w:val="0004385A"/>
    <w:rsid w:val="00046C28"/>
    <w:rsid w:val="00046E45"/>
    <w:rsid w:val="000501D9"/>
    <w:rsid w:val="0005063D"/>
    <w:rsid w:val="00051348"/>
    <w:rsid w:val="0005159C"/>
    <w:rsid w:val="00055376"/>
    <w:rsid w:val="0005546F"/>
    <w:rsid w:val="00055B2B"/>
    <w:rsid w:val="00055FAB"/>
    <w:rsid w:val="000562F0"/>
    <w:rsid w:val="00057773"/>
    <w:rsid w:val="0005788A"/>
    <w:rsid w:val="00062413"/>
    <w:rsid w:val="000640B9"/>
    <w:rsid w:val="000701F1"/>
    <w:rsid w:val="00076FC6"/>
    <w:rsid w:val="000777AD"/>
    <w:rsid w:val="000806B5"/>
    <w:rsid w:val="000814B7"/>
    <w:rsid w:val="00081DEA"/>
    <w:rsid w:val="00082F93"/>
    <w:rsid w:val="000840FB"/>
    <w:rsid w:val="00090235"/>
    <w:rsid w:val="000918C8"/>
    <w:rsid w:val="0009351C"/>
    <w:rsid w:val="00093D55"/>
    <w:rsid w:val="00093F4E"/>
    <w:rsid w:val="000948B8"/>
    <w:rsid w:val="000949F9"/>
    <w:rsid w:val="00094E59"/>
    <w:rsid w:val="0009577E"/>
    <w:rsid w:val="00096519"/>
    <w:rsid w:val="000A3B29"/>
    <w:rsid w:val="000A442E"/>
    <w:rsid w:val="000A5550"/>
    <w:rsid w:val="000A6078"/>
    <w:rsid w:val="000A7B54"/>
    <w:rsid w:val="000A7EB7"/>
    <w:rsid w:val="000B09FE"/>
    <w:rsid w:val="000B1399"/>
    <w:rsid w:val="000B34E8"/>
    <w:rsid w:val="000B5279"/>
    <w:rsid w:val="000C0226"/>
    <w:rsid w:val="000C05CE"/>
    <w:rsid w:val="000C2379"/>
    <w:rsid w:val="000C49DC"/>
    <w:rsid w:val="000C54BE"/>
    <w:rsid w:val="000C5FF8"/>
    <w:rsid w:val="000C7B4A"/>
    <w:rsid w:val="000D1036"/>
    <w:rsid w:val="000D142C"/>
    <w:rsid w:val="000D232F"/>
    <w:rsid w:val="000D252E"/>
    <w:rsid w:val="000D2769"/>
    <w:rsid w:val="000D28EF"/>
    <w:rsid w:val="000D2912"/>
    <w:rsid w:val="000D30FB"/>
    <w:rsid w:val="000D3A32"/>
    <w:rsid w:val="000D5BC5"/>
    <w:rsid w:val="000D664F"/>
    <w:rsid w:val="000E2379"/>
    <w:rsid w:val="000E3148"/>
    <w:rsid w:val="000E5E47"/>
    <w:rsid w:val="000F1176"/>
    <w:rsid w:val="000F3736"/>
    <w:rsid w:val="000F4911"/>
    <w:rsid w:val="000F6E37"/>
    <w:rsid w:val="000F7887"/>
    <w:rsid w:val="00100077"/>
    <w:rsid w:val="00101A33"/>
    <w:rsid w:val="0010204F"/>
    <w:rsid w:val="00104667"/>
    <w:rsid w:val="001052A4"/>
    <w:rsid w:val="00106A51"/>
    <w:rsid w:val="00110B50"/>
    <w:rsid w:val="0011117B"/>
    <w:rsid w:val="001121BE"/>
    <w:rsid w:val="001126C3"/>
    <w:rsid w:val="001143FE"/>
    <w:rsid w:val="001145F1"/>
    <w:rsid w:val="00115ED7"/>
    <w:rsid w:val="00120E87"/>
    <w:rsid w:val="00120EC1"/>
    <w:rsid w:val="001222D5"/>
    <w:rsid w:val="00124AFF"/>
    <w:rsid w:val="00124B90"/>
    <w:rsid w:val="00130FB2"/>
    <w:rsid w:val="00132487"/>
    <w:rsid w:val="00132E86"/>
    <w:rsid w:val="001405CC"/>
    <w:rsid w:val="001413D9"/>
    <w:rsid w:val="0014372C"/>
    <w:rsid w:val="001468EA"/>
    <w:rsid w:val="00153EF8"/>
    <w:rsid w:val="00154660"/>
    <w:rsid w:val="00155CEB"/>
    <w:rsid w:val="00157F62"/>
    <w:rsid w:val="00160202"/>
    <w:rsid w:val="0016254D"/>
    <w:rsid w:val="00164113"/>
    <w:rsid w:val="00164174"/>
    <w:rsid w:val="00164EC6"/>
    <w:rsid w:val="001668BF"/>
    <w:rsid w:val="00166901"/>
    <w:rsid w:val="00170025"/>
    <w:rsid w:val="001738E2"/>
    <w:rsid w:val="00173E37"/>
    <w:rsid w:val="00175B63"/>
    <w:rsid w:val="001774A5"/>
    <w:rsid w:val="00177870"/>
    <w:rsid w:val="001778B9"/>
    <w:rsid w:val="00180A4B"/>
    <w:rsid w:val="00180D49"/>
    <w:rsid w:val="00182A17"/>
    <w:rsid w:val="00183F8B"/>
    <w:rsid w:val="001868FF"/>
    <w:rsid w:val="00187779"/>
    <w:rsid w:val="00187CB1"/>
    <w:rsid w:val="00190C97"/>
    <w:rsid w:val="001915D8"/>
    <w:rsid w:val="00192CA4"/>
    <w:rsid w:val="0019342A"/>
    <w:rsid w:val="0019389F"/>
    <w:rsid w:val="00193D54"/>
    <w:rsid w:val="00193F65"/>
    <w:rsid w:val="00193FAC"/>
    <w:rsid w:val="0019442D"/>
    <w:rsid w:val="00194847"/>
    <w:rsid w:val="00194AB8"/>
    <w:rsid w:val="001A0BBE"/>
    <w:rsid w:val="001A0EF4"/>
    <w:rsid w:val="001A1541"/>
    <w:rsid w:val="001A1B53"/>
    <w:rsid w:val="001A54E8"/>
    <w:rsid w:val="001A57C1"/>
    <w:rsid w:val="001A6916"/>
    <w:rsid w:val="001A71CA"/>
    <w:rsid w:val="001B0D8D"/>
    <w:rsid w:val="001B2A56"/>
    <w:rsid w:val="001B30F8"/>
    <w:rsid w:val="001B3CE6"/>
    <w:rsid w:val="001B6277"/>
    <w:rsid w:val="001B7E1D"/>
    <w:rsid w:val="001C4B18"/>
    <w:rsid w:val="001C597D"/>
    <w:rsid w:val="001C61F3"/>
    <w:rsid w:val="001C64D0"/>
    <w:rsid w:val="001C6BD4"/>
    <w:rsid w:val="001C6C65"/>
    <w:rsid w:val="001D2452"/>
    <w:rsid w:val="001D2927"/>
    <w:rsid w:val="001D2F9A"/>
    <w:rsid w:val="001D302C"/>
    <w:rsid w:val="001D3A7A"/>
    <w:rsid w:val="001D679A"/>
    <w:rsid w:val="001D7224"/>
    <w:rsid w:val="001E0317"/>
    <w:rsid w:val="001E0E81"/>
    <w:rsid w:val="001E4810"/>
    <w:rsid w:val="001E4AD4"/>
    <w:rsid w:val="001E51FF"/>
    <w:rsid w:val="001E5F07"/>
    <w:rsid w:val="001E61F8"/>
    <w:rsid w:val="001E6432"/>
    <w:rsid w:val="001E65BD"/>
    <w:rsid w:val="001E6E0E"/>
    <w:rsid w:val="001F1844"/>
    <w:rsid w:val="001F2445"/>
    <w:rsid w:val="001F2534"/>
    <w:rsid w:val="001F3154"/>
    <w:rsid w:val="001F4508"/>
    <w:rsid w:val="001F4C4E"/>
    <w:rsid w:val="00203DCA"/>
    <w:rsid w:val="0020693B"/>
    <w:rsid w:val="00206ED2"/>
    <w:rsid w:val="002141E6"/>
    <w:rsid w:val="002148AE"/>
    <w:rsid w:val="00215196"/>
    <w:rsid w:val="00217026"/>
    <w:rsid w:val="00222195"/>
    <w:rsid w:val="00226818"/>
    <w:rsid w:val="002318CF"/>
    <w:rsid w:val="002332E5"/>
    <w:rsid w:val="00233319"/>
    <w:rsid w:val="00237BC5"/>
    <w:rsid w:val="0024577E"/>
    <w:rsid w:val="002467C7"/>
    <w:rsid w:val="00247254"/>
    <w:rsid w:val="002507EE"/>
    <w:rsid w:val="00251257"/>
    <w:rsid w:val="00252200"/>
    <w:rsid w:val="00252821"/>
    <w:rsid w:val="00255B71"/>
    <w:rsid w:val="00256605"/>
    <w:rsid w:val="00257CB8"/>
    <w:rsid w:val="00257EA5"/>
    <w:rsid w:val="00257EBE"/>
    <w:rsid w:val="00260E99"/>
    <w:rsid w:val="002624E3"/>
    <w:rsid w:val="00263571"/>
    <w:rsid w:val="00263F94"/>
    <w:rsid w:val="00271583"/>
    <w:rsid w:val="002728E7"/>
    <w:rsid w:val="00273D8A"/>
    <w:rsid w:val="0027633D"/>
    <w:rsid w:val="00282074"/>
    <w:rsid w:val="00282BB9"/>
    <w:rsid w:val="00285BAE"/>
    <w:rsid w:val="002865F1"/>
    <w:rsid w:val="00286B2A"/>
    <w:rsid w:val="00294794"/>
    <w:rsid w:val="00294FA7"/>
    <w:rsid w:val="002A05D9"/>
    <w:rsid w:val="002A2A69"/>
    <w:rsid w:val="002A69C0"/>
    <w:rsid w:val="002A6B31"/>
    <w:rsid w:val="002A7AA7"/>
    <w:rsid w:val="002B00EF"/>
    <w:rsid w:val="002B4F81"/>
    <w:rsid w:val="002B59BA"/>
    <w:rsid w:val="002C199C"/>
    <w:rsid w:val="002C35FB"/>
    <w:rsid w:val="002C5718"/>
    <w:rsid w:val="002D45A1"/>
    <w:rsid w:val="002D4F99"/>
    <w:rsid w:val="002D71A0"/>
    <w:rsid w:val="002E08C6"/>
    <w:rsid w:val="002E233B"/>
    <w:rsid w:val="002E46E5"/>
    <w:rsid w:val="002F19DB"/>
    <w:rsid w:val="002F1A0E"/>
    <w:rsid w:val="002F1E17"/>
    <w:rsid w:val="002F356D"/>
    <w:rsid w:val="002F38FD"/>
    <w:rsid w:val="002F4CF0"/>
    <w:rsid w:val="002F6E59"/>
    <w:rsid w:val="002F6FC5"/>
    <w:rsid w:val="002F7BC4"/>
    <w:rsid w:val="0030276F"/>
    <w:rsid w:val="0030375C"/>
    <w:rsid w:val="003062D9"/>
    <w:rsid w:val="00306973"/>
    <w:rsid w:val="00311FE1"/>
    <w:rsid w:val="00316A22"/>
    <w:rsid w:val="0032110A"/>
    <w:rsid w:val="00321322"/>
    <w:rsid w:val="00321A0C"/>
    <w:rsid w:val="00322081"/>
    <w:rsid w:val="00322D9B"/>
    <w:rsid w:val="00330211"/>
    <w:rsid w:val="003314B7"/>
    <w:rsid w:val="00332260"/>
    <w:rsid w:val="0033387B"/>
    <w:rsid w:val="003369EE"/>
    <w:rsid w:val="003421CA"/>
    <w:rsid w:val="00342A76"/>
    <w:rsid w:val="0034331F"/>
    <w:rsid w:val="0035106C"/>
    <w:rsid w:val="0035163F"/>
    <w:rsid w:val="00352D78"/>
    <w:rsid w:val="00355EC7"/>
    <w:rsid w:val="003561B5"/>
    <w:rsid w:val="0035748C"/>
    <w:rsid w:val="003606EC"/>
    <w:rsid w:val="00361CFD"/>
    <w:rsid w:val="00370460"/>
    <w:rsid w:val="003706F2"/>
    <w:rsid w:val="003719A2"/>
    <w:rsid w:val="00372C24"/>
    <w:rsid w:val="00373449"/>
    <w:rsid w:val="00373A1C"/>
    <w:rsid w:val="00374841"/>
    <w:rsid w:val="00374B26"/>
    <w:rsid w:val="00375FEA"/>
    <w:rsid w:val="003773CE"/>
    <w:rsid w:val="003773E9"/>
    <w:rsid w:val="00380588"/>
    <w:rsid w:val="00384A92"/>
    <w:rsid w:val="00387901"/>
    <w:rsid w:val="00387C8A"/>
    <w:rsid w:val="00392A15"/>
    <w:rsid w:val="00397426"/>
    <w:rsid w:val="003A00F1"/>
    <w:rsid w:val="003A0A82"/>
    <w:rsid w:val="003A1A42"/>
    <w:rsid w:val="003A1EA4"/>
    <w:rsid w:val="003A287B"/>
    <w:rsid w:val="003A516A"/>
    <w:rsid w:val="003A52ED"/>
    <w:rsid w:val="003A5CA6"/>
    <w:rsid w:val="003B3EB1"/>
    <w:rsid w:val="003B42EB"/>
    <w:rsid w:val="003B6927"/>
    <w:rsid w:val="003B75F4"/>
    <w:rsid w:val="003B7DC3"/>
    <w:rsid w:val="003C0D4C"/>
    <w:rsid w:val="003C1077"/>
    <w:rsid w:val="003C3F50"/>
    <w:rsid w:val="003C5595"/>
    <w:rsid w:val="003C55CE"/>
    <w:rsid w:val="003C6747"/>
    <w:rsid w:val="003C7CBD"/>
    <w:rsid w:val="003E0483"/>
    <w:rsid w:val="003E0D31"/>
    <w:rsid w:val="003E5756"/>
    <w:rsid w:val="003E7A3A"/>
    <w:rsid w:val="003F01BE"/>
    <w:rsid w:val="003F0678"/>
    <w:rsid w:val="003F70AE"/>
    <w:rsid w:val="0040063C"/>
    <w:rsid w:val="0040068B"/>
    <w:rsid w:val="00401E41"/>
    <w:rsid w:val="0040315A"/>
    <w:rsid w:val="00403584"/>
    <w:rsid w:val="004043A2"/>
    <w:rsid w:val="004055DE"/>
    <w:rsid w:val="00406274"/>
    <w:rsid w:val="00413090"/>
    <w:rsid w:val="004135C3"/>
    <w:rsid w:val="00416158"/>
    <w:rsid w:val="0041748F"/>
    <w:rsid w:val="004209D4"/>
    <w:rsid w:val="00421007"/>
    <w:rsid w:val="0042114A"/>
    <w:rsid w:val="004227A9"/>
    <w:rsid w:val="00423A79"/>
    <w:rsid w:val="00423C0B"/>
    <w:rsid w:val="00424612"/>
    <w:rsid w:val="00425B56"/>
    <w:rsid w:val="00431484"/>
    <w:rsid w:val="00431598"/>
    <w:rsid w:val="0043556D"/>
    <w:rsid w:val="004358F7"/>
    <w:rsid w:val="00435DAE"/>
    <w:rsid w:val="00436B08"/>
    <w:rsid w:val="00440A5F"/>
    <w:rsid w:val="004413B4"/>
    <w:rsid w:val="00442BF2"/>
    <w:rsid w:val="0044491B"/>
    <w:rsid w:val="004463A5"/>
    <w:rsid w:val="00446921"/>
    <w:rsid w:val="00446BB8"/>
    <w:rsid w:val="0044727E"/>
    <w:rsid w:val="00451386"/>
    <w:rsid w:val="0045342A"/>
    <w:rsid w:val="00454214"/>
    <w:rsid w:val="00456A95"/>
    <w:rsid w:val="00460055"/>
    <w:rsid w:val="00460F03"/>
    <w:rsid w:val="0046134E"/>
    <w:rsid w:val="00462E2D"/>
    <w:rsid w:val="004633A4"/>
    <w:rsid w:val="00474162"/>
    <w:rsid w:val="0047420A"/>
    <w:rsid w:val="00474E93"/>
    <w:rsid w:val="00475D19"/>
    <w:rsid w:val="00475DCB"/>
    <w:rsid w:val="004770E2"/>
    <w:rsid w:val="00486049"/>
    <w:rsid w:val="004912BF"/>
    <w:rsid w:val="00491855"/>
    <w:rsid w:val="00492518"/>
    <w:rsid w:val="00494A72"/>
    <w:rsid w:val="00495E0B"/>
    <w:rsid w:val="004A0F6B"/>
    <w:rsid w:val="004B156F"/>
    <w:rsid w:val="004B2D60"/>
    <w:rsid w:val="004B32B8"/>
    <w:rsid w:val="004B3A3E"/>
    <w:rsid w:val="004B49ED"/>
    <w:rsid w:val="004B61F9"/>
    <w:rsid w:val="004B69C4"/>
    <w:rsid w:val="004B70D0"/>
    <w:rsid w:val="004C184C"/>
    <w:rsid w:val="004C51D7"/>
    <w:rsid w:val="004D14FD"/>
    <w:rsid w:val="004D34AC"/>
    <w:rsid w:val="004D38FE"/>
    <w:rsid w:val="004D3DAB"/>
    <w:rsid w:val="004D4245"/>
    <w:rsid w:val="004D7A8F"/>
    <w:rsid w:val="004E2C18"/>
    <w:rsid w:val="004E5676"/>
    <w:rsid w:val="004F20B6"/>
    <w:rsid w:val="004F3340"/>
    <w:rsid w:val="004F4965"/>
    <w:rsid w:val="004F5F6D"/>
    <w:rsid w:val="005047D2"/>
    <w:rsid w:val="00504C2E"/>
    <w:rsid w:val="005060B4"/>
    <w:rsid w:val="0051045E"/>
    <w:rsid w:val="005133CD"/>
    <w:rsid w:val="00513907"/>
    <w:rsid w:val="0051443D"/>
    <w:rsid w:val="00515B09"/>
    <w:rsid w:val="005205B6"/>
    <w:rsid w:val="00521973"/>
    <w:rsid w:val="00522431"/>
    <w:rsid w:val="00523F31"/>
    <w:rsid w:val="00526935"/>
    <w:rsid w:val="00530F39"/>
    <w:rsid w:val="00531AD2"/>
    <w:rsid w:val="00531B56"/>
    <w:rsid w:val="00533AF9"/>
    <w:rsid w:val="0053506E"/>
    <w:rsid w:val="005352E6"/>
    <w:rsid w:val="00541468"/>
    <w:rsid w:val="00542237"/>
    <w:rsid w:val="00542280"/>
    <w:rsid w:val="00544A35"/>
    <w:rsid w:val="005461DA"/>
    <w:rsid w:val="00547272"/>
    <w:rsid w:val="0054737D"/>
    <w:rsid w:val="00550094"/>
    <w:rsid w:val="0055048F"/>
    <w:rsid w:val="00550690"/>
    <w:rsid w:val="005507FD"/>
    <w:rsid w:val="00552AB2"/>
    <w:rsid w:val="005540E5"/>
    <w:rsid w:val="00554244"/>
    <w:rsid w:val="0055470B"/>
    <w:rsid w:val="00560156"/>
    <w:rsid w:val="00560FF4"/>
    <w:rsid w:val="00570B23"/>
    <w:rsid w:val="00572959"/>
    <w:rsid w:val="0057341B"/>
    <w:rsid w:val="005804FD"/>
    <w:rsid w:val="0058118D"/>
    <w:rsid w:val="005814A5"/>
    <w:rsid w:val="00581A61"/>
    <w:rsid w:val="00584C8B"/>
    <w:rsid w:val="00590D80"/>
    <w:rsid w:val="00591756"/>
    <w:rsid w:val="005A2874"/>
    <w:rsid w:val="005A5625"/>
    <w:rsid w:val="005B36AC"/>
    <w:rsid w:val="005B79D5"/>
    <w:rsid w:val="005C1EBF"/>
    <w:rsid w:val="005C2A01"/>
    <w:rsid w:val="005C4B16"/>
    <w:rsid w:val="005C5711"/>
    <w:rsid w:val="005C72AB"/>
    <w:rsid w:val="005C733F"/>
    <w:rsid w:val="005D0F75"/>
    <w:rsid w:val="005D1821"/>
    <w:rsid w:val="005D2A99"/>
    <w:rsid w:val="005D317E"/>
    <w:rsid w:val="005D3E91"/>
    <w:rsid w:val="005D4EF9"/>
    <w:rsid w:val="005D660F"/>
    <w:rsid w:val="005D718B"/>
    <w:rsid w:val="005E037D"/>
    <w:rsid w:val="005E1D14"/>
    <w:rsid w:val="005E27C1"/>
    <w:rsid w:val="005E30D6"/>
    <w:rsid w:val="005E43D5"/>
    <w:rsid w:val="006020E9"/>
    <w:rsid w:val="0060276F"/>
    <w:rsid w:val="00604127"/>
    <w:rsid w:val="00604C6F"/>
    <w:rsid w:val="00605F80"/>
    <w:rsid w:val="00607EE2"/>
    <w:rsid w:val="006113A9"/>
    <w:rsid w:val="006131D6"/>
    <w:rsid w:val="00614EC0"/>
    <w:rsid w:val="00614FA4"/>
    <w:rsid w:val="006171E5"/>
    <w:rsid w:val="0062119D"/>
    <w:rsid w:val="00621489"/>
    <w:rsid w:val="00624DE6"/>
    <w:rsid w:val="00626583"/>
    <w:rsid w:val="00627195"/>
    <w:rsid w:val="00630B32"/>
    <w:rsid w:val="006349AB"/>
    <w:rsid w:val="00635005"/>
    <w:rsid w:val="006354E1"/>
    <w:rsid w:val="00635AA8"/>
    <w:rsid w:val="00636E48"/>
    <w:rsid w:val="006378FD"/>
    <w:rsid w:val="00640112"/>
    <w:rsid w:val="00641E5E"/>
    <w:rsid w:val="00642617"/>
    <w:rsid w:val="00643750"/>
    <w:rsid w:val="00646306"/>
    <w:rsid w:val="00651275"/>
    <w:rsid w:val="00651F1E"/>
    <w:rsid w:val="0065219A"/>
    <w:rsid w:val="0065399E"/>
    <w:rsid w:val="006560C2"/>
    <w:rsid w:val="006573E3"/>
    <w:rsid w:val="0066160F"/>
    <w:rsid w:val="00661E0A"/>
    <w:rsid w:val="00664DEA"/>
    <w:rsid w:val="00666194"/>
    <w:rsid w:val="00666372"/>
    <w:rsid w:val="00675E7F"/>
    <w:rsid w:val="00676392"/>
    <w:rsid w:val="00676997"/>
    <w:rsid w:val="00677220"/>
    <w:rsid w:val="006779DF"/>
    <w:rsid w:val="0068171A"/>
    <w:rsid w:val="00681B5D"/>
    <w:rsid w:val="00681F91"/>
    <w:rsid w:val="0068313F"/>
    <w:rsid w:val="00683336"/>
    <w:rsid w:val="006842EE"/>
    <w:rsid w:val="00684750"/>
    <w:rsid w:val="0068580F"/>
    <w:rsid w:val="00685D64"/>
    <w:rsid w:val="00690A11"/>
    <w:rsid w:val="006934DB"/>
    <w:rsid w:val="006A1BB2"/>
    <w:rsid w:val="006A3ABF"/>
    <w:rsid w:val="006A6EC4"/>
    <w:rsid w:val="006B10B6"/>
    <w:rsid w:val="006B12F6"/>
    <w:rsid w:val="006B165D"/>
    <w:rsid w:val="006B48A8"/>
    <w:rsid w:val="006B51C9"/>
    <w:rsid w:val="006B63C7"/>
    <w:rsid w:val="006C09D7"/>
    <w:rsid w:val="006C17EA"/>
    <w:rsid w:val="006C2600"/>
    <w:rsid w:val="006C3537"/>
    <w:rsid w:val="006C3A90"/>
    <w:rsid w:val="006C4571"/>
    <w:rsid w:val="006C6F46"/>
    <w:rsid w:val="006C6FD2"/>
    <w:rsid w:val="006C7C13"/>
    <w:rsid w:val="006D0476"/>
    <w:rsid w:val="006D0DEC"/>
    <w:rsid w:val="006D2FE9"/>
    <w:rsid w:val="006D651A"/>
    <w:rsid w:val="006E0CA5"/>
    <w:rsid w:val="006E3AAC"/>
    <w:rsid w:val="006E3D32"/>
    <w:rsid w:val="006E433D"/>
    <w:rsid w:val="006E433F"/>
    <w:rsid w:val="006E6B61"/>
    <w:rsid w:val="006E7905"/>
    <w:rsid w:val="006F0031"/>
    <w:rsid w:val="006F0DCF"/>
    <w:rsid w:val="006F1C16"/>
    <w:rsid w:val="006F23DB"/>
    <w:rsid w:val="006F3862"/>
    <w:rsid w:val="006F38D4"/>
    <w:rsid w:val="006F3F8D"/>
    <w:rsid w:val="006F6D33"/>
    <w:rsid w:val="00700032"/>
    <w:rsid w:val="0070018C"/>
    <w:rsid w:val="00704525"/>
    <w:rsid w:val="0070742D"/>
    <w:rsid w:val="00707668"/>
    <w:rsid w:val="00713755"/>
    <w:rsid w:val="00713AFC"/>
    <w:rsid w:val="00714956"/>
    <w:rsid w:val="00715914"/>
    <w:rsid w:val="00717B80"/>
    <w:rsid w:val="00720353"/>
    <w:rsid w:val="007240D8"/>
    <w:rsid w:val="00724E0E"/>
    <w:rsid w:val="007254C7"/>
    <w:rsid w:val="00726C8F"/>
    <w:rsid w:val="007308EE"/>
    <w:rsid w:val="007310E1"/>
    <w:rsid w:val="00733097"/>
    <w:rsid w:val="007411E2"/>
    <w:rsid w:val="00741A58"/>
    <w:rsid w:val="00742962"/>
    <w:rsid w:val="0074364E"/>
    <w:rsid w:val="00743771"/>
    <w:rsid w:val="00743A6A"/>
    <w:rsid w:val="00743F2F"/>
    <w:rsid w:val="00744CA5"/>
    <w:rsid w:val="0074599A"/>
    <w:rsid w:val="00745CA4"/>
    <w:rsid w:val="00752E33"/>
    <w:rsid w:val="00753923"/>
    <w:rsid w:val="00754E9F"/>
    <w:rsid w:val="00756EE4"/>
    <w:rsid w:val="007635DF"/>
    <w:rsid w:val="00764A1F"/>
    <w:rsid w:val="007654EF"/>
    <w:rsid w:val="007700C5"/>
    <w:rsid w:val="00770CD1"/>
    <w:rsid w:val="00776E9D"/>
    <w:rsid w:val="007800E0"/>
    <w:rsid w:val="0078035D"/>
    <w:rsid w:val="00781D8D"/>
    <w:rsid w:val="0078360F"/>
    <w:rsid w:val="00783D4B"/>
    <w:rsid w:val="00786702"/>
    <w:rsid w:val="00790749"/>
    <w:rsid w:val="00790989"/>
    <w:rsid w:val="00797A92"/>
    <w:rsid w:val="007B13B7"/>
    <w:rsid w:val="007B1772"/>
    <w:rsid w:val="007B3BAF"/>
    <w:rsid w:val="007B4EA5"/>
    <w:rsid w:val="007B65BE"/>
    <w:rsid w:val="007C0337"/>
    <w:rsid w:val="007C18D6"/>
    <w:rsid w:val="007C6EC8"/>
    <w:rsid w:val="007D02C4"/>
    <w:rsid w:val="007D122B"/>
    <w:rsid w:val="007D13C8"/>
    <w:rsid w:val="007D1DC5"/>
    <w:rsid w:val="007D240C"/>
    <w:rsid w:val="007D382E"/>
    <w:rsid w:val="007D4808"/>
    <w:rsid w:val="007D4AE4"/>
    <w:rsid w:val="007D4BE9"/>
    <w:rsid w:val="007D5D06"/>
    <w:rsid w:val="007D7C78"/>
    <w:rsid w:val="007E0FEA"/>
    <w:rsid w:val="007E2317"/>
    <w:rsid w:val="007E3455"/>
    <w:rsid w:val="007E349B"/>
    <w:rsid w:val="007E3ABF"/>
    <w:rsid w:val="007E45FD"/>
    <w:rsid w:val="007E4C28"/>
    <w:rsid w:val="007F00CC"/>
    <w:rsid w:val="007F1DA5"/>
    <w:rsid w:val="007F35A4"/>
    <w:rsid w:val="007F5AC8"/>
    <w:rsid w:val="007F7328"/>
    <w:rsid w:val="008013AB"/>
    <w:rsid w:val="00802049"/>
    <w:rsid w:val="00804ACB"/>
    <w:rsid w:val="008079C0"/>
    <w:rsid w:val="00810A42"/>
    <w:rsid w:val="008124D8"/>
    <w:rsid w:val="00812885"/>
    <w:rsid w:val="00814DE0"/>
    <w:rsid w:val="0081579D"/>
    <w:rsid w:val="00815F74"/>
    <w:rsid w:val="00817742"/>
    <w:rsid w:val="00817765"/>
    <w:rsid w:val="00820B98"/>
    <w:rsid w:val="00821F1F"/>
    <w:rsid w:val="008234DE"/>
    <w:rsid w:val="00830227"/>
    <w:rsid w:val="00830B4E"/>
    <w:rsid w:val="008311E7"/>
    <w:rsid w:val="008338F6"/>
    <w:rsid w:val="00834560"/>
    <w:rsid w:val="00834CFB"/>
    <w:rsid w:val="00835F5B"/>
    <w:rsid w:val="008369FF"/>
    <w:rsid w:val="00836D81"/>
    <w:rsid w:val="00837244"/>
    <w:rsid w:val="00837525"/>
    <w:rsid w:val="00844834"/>
    <w:rsid w:val="00845CE9"/>
    <w:rsid w:val="00847718"/>
    <w:rsid w:val="00847F6C"/>
    <w:rsid w:val="00850DD7"/>
    <w:rsid w:val="008522FF"/>
    <w:rsid w:val="008526DA"/>
    <w:rsid w:val="00852BE6"/>
    <w:rsid w:val="008550BA"/>
    <w:rsid w:val="00856165"/>
    <w:rsid w:val="008563BD"/>
    <w:rsid w:val="00857078"/>
    <w:rsid w:val="00857F67"/>
    <w:rsid w:val="008606A3"/>
    <w:rsid w:val="00860794"/>
    <w:rsid w:val="0086289E"/>
    <w:rsid w:val="00863945"/>
    <w:rsid w:val="0086473C"/>
    <w:rsid w:val="00865AFD"/>
    <w:rsid w:val="00865D6A"/>
    <w:rsid w:val="008708DD"/>
    <w:rsid w:val="008711D0"/>
    <w:rsid w:val="00871C44"/>
    <w:rsid w:val="008736A3"/>
    <w:rsid w:val="008749B4"/>
    <w:rsid w:val="00876F3B"/>
    <w:rsid w:val="00883B47"/>
    <w:rsid w:val="0088404C"/>
    <w:rsid w:val="008846B1"/>
    <w:rsid w:val="008852C0"/>
    <w:rsid w:val="008852E9"/>
    <w:rsid w:val="0088581B"/>
    <w:rsid w:val="00886C0C"/>
    <w:rsid w:val="0088710B"/>
    <w:rsid w:val="008907EC"/>
    <w:rsid w:val="00891869"/>
    <w:rsid w:val="00893BD1"/>
    <w:rsid w:val="00895011"/>
    <w:rsid w:val="008979D5"/>
    <w:rsid w:val="008A2B8E"/>
    <w:rsid w:val="008A2EBA"/>
    <w:rsid w:val="008A41EE"/>
    <w:rsid w:val="008A5063"/>
    <w:rsid w:val="008B132F"/>
    <w:rsid w:val="008B22EB"/>
    <w:rsid w:val="008B3E0C"/>
    <w:rsid w:val="008C078A"/>
    <w:rsid w:val="008C0891"/>
    <w:rsid w:val="008C3294"/>
    <w:rsid w:val="008C35A5"/>
    <w:rsid w:val="008C3AE0"/>
    <w:rsid w:val="008C51C9"/>
    <w:rsid w:val="008C6434"/>
    <w:rsid w:val="008D37D9"/>
    <w:rsid w:val="008D4C72"/>
    <w:rsid w:val="008D745C"/>
    <w:rsid w:val="008D7999"/>
    <w:rsid w:val="008E21A3"/>
    <w:rsid w:val="008E3B9A"/>
    <w:rsid w:val="008E434C"/>
    <w:rsid w:val="008E7FA5"/>
    <w:rsid w:val="008F0148"/>
    <w:rsid w:val="008F01CE"/>
    <w:rsid w:val="008F1A39"/>
    <w:rsid w:val="008F5007"/>
    <w:rsid w:val="008F7AAF"/>
    <w:rsid w:val="00900701"/>
    <w:rsid w:val="00902DC7"/>
    <w:rsid w:val="0090711D"/>
    <w:rsid w:val="00910432"/>
    <w:rsid w:val="00910E87"/>
    <w:rsid w:val="009123C8"/>
    <w:rsid w:val="00915067"/>
    <w:rsid w:val="00915DCE"/>
    <w:rsid w:val="00920325"/>
    <w:rsid w:val="009223F9"/>
    <w:rsid w:val="00923ADB"/>
    <w:rsid w:val="00923D8D"/>
    <w:rsid w:val="009253E5"/>
    <w:rsid w:val="00925C45"/>
    <w:rsid w:val="009269EA"/>
    <w:rsid w:val="00927DEC"/>
    <w:rsid w:val="00931C4C"/>
    <w:rsid w:val="00931F65"/>
    <w:rsid w:val="00932CB9"/>
    <w:rsid w:val="00933A88"/>
    <w:rsid w:val="00934D63"/>
    <w:rsid w:val="009367BB"/>
    <w:rsid w:val="00936C3A"/>
    <w:rsid w:val="0093746F"/>
    <w:rsid w:val="00937DB0"/>
    <w:rsid w:val="00944459"/>
    <w:rsid w:val="00944828"/>
    <w:rsid w:val="00944CA7"/>
    <w:rsid w:val="00945D6C"/>
    <w:rsid w:val="00950018"/>
    <w:rsid w:val="00951643"/>
    <w:rsid w:val="00952E14"/>
    <w:rsid w:val="00953E52"/>
    <w:rsid w:val="00955016"/>
    <w:rsid w:val="0095549B"/>
    <w:rsid w:val="009574E6"/>
    <w:rsid w:val="0096240A"/>
    <w:rsid w:val="0096363E"/>
    <w:rsid w:val="00964A1D"/>
    <w:rsid w:val="00965260"/>
    <w:rsid w:val="00965344"/>
    <w:rsid w:val="009679AC"/>
    <w:rsid w:val="009701A7"/>
    <w:rsid w:val="00973C75"/>
    <w:rsid w:val="00974E85"/>
    <w:rsid w:val="009763EF"/>
    <w:rsid w:val="00976F1B"/>
    <w:rsid w:val="009770D0"/>
    <w:rsid w:val="0098604E"/>
    <w:rsid w:val="00987599"/>
    <w:rsid w:val="0099548B"/>
    <w:rsid w:val="00995A1B"/>
    <w:rsid w:val="00995C8C"/>
    <w:rsid w:val="009960FF"/>
    <w:rsid w:val="00996BDC"/>
    <w:rsid w:val="00997397"/>
    <w:rsid w:val="009A1D5E"/>
    <w:rsid w:val="009A5C27"/>
    <w:rsid w:val="009A5F02"/>
    <w:rsid w:val="009B2B71"/>
    <w:rsid w:val="009B4043"/>
    <w:rsid w:val="009B6369"/>
    <w:rsid w:val="009B6709"/>
    <w:rsid w:val="009B710F"/>
    <w:rsid w:val="009B7862"/>
    <w:rsid w:val="009C032B"/>
    <w:rsid w:val="009C08C0"/>
    <w:rsid w:val="009C66C0"/>
    <w:rsid w:val="009D19A1"/>
    <w:rsid w:val="009D2E7B"/>
    <w:rsid w:val="009D34A7"/>
    <w:rsid w:val="009D589C"/>
    <w:rsid w:val="009D6722"/>
    <w:rsid w:val="009D7366"/>
    <w:rsid w:val="009E1826"/>
    <w:rsid w:val="009E24BC"/>
    <w:rsid w:val="009E279C"/>
    <w:rsid w:val="009E2F25"/>
    <w:rsid w:val="009E464F"/>
    <w:rsid w:val="009E47A4"/>
    <w:rsid w:val="009E5653"/>
    <w:rsid w:val="009E5977"/>
    <w:rsid w:val="009E66A7"/>
    <w:rsid w:val="009F2790"/>
    <w:rsid w:val="009F3D99"/>
    <w:rsid w:val="00A021F2"/>
    <w:rsid w:val="00A04876"/>
    <w:rsid w:val="00A07923"/>
    <w:rsid w:val="00A10729"/>
    <w:rsid w:val="00A11C6E"/>
    <w:rsid w:val="00A12263"/>
    <w:rsid w:val="00A14AE6"/>
    <w:rsid w:val="00A17DC9"/>
    <w:rsid w:val="00A201A9"/>
    <w:rsid w:val="00A21134"/>
    <w:rsid w:val="00A2134A"/>
    <w:rsid w:val="00A2137C"/>
    <w:rsid w:val="00A2369B"/>
    <w:rsid w:val="00A25993"/>
    <w:rsid w:val="00A2617F"/>
    <w:rsid w:val="00A31F36"/>
    <w:rsid w:val="00A32011"/>
    <w:rsid w:val="00A33BEA"/>
    <w:rsid w:val="00A33C91"/>
    <w:rsid w:val="00A36E07"/>
    <w:rsid w:val="00A36E36"/>
    <w:rsid w:val="00A37BDC"/>
    <w:rsid w:val="00A40986"/>
    <w:rsid w:val="00A4437F"/>
    <w:rsid w:val="00A44AA2"/>
    <w:rsid w:val="00A46085"/>
    <w:rsid w:val="00A525D1"/>
    <w:rsid w:val="00A5329F"/>
    <w:rsid w:val="00A56418"/>
    <w:rsid w:val="00A611BF"/>
    <w:rsid w:val="00A62906"/>
    <w:rsid w:val="00A635E7"/>
    <w:rsid w:val="00A66017"/>
    <w:rsid w:val="00A665CD"/>
    <w:rsid w:val="00A67F38"/>
    <w:rsid w:val="00A70359"/>
    <w:rsid w:val="00A72087"/>
    <w:rsid w:val="00A7378D"/>
    <w:rsid w:val="00A7501C"/>
    <w:rsid w:val="00A76C38"/>
    <w:rsid w:val="00A8021E"/>
    <w:rsid w:val="00A80977"/>
    <w:rsid w:val="00A81455"/>
    <w:rsid w:val="00A81704"/>
    <w:rsid w:val="00A819DD"/>
    <w:rsid w:val="00A8203C"/>
    <w:rsid w:val="00A82655"/>
    <w:rsid w:val="00A82813"/>
    <w:rsid w:val="00A8335C"/>
    <w:rsid w:val="00A837B2"/>
    <w:rsid w:val="00A84643"/>
    <w:rsid w:val="00A939F8"/>
    <w:rsid w:val="00A97386"/>
    <w:rsid w:val="00AA26AD"/>
    <w:rsid w:val="00AA43EF"/>
    <w:rsid w:val="00AA647F"/>
    <w:rsid w:val="00AA7EE9"/>
    <w:rsid w:val="00AB0D5C"/>
    <w:rsid w:val="00AB15A0"/>
    <w:rsid w:val="00AB2CD3"/>
    <w:rsid w:val="00AB3304"/>
    <w:rsid w:val="00AB387D"/>
    <w:rsid w:val="00AB4758"/>
    <w:rsid w:val="00AB5DAA"/>
    <w:rsid w:val="00AB5DEC"/>
    <w:rsid w:val="00AB75B6"/>
    <w:rsid w:val="00AB7750"/>
    <w:rsid w:val="00AC05B5"/>
    <w:rsid w:val="00AC2102"/>
    <w:rsid w:val="00AC3CE6"/>
    <w:rsid w:val="00AC4FE8"/>
    <w:rsid w:val="00AC7C8E"/>
    <w:rsid w:val="00AD0BCF"/>
    <w:rsid w:val="00AD34BA"/>
    <w:rsid w:val="00AD4D8C"/>
    <w:rsid w:val="00AD59D2"/>
    <w:rsid w:val="00AE0068"/>
    <w:rsid w:val="00AE1F1D"/>
    <w:rsid w:val="00AE35F0"/>
    <w:rsid w:val="00AE3954"/>
    <w:rsid w:val="00AE4379"/>
    <w:rsid w:val="00AE4F95"/>
    <w:rsid w:val="00AE572E"/>
    <w:rsid w:val="00AE7DDB"/>
    <w:rsid w:val="00AF1641"/>
    <w:rsid w:val="00AF21DA"/>
    <w:rsid w:val="00AF47A2"/>
    <w:rsid w:val="00AF49E5"/>
    <w:rsid w:val="00AF520E"/>
    <w:rsid w:val="00AF612E"/>
    <w:rsid w:val="00AF6206"/>
    <w:rsid w:val="00AF76B2"/>
    <w:rsid w:val="00B032BC"/>
    <w:rsid w:val="00B03642"/>
    <w:rsid w:val="00B049D0"/>
    <w:rsid w:val="00B05BC2"/>
    <w:rsid w:val="00B1019D"/>
    <w:rsid w:val="00B124D6"/>
    <w:rsid w:val="00B12CDA"/>
    <w:rsid w:val="00B13701"/>
    <w:rsid w:val="00B231D3"/>
    <w:rsid w:val="00B251B1"/>
    <w:rsid w:val="00B2578C"/>
    <w:rsid w:val="00B309BC"/>
    <w:rsid w:val="00B33785"/>
    <w:rsid w:val="00B342B9"/>
    <w:rsid w:val="00B35C71"/>
    <w:rsid w:val="00B36722"/>
    <w:rsid w:val="00B3694D"/>
    <w:rsid w:val="00B400A5"/>
    <w:rsid w:val="00B41CEE"/>
    <w:rsid w:val="00B4305A"/>
    <w:rsid w:val="00B447EE"/>
    <w:rsid w:val="00B448B8"/>
    <w:rsid w:val="00B461F0"/>
    <w:rsid w:val="00B46329"/>
    <w:rsid w:val="00B52430"/>
    <w:rsid w:val="00B538E3"/>
    <w:rsid w:val="00B559F7"/>
    <w:rsid w:val="00B56A1F"/>
    <w:rsid w:val="00B57175"/>
    <w:rsid w:val="00B5718E"/>
    <w:rsid w:val="00B61AFC"/>
    <w:rsid w:val="00B62BE7"/>
    <w:rsid w:val="00B65C6F"/>
    <w:rsid w:val="00B6645C"/>
    <w:rsid w:val="00B67643"/>
    <w:rsid w:val="00B7079E"/>
    <w:rsid w:val="00B7295D"/>
    <w:rsid w:val="00B72960"/>
    <w:rsid w:val="00B72F5F"/>
    <w:rsid w:val="00B73A4A"/>
    <w:rsid w:val="00B73C4C"/>
    <w:rsid w:val="00B75C7F"/>
    <w:rsid w:val="00B764C5"/>
    <w:rsid w:val="00B802D5"/>
    <w:rsid w:val="00B80BF1"/>
    <w:rsid w:val="00B820B8"/>
    <w:rsid w:val="00B82B00"/>
    <w:rsid w:val="00B848BA"/>
    <w:rsid w:val="00B85085"/>
    <w:rsid w:val="00B865A6"/>
    <w:rsid w:val="00B86D1A"/>
    <w:rsid w:val="00B924B1"/>
    <w:rsid w:val="00B94DD9"/>
    <w:rsid w:val="00B979B6"/>
    <w:rsid w:val="00BA1466"/>
    <w:rsid w:val="00BA2DCE"/>
    <w:rsid w:val="00BA4F6A"/>
    <w:rsid w:val="00BA517E"/>
    <w:rsid w:val="00BA547C"/>
    <w:rsid w:val="00BA72BF"/>
    <w:rsid w:val="00BB112A"/>
    <w:rsid w:val="00BB1A5F"/>
    <w:rsid w:val="00BB1FBD"/>
    <w:rsid w:val="00BB2E0D"/>
    <w:rsid w:val="00BB49B4"/>
    <w:rsid w:val="00BC1751"/>
    <w:rsid w:val="00BC2116"/>
    <w:rsid w:val="00BC4B34"/>
    <w:rsid w:val="00BC702D"/>
    <w:rsid w:val="00BD046B"/>
    <w:rsid w:val="00BD1093"/>
    <w:rsid w:val="00BD1460"/>
    <w:rsid w:val="00BD18A5"/>
    <w:rsid w:val="00BD6D4C"/>
    <w:rsid w:val="00BE02A0"/>
    <w:rsid w:val="00BE0364"/>
    <w:rsid w:val="00BE363A"/>
    <w:rsid w:val="00BE44DE"/>
    <w:rsid w:val="00BF22F4"/>
    <w:rsid w:val="00BF2779"/>
    <w:rsid w:val="00BF4441"/>
    <w:rsid w:val="00BF45B4"/>
    <w:rsid w:val="00BF5A2D"/>
    <w:rsid w:val="00BF612F"/>
    <w:rsid w:val="00C006A6"/>
    <w:rsid w:val="00C01364"/>
    <w:rsid w:val="00C02CB8"/>
    <w:rsid w:val="00C040B0"/>
    <w:rsid w:val="00C04FAD"/>
    <w:rsid w:val="00C11056"/>
    <w:rsid w:val="00C1232B"/>
    <w:rsid w:val="00C12DBC"/>
    <w:rsid w:val="00C13669"/>
    <w:rsid w:val="00C139F2"/>
    <w:rsid w:val="00C13D45"/>
    <w:rsid w:val="00C21EAA"/>
    <w:rsid w:val="00C224AE"/>
    <w:rsid w:val="00C22AC3"/>
    <w:rsid w:val="00C23D3F"/>
    <w:rsid w:val="00C24E3B"/>
    <w:rsid w:val="00C25F9F"/>
    <w:rsid w:val="00C2627D"/>
    <w:rsid w:val="00C2707E"/>
    <w:rsid w:val="00C27639"/>
    <w:rsid w:val="00C31AE4"/>
    <w:rsid w:val="00C32E39"/>
    <w:rsid w:val="00C33D10"/>
    <w:rsid w:val="00C36FD2"/>
    <w:rsid w:val="00C37BC0"/>
    <w:rsid w:val="00C4101B"/>
    <w:rsid w:val="00C43853"/>
    <w:rsid w:val="00C44285"/>
    <w:rsid w:val="00C45407"/>
    <w:rsid w:val="00C45E1F"/>
    <w:rsid w:val="00C50A7B"/>
    <w:rsid w:val="00C50B29"/>
    <w:rsid w:val="00C532F4"/>
    <w:rsid w:val="00C53A3A"/>
    <w:rsid w:val="00C554A4"/>
    <w:rsid w:val="00C55FD9"/>
    <w:rsid w:val="00C568A9"/>
    <w:rsid w:val="00C569FB"/>
    <w:rsid w:val="00C571E2"/>
    <w:rsid w:val="00C578D0"/>
    <w:rsid w:val="00C604C3"/>
    <w:rsid w:val="00C650CD"/>
    <w:rsid w:val="00C65E5F"/>
    <w:rsid w:val="00C6729A"/>
    <w:rsid w:val="00C67D43"/>
    <w:rsid w:val="00C67F0F"/>
    <w:rsid w:val="00C7115D"/>
    <w:rsid w:val="00C7321A"/>
    <w:rsid w:val="00C73425"/>
    <w:rsid w:val="00C74684"/>
    <w:rsid w:val="00C7468C"/>
    <w:rsid w:val="00C74A02"/>
    <w:rsid w:val="00C74BEE"/>
    <w:rsid w:val="00C75019"/>
    <w:rsid w:val="00C76E7C"/>
    <w:rsid w:val="00C7716E"/>
    <w:rsid w:val="00C8001A"/>
    <w:rsid w:val="00C80386"/>
    <w:rsid w:val="00C862F1"/>
    <w:rsid w:val="00C875C4"/>
    <w:rsid w:val="00C90D72"/>
    <w:rsid w:val="00C921CA"/>
    <w:rsid w:val="00C921F4"/>
    <w:rsid w:val="00C969A8"/>
    <w:rsid w:val="00CA041E"/>
    <w:rsid w:val="00CA29E4"/>
    <w:rsid w:val="00CA4494"/>
    <w:rsid w:val="00CA536B"/>
    <w:rsid w:val="00CA6A2A"/>
    <w:rsid w:val="00CB0699"/>
    <w:rsid w:val="00CB086E"/>
    <w:rsid w:val="00CB0B08"/>
    <w:rsid w:val="00CB2609"/>
    <w:rsid w:val="00CB3785"/>
    <w:rsid w:val="00CB5D25"/>
    <w:rsid w:val="00CB661A"/>
    <w:rsid w:val="00CC0DB6"/>
    <w:rsid w:val="00CC287E"/>
    <w:rsid w:val="00CC3D34"/>
    <w:rsid w:val="00CC403D"/>
    <w:rsid w:val="00CC47D6"/>
    <w:rsid w:val="00CD0824"/>
    <w:rsid w:val="00CD342D"/>
    <w:rsid w:val="00CD4E80"/>
    <w:rsid w:val="00CD5A65"/>
    <w:rsid w:val="00CD76C4"/>
    <w:rsid w:val="00CD7F10"/>
    <w:rsid w:val="00CE2D0E"/>
    <w:rsid w:val="00CE3850"/>
    <w:rsid w:val="00CE7361"/>
    <w:rsid w:val="00CE7F7A"/>
    <w:rsid w:val="00CF043C"/>
    <w:rsid w:val="00CF0E27"/>
    <w:rsid w:val="00CF4662"/>
    <w:rsid w:val="00CF4781"/>
    <w:rsid w:val="00CF6C78"/>
    <w:rsid w:val="00D0121B"/>
    <w:rsid w:val="00D06486"/>
    <w:rsid w:val="00D10281"/>
    <w:rsid w:val="00D1085C"/>
    <w:rsid w:val="00D11308"/>
    <w:rsid w:val="00D14731"/>
    <w:rsid w:val="00D1639C"/>
    <w:rsid w:val="00D20687"/>
    <w:rsid w:val="00D208FE"/>
    <w:rsid w:val="00D23557"/>
    <w:rsid w:val="00D24B13"/>
    <w:rsid w:val="00D31A86"/>
    <w:rsid w:val="00D31E16"/>
    <w:rsid w:val="00D32F11"/>
    <w:rsid w:val="00D33574"/>
    <w:rsid w:val="00D33A16"/>
    <w:rsid w:val="00D34B0E"/>
    <w:rsid w:val="00D3540C"/>
    <w:rsid w:val="00D40282"/>
    <w:rsid w:val="00D43329"/>
    <w:rsid w:val="00D45838"/>
    <w:rsid w:val="00D50397"/>
    <w:rsid w:val="00D54123"/>
    <w:rsid w:val="00D54966"/>
    <w:rsid w:val="00D56814"/>
    <w:rsid w:val="00D57CC6"/>
    <w:rsid w:val="00D606E4"/>
    <w:rsid w:val="00D60C8D"/>
    <w:rsid w:val="00D62674"/>
    <w:rsid w:val="00D64707"/>
    <w:rsid w:val="00D66581"/>
    <w:rsid w:val="00D6661B"/>
    <w:rsid w:val="00D70727"/>
    <w:rsid w:val="00D70D3A"/>
    <w:rsid w:val="00D722D0"/>
    <w:rsid w:val="00D730EB"/>
    <w:rsid w:val="00D74AD5"/>
    <w:rsid w:val="00D74ADE"/>
    <w:rsid w:val="00D74FDC"/>
    <w:rsid w:val="00D761C5"/>
    <w:rsid w:val="00D80908"/>
    <w:rsid w:val="00D80F83"/>
    <w:rsid w:val="00D822A9"/>
    <w:rsid w:val="00D82D06"/>
    <w:rsid w:val="00D82F27"/>
    <w:rsid w:val="00D84B3A"/>
    <w:rsid w:val="00D86B2C"/>
    <w:rsid w:val="00D875B4"/>
    <w:rsid w:val="00D915F1"/>
    <w:rsid w:val="00D92E77"/>
    <w:rsid w:val="00D936D7"/>
    <w:rsid w:val="00D94838"/>
    <w:rsid w:val="00D96758"/>
    <w:rsid w:val="00D97762"/>
    <w:rsid w:val="00D97EC1"/>
    <w:rsid w:val="00DA20F4"/>
    <w:rsid w:val="00DA4390"/>
    <w:rsid w:val="00DA597A"/>
    <w:rsid w:val="00DA6E89"/>
    <w:rsid w:val="00DA7387"/>
    <w:rsid w:val="00DB5317"/>
    <w:rsid w:val="00DB76F6"/>
    <w:rsid w:val="00DC0AD5"/>
    <w:rsid w:val="00DC0C89"/>
    <w:rsid w:val="00DC373D"/>
    <w:rsid w:val="00DC411A"/>
    <w:rsid w:val="00DC48C5"/>
    <w:rsid w:val="00DC4D3E"/>
    <w:rsid w:val="00DC635A"/>
    <w:rsid w:val="00DC6BC9"/>
    <w:rsid w:val="00DC71A1"/>
    <w:rsid w:val="00DC79BC"/>
    <w:rsid w:val="00DC79CF"/>
    <w:rsid w:val="00DD07DF"/>
    <w:rsid w:val="00DD0806"/>
    <w:rsid w:val="00DD11FD"/>
    <w:rsid w:val="00DD2D77"/>
    <w:rsid w:val="00DD4EEC"/>
    <w:rsid w:val="00DD4F4A"/>
    <w:rsid w:val="00DE064D"/>
    <w:rsid w:val="00DE31EB"/>
    <w:rsid w:val="00DE3A87"/>
    <w:rsid w:val="00DE435C"/>
    <w:rsid w:val="00DE462B"/>
    <w:rsid w:val="00DE58BF"/>
    <w:rsid w:val="00DF011F"/>
    <w:rsid w:val="00DF0D44"/>
    <w:rsid w:val="00DF1730"/>
    <w:rsid w:val="00DF2634"/>
    <w:rsid w:val="00DF597B"/>
    <w:rsid w:val="00DF60DD"/>
    <w:rsid w:val="00E00DA2"/>
    <w:rsid w:val="00E011D6"/>
    <w:rsid w:val="00E03D77"/>
    <w:rsid w:val="00E064C3"/>
    <w:rsid w:val="00E1085A"/>
    <w:rsid w:val="00E10DCA"/>
    <w:rsid w:val="00E11ABB"/>
    <w:rsid w:val="00E11D68"/>
    <w:rsid w:val="00E11E4A"/>
    <w:rsid w:val="00E12ACE"/>
    <w:rsid w:val="00E135F5"/>
    <w:rsid w:val="00E13EF7"/>
    <w:rsid w:val="00E14B1E"/>
    <w:rsid w:val="00E15D41"/>
    <w:rsid w:val="00E1785A"/>
    <w:rsid w:val="00E20783"/>
    <w:rsid w:val="00E207AE"/>
    <w:rsid w:val="00E20CC2"/>
    <w:rsid w:val="00E20FF4"/>
    <w:rsid w:val="00E21D28"/>
    <w:rsid w:val="00E22638"/>
    <w:rsid w:val="00E237F1"/>
    <w:rsid w:val="00E253AB"/>
    <w:rsid w:val="00E30291"/>
    <w:rsid w:val="00E33E0A"/>
    <w:rsid w:val="00E347C7"/>
    <w:rsid w:val="00E34CE8"/>
    <w:rsid w:val="00E35308"/>
    <w:rsid w:val="00E35622"/>
    <w:rsid w:val="00E35E6C"/>
    <w:rsid w:val="00E3665A"/>
    <w:rsid w:val="00E37216"/>
    <w:rsid w:val="00E4082F"/>
    <w:rsid w:val="00E5020D"/>
    <w:rsid w:val="00E5054A"/>
    <w:rsid w:val="00E50F11"/>
    <w:rsid w:val="00E5365C"/>
    <w:rsid w:val="00E54704"/>
    <w:rsid w:val="00E5508B"/>
    <w:rsid w:val="00E57A5C"/>
    <w:rsid w:val="00E614BC"/>
    <w:rsid w:val="00E61C00"/>
    <w:rsid w:val="00E65FCE"/>
    <w:rsid w:val="00E67B0E"/>
    <w:rsid w:val="00E719DE"/>
    <w:rsid w:val="00E7220C"/>
    <w:rsid w:val="00E73356"/>
    <w:rsid w:val="00E77115"/>
    <w:rsid w:val="00E83A0D"/>
    <w:rsid w:val="00E86768"/>
    <w:rsid w:val="00E909B2"/>
    <w:rsid w:val="00E90C2A"/>
    <w:rsid w:val="00E91430"/>
    <w:rsid w:val="00E91A85"/>
    <w:rsid w:val="00E9485A"/>
    <w:rsid w:val="00E94D67"/>
    <w:rsid w:val="00E9541E"/>
    <w:rsid w:val="00E9569A"/>
    <w:rsid w:val="00EA01AE"/>
    <w:rsid w:val="00EA15E6"/>
    <w:rsid w:val="00EA1FCF"/>
    <w:rsid w:val="00EA2FAD"/>
    <w:rsid w:val="00EA41AF"/>
    <w:rsid w:val="00EA6225"/>
    <w:rsid w:val="00EA6DC9"/>
    <w:rsid w:val="00EB16BF"/>
    <w:rsid w:val="00EB1E5A"/>
    <w:rsid w:val="00EB4E3C"/>
    <w:rsid w:val="00EB5A5A"/>
    <w:rsid w:val="00EB5D6F"/>
    <w:rsid w:val="00EC0A22"/>
    <w:rsid w:val="00EC211B"/>
    <w:rsid w:val="00EC4A3F"/>
    <w:rsid w:val="00EC6BA7"/>
    <w:rsid w:val="00ED310A"/>
    <w:rsid w:val="00ED3987"/>
    <w:rsid w:val="00EE1BEE"/>
    <w:rsid w:val="00EE20B5"/>
    <w:rsid w:val="00EE2519"/>
    <w:rsid w:val="00EE32DD"/>
    <w:rsid w:val="00EE41E5"/>
    <w:rsid w:val="00EE6185"/>
    <w:rsid w:val="00EF227C"/>
    <w:rsid w:val="00EF49A8"/>
    <w:rsid w:val="00EF519A"/>
    <w:rsid w:val="00EF5EC2"/>
    <w:rsid w:val="00EF7AAB"/>
    <w:rsid w:val="00F00F8A"/>
    <w:rsid w:val="00F02478"/>
    <w:rsid w:val="00F030F7"/>
    <w:rsid w:val="00F06A53"/>
    <w:rsid w:val="00F07A4B"/>
    <w:rsid w:val="00F11C00"/>
    <w:rsid w:val="00F157CB"/>
    <w:rsid w:val="00F1684A"/>
    <w:rsid w:val="00F17967"/>
    <w:rsid w:val="00F22787"/>
    <w:rsid w:val="00F231DC"/>
    <w:rsid w:val="00F26174"/>
    <w:rsid w:val="00F268D7"/>
    <w:rsid w:val="00F26BCC"/>
    <w:rsid w:val="00F26C64"/>
    <w:rsid w:val="00F27613"/>
    <w:rsid w:val="00F42576"/>
    <w:rsid w:val="00F44913"/>
    <w:rsid w:val="00F44A11"/>
    <w:rsid w:val="00F451E8"/>
    <w:rsid w:val="00F45795"/>
    <w:rsid w:val="00F50FA5"/>
    <w:rsid w:val="00F526A3"/>
    <w:rsid w:val="00F53A86"/>
    <w:rsid w:val="00F54D93"/>
    <w:rsid w:val="00F55137"/>
    <w:rsid w:val="00F55B06"/>
    <w:rsid w:val="00F574B9"/>
    <w:rsid w:val="00F57B18"/>
    <w:rsid w:val="00F6003A"/>
    <w:rsid w:val="00F619C8"/>
    <w:rsid w:val="00F62D85"/>
    <w:rsid w:val="00F66D58"/>
    <w:rsid w:val="00F66D64"/>
    <w:rsid w:val="00F721D7"/>
    <w:rsid w:val="00F732D4"/>
    <w:rsid w:val="00F81496"/>
    <w:rsid w:val="00F8364F"/>
    <w:rsid w:val="00F83A76"/>
    <w:rsid w:val="00F83D4E"/>
    <w:rsid w:val="00F84CDC"/>
    <w:rsid w:val="00F85BDC"/>
    <w:rsid w:val="00F871A2"/>
    <w:rsid w:val="00F90145"/>
    <w:rsid w:val="00F92B84"/>
    <w:rsid w:val="00F94C7F"/>
    <w:rsid w:val="00F94E44"/>
    <w:rsid w:val="00F97760"/>
    <w:rsid w:val="00FA6E18"/>
    <w:rsid w:val="00FB2AA7"/>
    <w:rsid w:val="00FB5261"/>
    <w:rsid w:val="00FB6664"/>
    <w:rsid w:val="00FB6A25"/>
    <w:rsid w:val="00FC0614"/>
    <w:rsid w:val="00FC2123"/>
    <w:rsid w:val="00FC21D6"/>
    <w:rsid w:val="00FC24A1"/>
    <w:rsid w:val="00FC5DC7"/>
    <w:rsid w:val="00FC7114"/>
    <w:rsid w:val="00FC7FE2"/>
    <w:rsid w:val="00FD068F"/>
    <w:rsid w:val="00FD421D"/>
    <w:rsid w:val="00FD5A12"/>
    <w:rsid w:val="00FD643B"/>
    <w:rsid w:val="00FD7091"/>
    <w:rsid w:val="00FD7C2B"/>
    <w:rsid w:val="00FE1677"/>
    <w:rsid w:val="00FE2392"/>
    <w:rsid w:val="00FE321A"/>
    <w:rsid w:val="00FE4C73"/>
    <w:rsid w:val="00FE7242"/>
    <w:rsid w:val="00FE7532"/>
    <w:rsid w:val="00FF09A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F26F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E3"/>
    <w:pPr>
      <w:spacing w:after="200" w:line="276" w:lineRule="auto"/>
    </w:pPr>
    <w:rPr>
      <w:rFonts w:ascii="Arial" w:hAnsi="Arial"/>
      <w:sz w:val="22"/>
      <w:szCs w:val="22"/>
    </w:rPr>
  </w:style>
  <w:style w:type="paragraph" w:styleId="Heading1">
    <w:name w:val="heading 1"/>
    <w:aliases w:val="Título Primer Nivel"/>
    <w:basedOn w:val="Normal"/>
    <w:next w:val="Normal"/>
    <w:link w:val="Heading1Char"/>
    <w:autoRedefine/>
    <w:uiPriority w:val="9"/>
    <w:qFormat/>
    <w:rsid w:val="00124AFF"/>
    <w:pPr>
      <w:keepNext/>
      <w:numPr>
        <w:numId w:val="1"/>
      </w:numPr>
      <w:spacing w:before="2000" w:after="480" w:line="240" w:lineRule="auto"/>
      <w:ind w:left="1701"/>
      <w:outlineLvl w:val="0"/>
    </w:pPr>
    <w:rPr>
      <w:rFonts w:eastAsia="Times New Roman" w:cs="Arial"/>
      <w:b/>
      <w:bCs/>
      <w:kern w:val="32"/>
      <w:sz w:val="40"/>
      <w:szCs w:val="32"/>
      <w:lang w:val="es-ES" w:eastAsia="es-ES"/>
    </w:rPr>
  </w:style>
  <w:style w:type="paragraph" w:styleId="Heading2">
    <w:name w:val="heading 2"/>
    <w:aliases w:val="Título Segundo nivel"/>
    <w:basedOn w:val="Normal"/>
    <w:next w:val="Normal"/>
    <w:link w:val="Heading2Char"/>
    <w:uiPriority w:val="9"/>
    <w:unhideWhenUsed/>
    <w:qFormat/>
    <w:rsid w:val="0058118D"/>
    <w:pPr>
      <w:keepNext/>
      <w:keepLines/>
      <w:numPr>
        <w:ilvl w:val="1"/>
        <w:numId w:val="1"/>
      </w:numPr>
      <w:spacing w:before="400" w:line="240" w:lineRule="auto"/>
      <w:ind w:left="576"/>
      <w:outlineLvl w:val="1"/>
    </w:pPr>
    <w:rPr>
      <w:rFonts w:eastAsia="ＭＳ ゴシック"/>
      <w:b/>
      <w:bCs/>
      <w:sz w:val="32"/>
      <w:szCs w:val="26"/>
    </w:rPr>
  </w:style>
  <w:style w:type="paragraph" w:styleId="Heading3">
    <w:name w:val="heading 3"/>
    <w:aliases w:val="Título Tercer nivel"/>
    <w:basedOn w:val="Normal"/>
    <w:next w:val="Normal"/>
    <w:link w:val="Heading3Char"/>
    <w:uiPriority w:val="9"/>
    <w:unhideWhenUsed/>
    <w:qFormat/>
    <w:rsid w:val="006573E3"/>
    <w:pPr>
      <w:keepNext/>
      <w:keepLines/>
      <w:numPr>
        <w:ilvl w:val="2"/>
        <w:numId w:val="1"/>
      </w:numPr>
      <w:spacing w:before="400" w:line="240" w:lineRule="auto"/>
      <w:ind w:left="720"/>
      <w:outlineLvl w:val="2"/>
    </w:pPr>
    <w:rPr>
      <w:rFonts w:eastAsia="ＭＳ ゴシック"/>
      <w:b/>
      <w:bCs/>
      <w:sz w:val="28"/>
    </w:rPr>
  </w:style>
  <w:style w:type="paragraph" w:styleId="Heading4">
    <w:name w:val="heading 4"/>
    <w:aliases w:val="Título Cuarto nivel"/>
    <w:basedOn w:val="Normal"/>
    <w:next w:val="Normal"/>
    <w:link w:val="Heading4Char"/>
    <w:uiPriority w:val="9"/>
    <w:unhideWhenUsed/>
    <w:qFormat/>
    <w:rsid w:val="006573E3"/>
    <w:pPr>
      <w:keepNext/>
      <w:keepLines/>
      <w:numPr>
        <w:numId w:val="9"/>
      </w:numPr>
      <w:spacing w:before="400" w:line="240" w:lineRule="auto"/>
      <w:ind w:left="360"/>
      <w:outlineLvl w:val="3"/>
    </w:pPr>
    <w:rPr>
      <w:rFonts w:eastAsia="ＭＳ ゴシック"/>
      <w:bCs/>
      <w:iCs/>
    </w:rPr>
  </w:style>
  <w:style w:type="paragraph" w:styleId="Heading5">
    <w:name w:val="heading 5"/>
    <w:basedOn w:val="Normal"/>
    <w:next w:val="Normal"/>
    <w:link w:val="Heading5Char"/>
    <w:uiPriority w:val="9"/>
    <w:unhideWhenUsed/>
    <w:qFormat/>
    <w:rsid w:val="006573E3"/>
    <w:pPr>
      <w:keepNext/>
      <w:keepLines/>
      <w:numPr>
        <w:ilvl w:val="4"/>
        <w:numId w:val="1"/>
      </w:numPr>
      <w:spacing w:before="200" w:after="0"/>
      <w:outlineLvl w:val="4"/>
    </w:pPr>
    <w:rPr>
      <w:rFonts w:eastAsia="ＭＳ ゴシック"/>
      <w:color w:val="243F60"/>
    </w:rPr>
  </w:style>
  <w:style w:type="paragraph" w:styleId="Heading6">
    <w:name w:val="heading 6"/>
    <w:basedOn w:val="Normal"/>
    <w:next w:val="Normal"/>
    <w:link w:val="Heading6Char"/>
    <w:uiPriority w:val="9"/>
    <w:semiHidden/>
    <w:unhideWhenUsed/>
    <w:qFormat/>
    <w:rsid w:val="008C078A"/>
    <w:pPr>
      <w:keepNext/>
      <w:keepLines/>
      <w:numPr>
        <w:ilvl w:val="5"/>
        <w:numId w:val="1"/>
      </w:numPr>
      <w:spacing w:before="200" w:after="0"/>
      <w:outlineLvl w:val="5"/>
    </w:pPr>
    <w:rPr>
      <w:rFonts w:ascii="Cambria" w:eastAsia="ＭＳ ゴシック" w:hAnsi="Cambria"/>
      <w:i/>
      <w:iCs/>
      <w:color w:val="243F60"/>
    </w:rPr>
  </w:style>
  <w:style w:type="paragraph" w:styleId="Heading7">
    <w:name w:val="heading 7"/>
    <w:basedOn w:val="Normal"/>
    <w:next w:val="Normal"/>
    <w:link w:val="Heading7Char"/>
    <w:uiPriority w:val="9"/>
    <w:semiHidden/>
    <w:unhideWhenUsed/>
    <w:qFormat/>
    <w:rsid w:val="008C078A"/>
    <w:pPr>
      <w:keepNext/>
      <w:keepLines/>
      <w:numPr>
        <w:ilvl w:val="6"/>
        <w:numId w:val="1"/>
      </w:numPr>
      <w:spacing w:before="200" w:after="0"/>
      <w:outlineLvl w:val="6"/>
    </w:pPr>
    <w:rPr>
      <w:rFonts w:ascii="Cambria" w:eastAsia="ＭＳ ゴシック" w:hAnsi="Cambria"/>
      <w:i/>
      <w:iCs/>
      <w:color w:val="404040"/>
    </w:rPr>
  </w:style>
  <w:style w:type="paragraph" w:styleId="Heading8">
    <w:name w:val="heading 8"/>
    <w:basedOn w:val="Normal"/>
    <w:next w:val="Normal"/>
    <w:link w:val="Heading8Char"/>
    <w:uiPriority w:val="9"/>
    <w:semiHidden/>
    <w:unhideWhenUsed/>
    <w:qFormat/>
    <w:rsid w:val="008C078A"/>
    <w:pPr>
      <w:keepNext/>
      <w:keepLines/>
      <w:numPr>
        <w:ilvl w:val="7"/>
        <w:numId w:val="1"/>
      </w:numPr>
      <w:spacing w:before="200" w:after="0"/>
      <w:outlineLvl w:val="7"/>
    </w:pPr>
    <w:rPr>
      <w:rFonts w:ascii="Cambria" w:eastAsia="ＭＳ ゴシック" w:hAnsi="Cambria"/>
      <w:color w:val="404040"/>
      <w:sz w:val="20"/>
      <w:szCs w:val="20"/>
    </w:rPr>
  </w:style>
  <w:style w:type="paragraph" w:styleId="Heading9">
    <w:name w:val="heading 9"/>
    <w:basedOn w:val="Normal"/>
    <w:next w:val="Normal"/>
    <w:link w:val="Heading9Char"/>
    <w:uiPriority w:val="9"/>
    <w:semiHidden/>
    <w:unhideWhenUsed/>
    <w:qFormat/>
    <w:rsid w:val="008C078A"/>
    <w:pPr>
      <w:keepNext/>
      <w:keepLines/>
      <w:numPr>
        <w:ilvl w:val="8"/>
        <w:numId w:val="1"/>
      </w:numPr>
      <w:spacing w:before="200" w:after="0"/>
      <w:outlineLvl w:val="8"/>
    </w:pPr>
    <w:rPr>
      <w:rFonts w:ascii="Cambria" w:eastAsia="ＭＳ ゴシック"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9F2"/>
    <w:pPr>
      <w:tabs>
        <w:tab w:val="left" w:pos="2580"/>
        <w:tab w:val="left" w:pos="2985"/>
        <w:tab w:val="center" w:pos="4419"/>
        <w:tab w:val="right" w:pos="8838"/>
      </w:tabs>
      <w:spacing w:after="120"/>
      <w:jc w:val="right"/>
    </w:pPr>
    <w:rPr>
      <w:b/>
      <w:bCs/>
      <w:color w:val="1F497D"/>
      <w:sz w:val="28"/>
      <w:szCs w:val="28"/>
    </w:rPr>
  </w:style>
  <w:style w:type="character" w:customStyle="1" w:styleId="HeaderChar">
    <w:name w:val="Header Char"/>
    <w:link w:val="Header"/>
    <w:uiPriority w:val="99"/>
    <w:rsid w:val="00C139F2"/>
    <w:rPr>
      <w:b/>
      <w:bCs/>
      <w:color w:val="1F497D"/>
      <w:sz w:val="28"/>
      <w:szCs w:val="28"/>
    </w:rPr>
  </w:style>
  <w:style w:type="paragraph" w:styleId="Footer">
    <w:name w:val="footer"/>
    <w:basedOn w:val="Normal"/>
    <w:link w:val="FooterChar"/>
    <w:uiPriority w:val="99"/>
    <w:unhideWhenUsed/>
    <w:rsid w:val="002170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026"/>
  </w:style>
  <w:style w:type="character" w:customStyle="1" w:styleId="Heading1Char">
    <w:name w:val="Heading 1 Char"/>
    <w:aliases w:val="Título Primer Nivel Char"/>
    <w:link w:val="Heading1"/>
    <w:uiPriority w:val="9"/>
    <w:rsid w:val="00124AFF"/>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sz w:val="24"/>
      <w:szCs w:val="24"/>
      <w:lang w:val="es-ES" w:eastAsia="es-ES"/>
    </w:rPr>
  </w:style>
  <w:style w:type="character" w:styleId="Hyperlink">
    <w:name w:val="Hyperlink"/>
    <w:uiPriority w:val="99"/>
    <w:rsid w:val="008338F6"/>
    <w:rPr>
      <w:color w:val="0000FF"/>
      <w:u w:val="single"/>
    </w:rPr>
  </w:style>
  <w:style w:type="paragraph" w:styleId="ListParagraph">
    <w:name w:val="List Paragraph"/>
    <w:basedOn w:val="Normal"/>
    <w:uiPriority w:val="34"/>
    <w:qFormat/>
    <w:rsid w:val="00A8021E"/>
    <w:pPr>
      <w:spacing w:after="0" w:line="360" w:lineRule="auto"/>
      <w:jc w:val="both"/>
    </w:pPr>
    <w:rPr>
      <w:rFonts w:eastAsia="Times New Roman"/>
      <w:szCs w:val="24"/>
      <w:lang w:val="es-ES" w:eastAsia="es-ES"/>
    </w:rPr>
  </w:style>
  <w:style w:type="paragraph" w:styleId="BalloonText">
    <w:name w:val="Balloon Text"/>
    <w:basedOn w:val="Normal"/>
    <w:link w:val="BalloonTextChar"/>
    <w:uiPriority w:val="99"/>
    <w:semiHidden/>
    <w:unhideWhenUsed/>
    <w:rsid w:val="008338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38F6"/>
    <w:rPr>
      <w:rFonts w:ascii="Tahoma" w:hAnsi="Tahoma" w:cs="Tahoma"/>
      <w:sz w:val="16"/>
      <w:szCs w:val="16"/>
    </w:rPr>
  </w:style>
  <w:style w:type="paragraph" w:styleId="TOCHeading">
    <w:name w:val="TOC Heading"/>
    <w:basedOn w:val="Normal"/>
    <w:next w:val="Normal"/>
    <w:link w:val="TOCHeadingChar"/>
    <w:uiPriority w:val="39"/>
    <w:unhideWhenUsed/>
    <w:qFormat/>
    <w:rsid w:val="006573E3"/>
    <w:pPr>
      <w:keepLines/>
      <w:spacing w:after="0" w:line="240" w:lineRule="auto"/>
    </w:pPr>
    <w:rPr>
      <w:rFonts w:eastAsia="ＭＳ ゴシック"/>
      <w:szCs w:val="28"/>
    </w:rPr>
  </w:style>
  <w:style w:type="paragraph" w:styleId="TOC2">
    <w:name w:val="toc 2"/>
    <w:basedOn w:val="Normal"/>
    <w:next w:val="Normal"/>
    <w:autoRedefine/>
    <w:uiPriority w:val="39"/>
    <w:unhideWhenUsed/>
    <w:qFormat/>
    <w:rsid w:val="006573E3"/>
    <w:pPr>
      <w:spacing w:after="0"/>
      <w:ind w:left="220"/>
    </w:pPr>
    <w:rPr>
      <w:rFonts w:asciiTheme="minorHAnsi" w:hAnsiTheme="minorHAnsi"/>
      <w:b/>
    </w:rPr>
  </w:style>
  <w:style w:type="paragraph" w:styleId="TOC1">
    <w:name w:val="toc 1"/>
    <w:basedOn w:val="Normal"/>
    <w:next w:val="Normal"/>
    <w:autoRedefine/>
    <w:uiPriority w:val="39"/>
    <w:unhideWhenUsed/>
    <w:qFormat/>
    <w:rsid w:val="00790989"/>
    <w:pPr>
      <w:spacing w:before="120" w:after="0"/>
      <w:jc w:val="right"/>
    </w:pPr>
    <w:rPr>
      <w:rFonts w:asciiTheme="minorHAnsi" w:hAnsiTheme="minorHAnsi"/>
      <w:b/>
      <w:sz w:val="24"/>
      <w:szCs w:val="24"/>
    </w:rPr>
  </w:style>
  <w:style w:type="paragraph" w:styleId="TOC3">
    <w:name w:val="toc 3"/>
    <w:basedOn w:val="Normal"/>
    <w:next w:val="Normal"/>
    <w:autoRedefine/>
    <w:uiPriority w:val="39"/>
    <w:unhideWhenUsed/>
    <w:qFormat/>
    <w:rsid w:val="006573E3"/>
    <w:pPr>
      <w:spacing w:after="0"/>
      <w:ind w:left="440"/>
    </w:pPr>
    <w:rPr>
      <w:rFonts w:asciiTheme="minorHAnsi" w:hAnsiTheme="minorHAnsi"/>
    </w:rPr>
  </w:style>
  <w:style w:type="paragraph" w:styleId="Caption">
    <w:name w:val="caption"/>
    <w:basedOn w:val="Normal"/>
    <w:next w:val="Normal"/>
    <w:uiPriority w:val="35"/>
    <w:unhideWhenUsed/>
    <w:qFormat/>
    <w:rsid w:val="00D20687"/>
    <w:pPr>
      <w:spacing w:line="240" w:lineRule="auto"/>
    </w:pPr>
    <w:rPr>
      <w:b/>
      <w:bCs/>
      <w:color w:val="4F81BD"/>
      <w:sz w:val="18"/>
      <w:szCs w:val="18"/>
    </w:rPr>
  </w:style>
  <w:style w:type="table" w:styleId="TableGrid">
    <w:name w:val="Table Grid"/>
    <w:basedOn w:val="TableNormal"/>
    <w:uiPriority w:val="1"/>
    <w:rsid w:val="008C64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aliases w:val="Título Anexos"/>
    <w:basedOn w:val="Normal"/>
    <w:next w:val="Normal"/>
    <w:link w:val="SubtitleChar"/>
    <w:uiPriority w:val="11"/>
    <w:qFormat/>
    <w:rsid w:val="006573E3"/>
    <w:pPr>
      <w:numPr>
        <w:numId w:val="2"/>
      </w:numPr>
      <w:spacing w:before="2000" w:after="480" w:line="240" w:lineRule="auto"/>
      <w:ind w:left="714" w:hanging="357"/>
    </w:pPr>
    <w:rPr>
      <w:rFonts w:eastAsia="ＭＳ ゴシック"/>
      <w:b/>
      <w:iCs/>
      <w:spacing w:val="15"/>
      <w:sz w:val="42"/>
      <w:szCs w:val="24"/>
    </w:rPr>
  </w:style>
  <w:style w:type="character" w:customStyle="1" w:styleId="SubtitleChar">
    <w:name w:val="Subtitle Char"/>
    <w:aliases w:val="Título Anexos Char"/>
    <w:link w:val="Subtitle"/>
    <w:uiPriority w:val="11"/>
    <w:rsid w:val="006573E3"/>
    <w:rPr>
      <w:rFonts w:ascii="Arial" w:eastAsia="ＭＳ ゴシック" w:hAnsi="Arial" w:cs="Times New Roman"/>
      <w:b/>
      <w:iCs/>
      <w:spacing w:val="15"/>
      <w:sz w:val="42"/>
      <w:szCs w:val="24"/>
    </w:rPr>
  </w:style>
  <w:style w:type="character" w:customStyle="1" w:styleId="Heading2Char">
    <w:name w:val="Heading 2 Char"/>
    <w:aliases w:val="Título Segundo nivel Char"/>
    <w:link w:val="Heading2"/>
    <w:uiPriority w:val="9"/>
    <w:rsid w:val="0058118D"/>
    <w:rPr>
      <w:rFonts w:ascii="Arial" w:eastAsia="ＭＳ ゴシック" w:hAnsi="Arial" w:cs="Times New Roman"/>
      <w:b/>
      <w:bCs/>
      <w:sz w:val="32"/>
      <w:szCs w:val="26"/>
    </w:rPr>
  </w:style>
  <w:style w:type="character" w:customStyle="1" w:styleId="Heading3Char">
    <w:name w:val="Heading 3 Char"/>
    <w:aliases w:val="Título Tercer nivel Char"/>
    <w:link w:val="Heading3"/>
    <w:uiPriority w:val="9"/>
    <w:rsid w:val="006573E3"/>
    <w:rPr>
      <w:rFonts w:ascii="Arial" w:eastAsia="ＭＳ ゴシック" w:hAnsi="Arial" w:cs="Times New Roman"/>
      <w:b/>
      <w:bCs/>
      <w:sz w:val="28"/>
    </w:rPr>
  </w:style>
  <w:style w:type="character" w:styleId="BookTitle">
    <w:name w:val="Book Title"/>
    <w:uiPriority w:val="33"/>
    <w:qFormat/>
    <w:rsid w:val="006573E3"/>
    <w:rPr>
      <w:rFonts w:ascii="Arial" w:hAnsi="Arial"/>
      <w:b/>
      <w:bCs/>
      <w:smallCaps/>
      <w:spacing w:val="5"/>
    </w:rPr>
  </w:style>
  <w:style w:type="character" w:customStyle="1" w:styleId="Heading4Char">
    <w:name w:val="Heading 4 Char"/>
    <w:aliases w:val="Título Cuarto nivel Char"/>
    <w:link w:val="Heading4"/>
    <w:uiPriority w:val="9"/>
    <w:rsid w:val="006573E3"/>
    <w:rPr>
      <w:rFonts w:ascii="Arial" w:eastAsia="ＭＳ ゴシック" w:hAnsi="Arial" w:cs="Times New Roman"/>
      <w:bCs/>
      <w:iCs/>
    </w:rPr>
  </w:style>
  <w:style w:type="paragraph" w:styleId="TOC5">
    <w:name w:val="toc 5"/>
    <w:basedOn w:val="Normal"/>
    <w:next w:val="Normal"/>
    <w:autoRedefine/>
    <w:uiPriority w:val="39"/>
    <w:unhideWhenUsed/>
    <w:rsid w:val="006573E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BF5A2D"/>
    <w:pPr>
      <w:spacing w:after="0"/>
      <w:ind w:left="1100"/>
    </w:pPr>
    <w:rPr>
      <w:rFonts w:asciiTheme="minorHAnsi" w:hAnsiTheme="minorHAnsi"/>
      <w:sz w:val="20"/>
      <w:szCs w:val="20"/>
    </w:rPr>
  </w:style>
  <w:style w:type="paragraph" w:styleId="TOC4">
    <w:name w:val="toc 4"/>
    <w:basedOn w:val="Normal"/>
    <w:next w:val="Normal"/>
    <w:autoRedefine/>
    <w:uiPriority w:val="39"/>
    <w:unhideWhenUsed/>
    <w:rsid w:val="006573E3"/>
    <w:pPr>
      <w:spacing w:after="0"/>
      <w:ind w:left="660"/>
    </w:pPr>
    <w:rPr>
      <w:rFonts w:asciiTheme="minorHAnsi" w:hAnsiTheme="minorHAnsi"/>
      <w:sz w:val="20"/>
      <w:szCs w:val="20"/>
    </w:rPr>
  </w:style>
  <w:style w:type="paragraph" w:styleId="TOC7">
    <w:name w:val="toc 7"/>
    <w:basedOn w:val="Normal"/>
    <w:next w:val="Normal"/>
    <w:autoRedefine/>
    <w:uiPriority w:val="39"/>
    <w:unhideWhenUsed/>
    <w:rsid w:val="00BF5A2D"/>
    <w:pPr>
      <w:spacing w:after="0"/>
      <w:ind w:left="1320"/>
    </w:pPr>
    <w:rPr>
      <w:rFonts w:asciiTheme="minorHAnsi" w:hAnsiTheme="minorHAnsi"/>
      <w:sz w:val="20"/>
      <w:szCs w:val="20"/>
    </w:r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mw-headline">
    <w:name w:val="mw-headline"/>
    <w:basedOn w:val="DefaultParagraphFont"/>
    <w:rsid w:val="00233319"/>
  </w:style>
  <w:style w:type="character" w:customStyle="1" w:styleId="editsection">
    <w:name w:val="editsection"/>
    <w:basedOn w:val="DefaultParagraphFont"/>
    <w:rsid w:val="00233319"/>
  </w:style>
  <w:style w:type="character" w:styleId="FollowedHyperlink">
    <w:name w:val="FollowedHyperlink"/>
    <w:uiPriority w:val="99"/>
    <w:semiHidden/>
    <w:unhideWhenUsed/>
    <w:rsid w:val="00BD046B"/>
    <w:rPr>
      <w:color w:val="800080"/>
      <w:u w:val="single"/>
    </w:rPr>
  </w:style>
  <w:style w:type="character" w:customStyle="1" w:styleId="Heading5Char">
    <w:name w:val="Heading 5 Char"/>
    <w:link w:val="Heading5"/>
    <w:uiPriority w:val="9"/>
    <w:rsid w:val="006573E3"/>
    <w:rPr>
      <w:rFonts w:ascii="Arial" w:eastAsia="ＭＳ ゴシック" w:hAnsi="Arial" w:cs="Times New Roman"/>
      <w:color w:val="243F60"/>
    </w:rPr>
  </w:style>
  <w:style w:type="character" w:customStyle="1" w:styleId="Heading6Char">
    <w:name w:val="Heading 6 Char"/>
    <w:link w:val="Heading6"/>
    <w:uiPriority w:val="9"/>
    <w:semiHidden/>
    <w:rsid w:val="008C078A"/>
    <w:rPr>
      <w:rFonts w:ascii="Cambria" w:eastAsia="ＭＳ ゴシック" w:hAnsi="Cambria" w:cs="Times New Roman"/>
      <w:i/>
      <w:iCs/>
      <w:color w:val="243F60"/>
    </w:rPr>
  </w:style>
  <w:style w:type="character" w:customStyle="1" w:styleId="Heading7Char">
    <w:name w:val="Heading 7 Char"/>
    <w:link w:val="Heading7"/>
    <w:uiPriority w:val="9"/>
    <w:semiHidden/>
    <w:rsid w:val="008C078A"/>
    <w:rPr>
      <w:rFonts w:ascii="Cambria" w:eastAsia="ＭＳ ゴシック" w:hAnsi="Cambria" w:cs="Times New Roman"/>
      <w:i/>
      <w:iCs/>
      <w:color w:val="404040"/>
    </w:rPr>
  </w:style>
  <w:style w:type="character" w:customStyle="1" w:styleId="Heading8Char">
    <w:name w:val="Heading 8 Char"/>
    <w:link w:val="Heading8"/>
    <w:uiPriority w:val="9"/>
    <w:semiHidden/>
    <w:rsid w:val="008C078A"/>
    <w:rPr>
      <w:rFonts w:ascii="Cambria" w:eastAsia="ＭＳ ゴシック" w:hAnsi="Cambria" w:cs="Times New Roman"/>
      <w:color w:val="404040"/>
      <w:sz w:val="20"/>
      <w:szCs w:val="20"/>
    </w:rPr>
  </w:style>
  <w:style w:type="character" w:customStyle="1" w:styleId="Heading9Char">
    <w:name w:val="Heading 9 Char"/>
    <w:link w:val="Heading9"/>
    <w:uiPriority w:val="9"/>
    <w:semiHidden/>
    <w:rsid w:val="008C078A"/>
    <w:rPr>
      <w:rFonts w:ascii="Cambria" w:eastAsia="ＭＳ ゴシック" w:hAnsi="Cambria" w:cs="Times New Roman"/>
      <w:i/>
      <w:iCs/>
      <w:color w:val="404040"/>
      <w:sz w:val="20"/>
      <w:szCs w:val="20"/>
    </w:rPr>
  </w:style>
  <w:style w:type="paragraph" w:styleId="Title">
    <w:name w:val="Title"/>
    <w:basedOn w:val="Normal"/>
    <w:next w:val="Normal"/>
    <w:link w:val="TitleChar"/>
    <w:uiPriority w:val="10"/>
    <w:qFormat/>
    <w:rsid w:val="006573E3"/>
    <w:pPr>
      <w:spacing w:before="480" w:after="300" w:line="240" w:lineRule="auto"/>
      <w:contextualSpacing/>
      <w:jc w:val="center"/>
    </w:pPr>
    <w:rPr>
      <w:rFonts w:eastAsia="ＭＳ ゴシック"/>
      <w:b/>
      <w:spacing w:val="5"/>
      <w:kern w:val="28"/>
      <w:sz w:val="48"/>
      <w:szCs w:val="52"/>
    </w:rPr>
  </w:style>
  <w:style w:type="character" w:customStyle="1" w:styleId="TitleChar">
    <w:name w:val="Title Char"/>
    <w:link w:val="Title"/>
    <w:uiPriority w:val="10"/>
    <w:rsid w:val="006573E3"/>
    <w:rPr>
      <w:rFonts w:ascii="Arial" w:eastAsia="ＭＳ ゴシック" w:hAnsi="Arial" w:cs="Times New Roman"/>
      <w:b/>
      <w:spacing w:val="5"/>
      <w:kern w:val="28"/>
      <w:sz w:val="48"/>
      <w:szCs w:val="52"/>
    </w:rPr>
  </w:style>
  <w:style w:type="paragraph" w:customStyle="1" w:styleId="Ttulospreliminares">
    <w:name w:val="Títulos preliminares"/>
    <w:basedOn w:val="TOCHeading"/>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OCHeadingChar">
    <w:name w:val="TOC Heading Char"/>
    <w:link w:val="TOCHeading"/>
    <w:uiPriority w:val="39"/>
    <w:rsid w:val="006573E3"/>
    <w:rPr>
      <w:rFonts w:ascii="Arial" w:eastAsia="ＭＳ ゴシック" w:hAnsi="Arial" w:cs="Times New Roman"/>
      <w:szCs w:val="28"/>
    </w:rPr>
  </w:style>
  <w:style w:type="character" w:customStyle="1" w:styleId="TtulospreliminaresCar">
    <w:name w:val="Títulos preliminares Car"/>
    <w:link w:val="Ttulospreliminares"/>
    <w:rsid w:val="006573E3"/>
    <w:rPr>
      <w:rFonts w:ascii="Arial" w:eastAsia="ＭＳ ゴシック" w:hAnsi="Arial" w:cs="Times New Roman"/>
      <w:b/>
      <w:sz w:val="36"/>
      <w:szCs w:val="28"/>
    </w:rPr>
  </w:style>
  <w:style w:type="character" w:styleId="PlaceholderText">
    <w:name w:val="Placeholder Text"/>
    <w:uiPriority w:val="99"/>
    <w:semiHidden/>
    <w:rsid w:val="00342A76"/>
    <w:rPr>
      <w:color w:val="808080"/>
    </w:rPr>
  </w:style>
  <w:style w:type="character" w:customStyle="1" w:styleId="Ttulospreliminares2Car">
    <w:name w:val="Títulos preliminares 2 Car"/>
    <w:link w:val="Ttulospreliminares2"/>
    <w:rsid w:val="006573E3"/>
    <w:rPr>
      <w:rFonts w:ascii="Arial" w:hAnsi="Arial"/>
      <w:b/>
      <w:sz w:val="40"/>
    </w:rPr>
  </w:style>
  <w:style w:type="paragraph" w:styleId="DocumentMap">
    <w:name w:val="Document Map"/>
    <w:basedOn w:val="Normal"/>
    <w:link w:val="DocumentMapChar"/>
    <w:uiPriority w:val="99"/>
    <w:semiHidden/>
    <w:unhideWhenUsed/>
    <w:rsid w:val="0035748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35748C"/>
    <w:rPr>
      <w:rFonts w:ascii="Tahoma" w:hAnsi="Tahoma" w:cs="Tahoma"/>
      <w:sz w:val="16"/>
      <w:szCs w:val="16"/>
    </w:rPr>
  </w:style>
  <w:style w:type="paragraph" w:styleId="FootnoteText">
    <w:name w:val="footnote text"/>
    <w:basedOn w:val="Normal"/>
    <w:link w:val="FootnoteTextChar"/>
    <w:uiPriority w:val="99"/>
    <w:unhideWhenUsed/>
    <w:rsid w:val="002F1E17"/>
    <w:pPr>
      <w:spacing w:after="0" w:line="240" w:lineRule="auto"/>
    </w:pPr>
    <w:rPr>
      <w:sz w:val="20"/>
      <w:szCs w:val="20"/>
    </w:rPr>
  </w:style>
  <w:style w:type="character" w:customStyle="1" w:styleId="FootnoteTextChar">
    <w:name w:val="Footnote Text Char"/>
    <w:link w:val="FootnoteText"/>
    <w:uiPriority w:val="99"/>
    <w:rsid w:val="002F1E17"/>
    <w:rPr>
      <w:sz w:val="20"/>
      <w:szCs w:val="20"/>
    </w:rPr>
  </w:style>
  <w:style w:type="character" w:styleId="FootnoteReference">
    <w:name w:val="footnote reference"/>
    <w:uiPriority w:val="99"/>
    <w:unhideWhenUsed/>
    <w:rsid w:val="002F1E17"/>
    <w:rPr>
      <w:vertAlign w:val="superscript"/>
    </w:rPr>
  </w:style>
  <w:style w:type="paragraph" w:styleId="EndnoteText">
    <w:name w:val="endnote text"/>
    <w:basedOn w:val="Normal"/>
    <w:link w:val="EndnoteTextChar"/>
    <w:uiPriority w:val="99"/>
    <w:unhideWhenUsed/>
    <w:rsid w:val="002F1E17"/>
    <w:pPr>
      <w:spacing w:after="0" w:line="240" w:lineRule="auto"/>
    </w:pPr>
    <w:rPr>
      <w:sz w:val="20"/>
      <w:szCs w:val="20"/>
    </w:rPr>
  </w:style>
  <w:style w:type="character" w:customStyle="1" w:styleId="EndnoteTextChar">
    <w:name w:val="Endnote Text Char"/>
    <w:link w:val="EndnoteText"/>
    <w:uiPriority w:val="99"/>
    <w:rsid w:val="002F1E17"/>
    <w:rPr>
      <w:sz w:val="20"/>
      <w:szCs w:val="20"/>
    </w:rPr>
  </w:style>
  <w:style w:type="character" w:styleId="EndnoteReference">
    <w:name w:val="endnote reference"/>
    <w:uiPriority w:val="99"/>
    <w:semiHidden/>
    <w:unhideWhenUsed/>
    <w:rsid w:val="002F1E17"/>
    <w:rPr>
      <w:vertAlign w:val="superscript"/>
    </w:rPr>
  </w:style>
  <w:style w:type="paragraph" w:styleId="TableofFigures">
    <w:name w:val="table of figures"/>
    <w:basedOn w:val="Normal"/>
    <w:next w:val="Normal"/>
    <w:uiPriority w:val="99"/>
    <w:unhideWhenUsed/>
    <w:rsid w:val="00260E99"/>
    <w:pPr>
      <w:spacing w:after="0"/>
      <w:ind w:left="1134" w:hanging="1134"/>
    </w:pPr>
  </w:style>
  <w:style w:type="paragraph" w:styleId="NoSpacing">
    <w:name w:val="No Spacing"/>
    <w:uiPriority w:val="1"/>
    <w:qFormat/>
    <w:rsid w:val="006573E3"/>
    <w:rPr>
      <w:rFonts w:ascii="Arial" w:hAnsi="Arial"/>
      <w:sz w:val="22"/>
      <w:szCs w:val="22"/>
      <w:lang w:val="es-CO"/>
    </w:rPr>
  </w:style>
  <w:style w:type="character" w:styleId="SubtleEmphasis">
    <w:name w:val="Subtle Emphasis"/>
    <w:uiPriority w:val="19"/>
    <w:qFormat/>
    <w:rsid w:val="006573E3"/>
    <w:rPr>
      <w:rFonts w:ascii="Arial" w:hAnsi="Arial"/>
      <w:i/>
      <w:iCs/>
      <w:color w:val="808080"/>
    </w:rPr>
  </w:style>
  <w:style w:type="character" w:styleId="Emphasis">
    <w:name w:val="Emphasis"/>
    <w:uiPriority w:val="20"/>
    <w:qFormat/>
    <w:rsid w:val="006573E3"/>
    <w:rPr>
      <w:rFonts w:ascii="Arial" w:hAnsi="Arial"/>
      <w:i/>
      <w:iCs/>
    </w:rPr>
  </w:style>
  <w:style w:type="character" w:styleId="IntenseEmphasis">
    <w:name w:val="Intense Emphasis"/>
    <w:uiPriority w:val="21"/>
    <w:qFormat/>
    <w:rsid w:val="006573E3"/>
    <w:rPr>
      <w:rFonts w:ascii="Arial" w:hAnsi="Arial"/>
      <w:b/>
      <w:bCs/>
      <w:i/>
      <w:iCs/>
      <w:color w:val="4F81BD"/>
    </w:rPr>
  </w:style>
  <w:style w:type="paragraph" w:styleId="Quote">
    <w:name w:val="Quote"/>
    <w:basedOn w:val="Normal"/>
    <w:next w:val="Normal"/>
    <w:link w:val="QuoteChar"/>
    <w:uiPriority w:val="29"/>
    <w:qFormat/>
    <w:rsid w:val="006573E3"/>
    <w:rPr>
      <w:i/>
      <w:iCs/>
      <w:color w:val="000000"/>
    </w:rPr>
  </w:style>
  <w:style w:type="character" w:customStyle="1" w:styleId="QuoteChar">
    <w:name w:val="Quote Char"/>
    <w:link w:val="Quote"/>
    <w:uiPriority w:val="29"/>
    <w:rsid w:val="006573E3"/>
    <w:rPr>
      <w:rFonts w:ascii="Arial" w:hAnsi="Arial"/>
      <w:i/>
      <w:iCs/>
      <w:color w:val="000000"/>
    </w:rPr>
  </w:style>
  <w:style w:type="paragraph" w:styleId="TOC9">
    <w:name w:val="toc 9"/>
    <w:basedOn w:val="Normal"/>
    <w:next w:val="Normal"/>
    <w:autoRedefine/>
    <w:uiPriority w:val="39"/>
    <w:unhideWhenUsed/>
    <w:rsid w:val="006573E3"/>
    <w:pPr>
      <w:spacing w:after="0"/>
      <w:ind w:left="1760"/>
    </w:pPr>
    <w:rPr>
      <w:rFonts w:asciiTheme="minorHAnsi" w:hAnsiTheme="minorHAnsi"/>
      <w:sz w:val="20"/>
      <w:szCs w:val="20"/>
    </w:rPr>
  </w:style>
  <w:style w:type="paragraph" w:styleId="TOC8">
    <w:name w:val="toc 8"/>
    <w:basedOn w:val="Normal"/>
    <w:next w:val="Normal"/>
    <w:autoRedefine/>
    <w:uiPriority w:val="39"/>
    <w:unhideWhenUsed/>
    <w:rsid w:val="00A46085"/>
    <w:pPr>
      <w:spacing w:after="0"/>
      <w:ind w:left="1540"/>
    </w:pPr>
    <w:rPr>
      <w:rFonts w:asciiTheme="minorHAnsi" w:hAnsiTheme="minorHAnsi"/>
      <w:sz w:val="20"/>
      <w:szCs w:val="20"/>
    </w:rPr>
  </w:style>
  <w:style w:type="paragraph" w:customStyle="1" w:styleId="Tabla">
    <w:name w:val="Tabla"/>
    <w:basedOn w:val="TableofFigures"/>
    <w:qFormat/>
    <w:rsid w:val="00260E99"/>
  </w:style>
  <w:style w:type="paragraph" w:customStyle="1" w:styleId="Ecuaciones">
    <w:name w:val="Ecuaciones"/>
    <w:basedOn w:val="TableofFigures"/>
    <w:qFormat/>
    <w:rsid w:val="000335B0"/>
    <w:pPr>
      <w:tabs>
        <w:tab w:val="left" w:pos="1292"/>
        <w:tab w:val="right" w:leader="dot" w:pos="8749"/>
      </w:tabs>
      <w:jc w:val="right"/>
    </w:pPr>
    <w:rPr>
      <w:noProof/>
    </w:rPr>
  </w:style>
  <w:style w:type="paragraph" w:customStyle="1" w:styleId="Figura">
    <w:name w:val="Figura"/>
    <w:basedOn w:val="TableofFigures"/>
    <w:qFormat/>
    <w:rsid w:val="00DB76F6"/>
  </w:style>
  <w:style w:type="paragraph" w:customStyle="1" w:styleId="NormalTesis">
    <w:name w:val="Normal Tesis"/>
    <w:basedOn w:val="ListParagraph"/>
    <w:qFormat/>
    <w:rsid w:val="002C35FB"/>
    <w:rPr>
      <w:szCs w:val="22"/>
    </w:rPr>
  </w:style>
  <w:style w:type="paragraph" w:customStyle="1" w:styleId="Encabezado">
    <w:name w:val="Encabezado"/>
    <w:basedOn w:val="Header"/>
    <w:autoRedefine/>
    <w:qFormat/>
    <w:rsid w:val="00101A33"/>
    <w:pPr>
      <w:spacing w:after="0" w:line="240" w:lineRule="auto"/>
      <w:jc w:val="left"/>
    </w:pPr>
    <w:rPr>
      <w:b w:val="0"/>
      <w:color w:val="000000" w:themeColor="text1"/>
      <w:sz w:val="22"/>
      <w:szCs w:val="22"/>
    </w:rPr>
  </w:style>
  <w:style w:type="paragraph" w:styleId="Revision">
    <w:name w:val="Revision"/>
    <w:hidden/>
    <w:uiPriority w:val="99"/>
    <w:semiHidden/>
    <w:rsid w:val="00037A5B"/>
    <w:rPr>
      <w:rFonts w:ascii="Arial" w:hAnsi="Arial"/>
      <w:sz w:val="22"/>
      <w:szCs w:val="22"/>
    </w:rPr>
  </w:style>
  <w:style w:type="character" w:styleId="CommentReference">
    <w:name w:val="annotation reference"/>
    <w:basedOn w:val="DefaultParagraphFont"/>
    <w:uiPriority w:val="99"/>
    <w:semiHidden/>
    <w:unhideWhenUsed/>
    <w:rsid w:val="008A5063"/>
    <w:rPr>
      <w:sz w:val="18"/>
      <w:szCs w:val="18"/>
    </w:rPr>
  </w:style>
  <w:style w:type="paragraph" w:styleId="CommentText">
    <w:name w:val="annotation text"/>
    <w:basedOn w:val="Normal"/>
    <w:link w:val="CommentTextChar"/>
    <w:uiPriority w:val="99"/>
    <w:semiHidden/>
    <w:unhideWhenUsed/>
    <w:rsid w:val="008A5063"/>
    <w:pPr>
      <w:spacing w:line="240" w:lineRule="auto"/>
    </w:pPr>
    <w:rPr>
      <w:sz w:val="24"/>
      <w:szCs w:val="24"/>
    </w:rPr>
  </w:style>
  <w:style w:type="character" w:customStyle="1" w:styleId="CommentTextChar">
    <w:name w:val="Comment Text Char"/>
    <w:basedOn w:val="DefaultParagraphFont"/>
    <w:link w:val="CommentText"/>
    <w:uiPriority w:val="99"/>
    <w:semiHidden/>
    <w:rsid w:val="008A506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1263">
      <w:bodyDiv w:val="1"/>
      <w:marLeft w:val="0"/>
      <w:marRight w:val="0"/>
      <w:marTop w:val="0"/>
      <w:marBottom w:val="0"/>
      <w:divBdr>
        <w:top w:val="none" w:sz="0" w:space="0" w:color="auto"/>
        <w:left w:val="none" w:sz="0" w:space="0" w:color="auto"/>
        <w:bottom w:val="none" w:sz="0" w:space="0" w:color="auto"/>
        <w:right w:val="none" w:sz="0" w:space="0" w:color="auto"/>
      </w:divBdr>
    </w:div>
    <w:div w:id="34394273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14">
          <w:marLeft w:val="0"/>
          <w:marRight w:val="0"/>
          <w:marTop w:val="0"/>
          <w:marBottom w:val="0"/>
          <w:divBdr>
            <w:top w:val="none" w:sz="0" w:space="0" w:color="auto"/>
            <w:left w:val="none" w:sz="0" w:space="0" w:color="auto"/>
            <w:bottom w:val="none" w:sz="0" w:space="0" w:color="auto"/>
            <w:right w:val="none" w:sz="0" w:space="0" w:color="auto"/>
          </w:divBdr>
        </w:div>
      </w:divsChild>
    </w:div>
    <w:div w:id="361633056">
      <w:bodyDiv w:val="1"/>
      <w:marLeft w:val="0"/>
      <w:marRight w:val="0"/>
      <w:marTop w:val="0"/>
      <w:marBottom w:val="0"/>
      <w:divBdr>
        <w:top w:val="none" w:sz="0" w:space="0" w:color="auto"/>
        <w:left w:val="none" w:sz="0" w:space="0" w:color="auto"/>
        <w:bottom w:val="none" w:sz="0" w:space="0" w:color="auto"/>
        <w:right w:val="none" w:sz="0" w:space="0" w:color="auto"/>
      </w:divBdr>
    </w:div>
    <w:div w:id="381757264">
      <w:bodyDiv w:val="1"/>
      <w:marLeft w:val="0"/>
      <w:marRight w:val="0"/>
      <w:marTop w:val="0"/>
      <w:marBottom w:val="0"/>
      <w:divBdr>
        <w:top w:val="none" w:sz="0" w:space="0" w:color="auto"/>
        <w:left w:val="none" w:sz="0" w:space="0" w:color="auto"/>
        <w:bottom w:val="none" w:sz="0" w:space="0" w:color="auto"/>
        <w:right w:val="none" w:sz="0" w:space="0" w:color="auto"/>
      </w:divBdr>
    </w:div>
    <w:div w:id="474224018">
      <w:bodyDiv w:val="1"/>
      <w:marLeft w:val="0"/>
      <w:marRight w:val="0"/>
      <w:marTop w:val="0"/>
      <w:marBottom w:val="0"/>
      <w:divBdr>
        <w:top w:val="none" w:sz="0" w:space="0" w:color="auto"/>
        <w:left w:val="none" w:sz="0" w:space="0" w:color="auto"/>
        <w:bottom w:val="none" w:sz="0" w:space="0" w:color="auto"/>
        <w:right w:val="none" w:sz="0" w:space="0" w:color="auto"/>
      </w:divBdr>
    </w:div>
    <w:div w:id="640236989">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01367">
      <w:bodyDiv w:val="1"/>
      <w:marLeft w:val="0"/>
      <w:marRight w:val="0"/>
      <w:marTop w:val="0"/>
      <w:marBottom w:val="0"/>
      <w:divBdr>
        <w:top w:val="none" w:sz="0" w:space="0" w:color="auto"/>
        <w:left w:val="none" w:sz="0" w:space="0" w:color="auto"/>
        <w:bottom w:val="none" w:sz="0" w:space="0" w:color="auto"/>
        <w:right w:val="none" w:sz="0" w:space="0" w:color="auto"/>
      </w:divBdr>
    </w:div>
    <w:div w:id="962929706">
      <w:bodyDiv w:val="1"/>
      <w:marLeft w:val="0"/>
      <w:marRight w:val="0"/>
      <w:marTop w:val="0"/>
      <w:marBottom w:val="0"/>
      <w:divBdr>
        <w:top w:val="none" w:sz="0" w:space="0" w:color="auto"/>
        <w:left w:val="none" w:sz="0" w:space="0" w:color="auto"/>
        <w:bottom w:val="none" w:sz="0" w:space="0" w:color="auto"/>
        <w:right w:val="none" w:sz="0" w:space="0" w:color="auto"/>
      </w:divBdr>
    </w:div>
    <w:div w:id="1076365668">
      <w:bodyDiv w:val="1"/>
      <w:marLeft w:val="0"/>
      <w:marRight w:val="0"/>
      <w:marTop w:val="0"/>
      <w:marBottom w:val="0"/>
      <w:divBdr>
        <w:top w:val="none" w:sz="0" w:space="0" w:color="auto"/>
        <w:left w:val="none" w:sz="0" w:space="0" w:color="auto"/>
        <w:bottom w:val="none" w:sz="0" w:space="0" w:color="auto"/>
        <w:right w:val="none" w:sz="0" w:space="0" w:color="auto"/>
      </w:divBdr>
    </w:div>
    <w:div w:id="1138650258">
      <w:bodyDiv w:val="1"/>
      <w:marLeft w:val="0"/>
      <w:marRight w:val="0"/>
      <w:marTop w:val="0"/>
      <w:marBottom w:val="0"/>
      <w:divBdr>
        <w:top w:val="none" w:sz="0" w:space="0" w:color="auto"/>
        <w:left w:val="none" w:sz="0" w:space="0" w:color="auto"/>
        <w:bottom w:val="none" w:sz="0" w:space="0" w:color="auto"/>
        <w:right w:val="none" w:sz="0" w:space="0" w:color="auto"/>
      </w:divBdr>
    </w:div>
    <w:div w:id="1485272267">
      <w:bodyDiv w:val="1"/>
      <w:marLeft w:val="0"/>
      <w:marRight w:val="0"/>
      <w:marTop w:val="0"/>
      <w:marBottom w:val="0"/>
      <w:divBdr>
        <w:top w:val="none" w:sz="0" w:space="0" w:color="auto"/>
        <w:left w:val="none" w:sz="0" w:space="0" w:color="auto"/>
        <w:bottom w:val="none" w:sz="0" w:space="0" w:color="auto"/>
        <w:right w:val="none" w:sz="0" w:space="0" w:color="auto"/>
      </w:divBdr>
    </w:div>
    <w:div w:id="1551306402">
      <w:bodyDiv w:val="1"/>
      <w:marLeft w:val="0"/>
      <w:marRight w:val="0"/>
      <w:marTop w:val="0"/>
      <w:marBottom w:val="0"/>
      <w:divBdr>
        <w:top w:val="none" w:sz="0" w:space="0" w:color="auto"/>
        <w:left w:val="none" w:sz="0" w:space="0" w:color="auto"/>
        <w:bottom w:val="none" w:sz="0" w:space="0" w:color="auto"/>
        <w:right w:val="none" w:sz="0" w:space="0" w:color="auto"/>
      </w:divBdr>
    </w:div>
    <w:div w:id="1657952332">
      <w:bodyDiv w:val="1"/>
      <w:marLeft w:val="0"/>
      <w:marRight w:val="0"/>
      <w:marTop w:val="0"/>
      <w:marBottom w:val="0"/>
      <w:divBdr>
        <w:top w:val="none" w:sz="0" w:space="0" w:color="auto"/>
        <w:left w:val="none" w:sz="0" w:space="0" w:color="auto"/>
        <w:bottom w:val="none" w:sz="0" w:space="0" w:color="auto"/>
        <w:right w:val="none" w:sz="0" w:space="0" w:color="auto"/>
      </w:divBdr>
    </w:div>
    <w:div w:id="1690914917">
      <w:bodyDiv w:val="1"/>
      <w:marLeft w:val="0"/>
      <w:marRight w:val="0"/>
      <w:marTop w:val="0"/>
      <w:marBottom w:val="0"/>
      <w:divBdr>
        <w:top w:val="none" w:sz="0" w:space="0" w:color="auto"/>
        <w:left w:val="none" w:sz="0" w:space="0" w:color="auto"/>
        <w:bottom w:val="none" w:sz="0" w:space="0" w:color="auto"/>
        <w:right w:val="none" w:sz="0" w:space="0" w:color="auto"/>
      </w:divBdr>
    </w:div>
    <w:div w:id="1854301135">
      <w:bodyDiv w:val="1"/>
      <w:marLeft w:val="0"/>
      <w:marRight w:val="0"/>
      <w:marTop w:val="0"/>
      <w:marBottom w:val="0"/>
      <w:divBdr>
        <w:top w:val="none" w:sz="0" w:space="0" w:color="auto"/>
        <w:left w:val="none" w:sz="0" w:space="0" w:color="auto"/>
        <w:bottom w:val="none" w:sz="0" w:space="0" w:color="auto"/>
        <w:right w:val="none" w:sz="0" w:space="0" w:color="auto"/>
      </w:divBdr>
    </w:div>
    <w:div w:id="2037928608">
      <w:bodyDiv w:val="1"/>
      <w:marLeft w:val="0"/>
      <w:marRight w:val="0"/>
      <w:marTop w:val="0"/>
      <w:marBottom w:val="0"/>
      <w:divBdr>
        <w:top w:val="none" w:sz="0" w:space="0" w:color="auto"/>
        <w:left w:val="none" w:sz="0" w:space="0" w:color="auto"/>
        <w:bottom w:val="none" w:sz="0" w:space="0" w:color="auto"/>
        <w:right w:val="none" w:sz="0" w:space="0" w:color="auto"/>
      </w:divBdr>
    </w:div>
    <w:div w:id="2066755230">
      <w:bodyDiv w:val="1"/>
      <w:marLeft w:val="0"/>
      <w:marRight w:val="0"/>
      <w:marTop w:val="0"/>
      <w:marBottom w:val="0"/>
      <w:divBdr>
        <w:top w:val="none" w:sz="0" w:space="0" w:color="auto"/>
        <w:left w:val="none" w:sz="0" w:space="0" w:color="auto"/>
        <w:bottom w:val="none" w:sz="0" w:space="0" w:color="auto"/>
        <w:right w:val="none" w:sz="0" w:space="0" w:color="auto"/>
      </w:divBdr>
    </w:div>
    <w:div w:id="2083328606">
      <w:bodyDiv w:val="1"/>
      <w:marLeft w:val="0"/>
      <w:marRight w:val="0"/>
      <w:marTop w:val="0"/>
      <w:marBottom w:val="0"/>
      <w:divBdr>
        <w:top w:val="none" w:sz="0" w:space="0" w:color="auto"/>
        <w:left w:val="none" w:sz="0" w:space="0" w:color="auto"/>
        <w:bottom w:val="none" w:sz="0" w:space="0" w:color="auto"/>
        <w:right w:val="none" w:sz="0" w:space="0" w:color="auto"/>
      </w:divBdr>
    </w:div>
    <w:div w:id="21355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544F66-1E98-AD46-A06E-3E0598F3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10966</Words>
  <Characters>62508</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Universidad Nacional de Colombia</Company>
  <LinksUpToDate>false</LinksUpToDate>
  <CharactersWithSpaces>73328</CharactersWithSpaces>
  <SharedDoc>false</SharedDoc>
  <HLinks>
    <vt:vector size="252" baseType="variant">
      <vt:variant>
        <vt:i4>4915207</vt:i4>
      </vt:variant>
      <vt:variant>
        <vt:i4>306</vt:i4>
      </vt:variant>
      <vt:variant>
        <vt:i4>0</vt:i4>
      </vt:variant>
      <vt:variant>
        <vt:i4>5</vt:i4>
      </vt:variant>
      <vt:variant>
        <vt:lpwstr>http://www.sinab.unal.edu.co</vt:lpwstr>
      </vt:variant>
      <vt:variant>
        <vt:lpwstr/>
      </vt:variant>
      <vt:variant>
        <vt:i4>6684782</vt:i4>
      </vt:variant>
      <vt:variant>
        <vt:i4>303</vt:i4>
      </vt:variant>
      <vt:variant>
        <vt:i4>0</vt:i4>
      </vt:variant>
      <vt:variant>
        <vt:i4>5</vt:i4>
      </vt:variant>
      <vt:variant>
        <vt:lpwstr>http://www.nuevamuseologia.com.ar/fichasbiblio.htm</vt:lpwstr>
      </vt:variant>
      <vt:variant>
        <vt:lpwstr/>
      </vt:variant>
      <vt:variant>
        <vt:i4>3407948</vt:i4>
      </vt:variant>
      <vt:variant>
        <vt:i4>300</vt:i4>
      </vt:variant>
      <vt:variant>
        <vt:i4>0</vt:i4>
      </vt:variant>
      <vt:variant>
        <vt:i4>5</vt:i4>
      </vt:variant>
      <vt:variant>
        <vt:lpwstr>http://www.nlm.nih.gov/pubs/formats/recommendedformats.html</vt:lpwstr>
      </vt:variant>
      <vt:variant>
        <vt:lpwstr/>
      </vt:variant>
      <vt:variant>
        <vt:i4>4128826</vt:i4>
      </vt:variant>
      <vt:variant>
        <vt:i4>297</vt:i4>
      </vt:variant>
      <vt:variant>
        <vt:i4>0</vt:i4>
      </vt:variant>
      <vt:variant>
        <vt:i4>5</vt:i4>
      </vt:variant>
      <vt:variant>
        <vt:lpwstr>http://www.nlm.nih.gov</vt:lpwstr>
      </vt:variant>
      <vt:variant>
        <vt:lpwstr/>
      </vt:variant>
      <vt:variant>
        <vt:i4>2621515</vt:i4>
      </vt:variant>
      <vt:variant>
        <vt:i4>294</vt:i4>
      </vt:variant>
      <vt:variant>
        <vt:i4>0</vt:i4>
      </vt:variant>
      <vt:variant>
        <vt:i4>5</vt:i4>
      </vt:variant>
      <vt:variant>
        <vt:lpwstr>http://www.fisterra.com/recursos_web/mbe/vancouver.asp</vt:lpwstr>
      </vt:variant>
      <vt:variant>
        <vt:lpwstr/>
      </vt:variant>
      <vt:variant>
        <vt:i4>6881332</vt:i4>
      </vt:variant>
      <vt:variant>
        <vt:i4>291</vt:i4>
      </vt:variant>
      <vt:variant>
        <vt:i4>0</vt:i4>
      </vt:variant>
      <vt:variant>
        <vt:i4>5</vt:i4>
      </vt:variant>
      <vt:variant>
        <vt:lpwstr>http://www.liunet.edu/cwis/cwp/library/workshop/citama.htm</vt:lpwstr>
      </vt:variant>
      <vt:variant>
        <vt:lpwstr/>
      </vt:variant>
      <vt:variant>
        <vt:i4>1048613</vt:i4>
      </vt:variant>
      <vt:variant>
        <vt:i4>288</vt:i4>
      </vt:variant>
      <vt:variant>
        <vt:i4>0</vt:i4>
      </vt:variant>
      <vt:variant>
        <vt:i4>5</vt:i4>
      </vt:variant>
      <vt:variant>
        <vt:lpwstr>http://healthlinks.washington.edu/hsl/styleguides/ama.htm</vt:lpwstr>
      </vt:variant>
      <vt:variant>
        <vt:lpwstr/>
      </vt:variant>
      <vt:variant>
        <vt:i4>2818128</vt:i4>
      </vt:variant>
      <vt:variant>
        <vt:i4>285</vt:i4>
      </vt:variant>
      <vt:variant>
        <vt:i4>0</vt:i4>
      </vt:variant>
      <vt:variant>
        <vt:i4>5</vt:i4>
      </vt:variant>
      <vt:variant>
        <vt:lpwstr>http://www.</vt:lpwstr>
      </vt:variant>
      <vt:variant>
        <vt:lpwstr/>
      </vt:variant>
      <vt:variant>
        <vt:i4>6488113</vt:i4>
      </vt:variant>
      <vt:variant>
        <vt:i4>282</vt:i4>
      </vt:variant>
      <vt:variant>
        <vt:i4>0</vt:i4>
      </vt:variant>
      <vt:variant>
        <vt:i4>5</vt:i4>
      </vt:variant>
      <vt:variant>
        <vt:lpwstr>http://www.liunet.edu/cwis/cwp/library/workshop/citchi.htm</vt:lpwstr>
      </vt:variant>
      <vt:variant>
        <vt:lpwstr/>
      </vt:variant>
      <vt:variant>
        <vt:i4>33</vt:i4>
      </vt:variant>
      <vt:variant>
        <vt:i4>279</vt:i4>
      </vt:variant>
      <vt:variant>
        <vt:i4>0</vt:i4>
      </vt:variant>
      <vt:variant>
        <vt:i4>5</vt:i4>
      </vt:variant>
      <vt:variant>
        <vt:lpwstr>http://www.bedfordstmartins.com/online/cite7.html</vt:lpwstr>
      </vt:variant>
      <vt:variant>
        <vt:lpwstr/>
      </vt:variant>
      <vt:variant>
        <vt:i4>7667730</vt:i4>
      </vt:variant>
      <vt:variant>
        <vt:i4>276</vt:i4>
      </vt:variant>
      <vt:variant>
        <vt:i4>0</vt:i4>
      </vt:variant>
      <vt:variant>
        <vt:i4>5</vt:i4>
      </vt:variant>
      <vt:variant>
        <vt:lpwstr>http://www.bedfordstmartins.com/hacker/resdoc/history/footnotes.htm</vt:lpwstr>
      </vt:variant>
      <vt:variant>
        <vt:lpwstr/>
      </vt:variant>
      <vt:variant>
        <vt:i4>5898326</vt:i4>
      </vt:variant>
      <vt:variant>
        <vt:i4>273</vt:i4>
      </vt:variant>
      <vt:variant>
        <vt:i4>0</vt:i4>
      </vt:variant>
      <vt:variant>
        <vt:i4>5</vt:i4>
      </vt:variant>
      <vt:variant>
        <vt:lpwstr>http://www.chicagomanualofstyle.org/</vt:lpwstr>
      </vt:variant>
      <vt:variant>
        <vt:lpwstr/>
      </vt:variant>
      <vt:variant>
        <vt:i4>6881321</vt:i4>
      </vt:variant>
      <vt:variant>
        <vt:i4>270</vt:i4>
      </vt:variant>
      <vt:variant>
        <vt:i4>0</vt:i4>
      </vt:variant>
      <vt:variant>
        <vt:i4>5</vt:i4>
      </vt:variant>
      <vt:variant>
        <vt:lpwstr>http://www.liunet.edu/cwis/cwp/library/workshop/citapa.htm</vt:lpwstr>
      </vt:variant>
      <vt:variant>
        <vt:lpwstr/>
      </vt:variant>
      <vt:variant>
        <vt:i4>2162752</vt:i4>
      </vt:variant>
      <vt:variant>
        <vt:i4>267</vt:i4>
      </vt:variant>
      <vt:variant>
        <vt:i4>0</vt:i4>
      </vt:variant>
      <vt:variant>
        <vt:i4>5</vt:i4>
      </vt:variant>
      <vt:variant>
        <vt:lpwstr>http://biblioteca.udg.es/info_general/Guies/Cites/citar_llibres.asp</vt:lpwstr>
      </vt:variant>
      <vt:variant>
        <vt:lpwstr/>
      </vt:variant>
      <vt:variant>
        <vt:i4>4194375</vt:i4>
      </vt:variant>
      <vt:variant>
        <vt:i4>264</vt:i4>
      </vt:variant>
      <vt:variant>
        <vt:i4>0</vt:i4>
      </vt:variant>
      <vt:variant>
        <vt:i4>5</vt:i4>
      </vt:variant>
      <vt:variant>
        <vt:lpwstr>http://www.apastyle.org/</vt:lpwstr>
      </vt:variant>
      <vt:variant>
        <vt:lpwstr/>
      </vt:variant>
      <vt:variant>
        <vt:i4>6619189</vt:i4>
      </vt:variant>
      <vt:variant>
        <vt:i4>261</vt:i4>
      </vt:variant>
      <vt:variant>
        <vt:i4>0</vt:i4>
      </vt:variant>
      <vt:variant>
        <vt:i4>5</vt:i4>
      </vt:variant>
      <vt:variant>
        <vt:lpwstr>http://www.liunet.edu/cwis/cwp/library/workshop/citmla.htm</vt:lpwstr>
      </vt:variant>
      <vt:variant>
        <vt:lpwstr/>
      </vt:variant>
      <vt:variant>
        <vt:i4>7405613</vt:i4>
      </vt:variant>
      <vt:variant>
        <vt:i4>258</vt:i4>
      </vt:variant>
      <vt:variant>
        <vt:i4>0</vt:i4>
      </vt:variant>
      <vt:variant>
        <vt:i4>5</vt:i4>
      </vt:variant>
      <vt:variant>
        <vt:lpwstr>http://biblioteca.udg.es/info_general/Guies/Cites/MLA.asp</vt:lpwstr>
      </vt:variant>
      <vt:variant>
        <vt:lpwstr/>
      </vt:variant>
      <vt:variant>
        <vt:i4>3080271</vt:i4>
      </vt:variant>
      <vt:variant>
        <vt:i4>255</vt:i4>
      </vt:variant>
      <vt:variant>
        <vt:i4>0</vt:i4>
      </vt:variant>
      <vt:variant>
        <vt:i4>5</vt:i4>
      </vt:variant>
      <vt:variant>
        <vt:lpwstr>http://www.mla.org/</vt:lpwstr>
      </vt:variant>
      <vt:variant>
        <vt:lpwstr/>
      </vt:variant>
      <vt:variant>
        <vt:i4>4915207</vt:i4>
      </vt:variant>
      <vt:variant>
        <vt:i4>222</vt:i4>
      </vt:variant>
      <vt:variant>
        <vt:i4>0</vt:i4>
      </vt:variant>
      <vt:variant>
        <vt:i4>5</vt:i4>
      </vt:variant>
      <vt:variant>
        <vt:lpwstr>http://www.sinab.unal.edu.co</vt:lpwstr>
      </vt:variant>
      <vt:variant>
        <vt:lpwstr/>
      </vt:variant>
      <vt:variant>
        <vt:i4>4915207</vt:i4>
      </vt:variant>
      <vt:variant>
        <vt:i4>219</vt:i4>
      </vt:variant>
      <vt:variant>
        <vt:i4>0</vt:i4>
      </vt:variant>
      <vt:variant>
        <vt:i4>5</vt:i4>
      </vt:variant>
      <vt:variant>
        <vt:lpwstr>http://www.sinab.unal.edu.co</vt:lpwstr>
      </vt:variant>
      <vt:variant>
        <vt:lpwstr/>
      </vt:variant>
      <vt:variant>
        <vt:i4>1507334</vt:i4>
      </vt:variant>
      <vt:variant>
        <vt:i4>131</vt:i4>
      </vt:variant>
      <vt:variant>
        <vt:i4>0</vt:i4>
      </vt:variant>
      <vt:variant>
        <vt:i4>5</vt:i4>
      </vt:variant>
      <vt:variant>
        <vt:lpwstr/>
      </vt:variant>
      <vt:variant>
        <vt:lpwstr>_Toc268793520</vt:lpwstr>
      </vt:variant>
      <vt:variant>
        <vt:i4>1966082</vt:i4>
      </vt:variant>
      <vt:variant>
        <vt:i4>122</vt:i4>
      </vt:variant>
      <vt:variant>
        <vt:i4>0</vt:i4>
      </vt:variant>
      <vt:variant>
        <vt:i4>5</vt:i4>
      </vt:variant>
      <vt:variant>
        <vt:lpwstr/>
      </vt:variant>
      <vt:variant>
        <vt:lpwstr>_Toc283050412</vt:lpwstr>
      </vt:variant>
      <vt:variant>
        <vt:i4>1507330</vt:i4>
      </vt:variant>
      <vt:variant>
        <vt:i4>113</vt:i4>
      </vt:variant>
      <vt:variant>
        <vt:i4>0</vt:i4>
      </vt:variant>
      <vt:variant>
        <vt:i4>5</vt:i4>
      </vt:variant>
      <vt:variant>
        <vt:lpwstr/>
      </vt:variant>
      <vt:variant>
        <vt:lpwstr>_Toc283049215</vt:lpwstr>
      </vt:variant>
      <vt:variant>
        <vt:i4>1507331</vt:i4>
      </vt:variant>
      <vt:variant>
        <vt:i4>107</vt:i4>
      </vt:variant>
      <vt:variant>
        <vt:i4>0</vt:i4>
      </vt:variant>
      <vt:variant>
        <vt:i4>5</vt:i4>
      </vt:variant>
      <vt:variant>
        <vt:lpwstr/>
      </vt:variant>
      <vt:variant>
        <vt:lpwstr>_Toc283049214</vt:lpwstr>
      </vt:variant>
      <vt:variant>
        <vt:i4>1507332</vt:i4>
      </vt:variant>
      <vt:variant>
        <vt:i4>101</vt:i4>
      </vt:variant>
      <vt:variant>
        <vt:i4>0</vt:i4>
      </vt:variant>
      <vt:variant>
        <vt:i4>5</vt:i4>
      </vt:variant>
      <vt:variant>
        <vt:lpwstr/>
      </vt:variant>
      <vt:variant>
        <vt:lpwstr>_Toc283049213</vt:lpwstr>
      </vt:variant>
      <vt:variant>
        <vt:i4>1507333</vt:i4>
      </vt:variant>
      <vt:variant>
        <vt:i4>95</vt:i4>
      </vt:variant>
      <vt:variant>
        <vt:i4>0</vt:i4>
      </vt:variant>
      <vt:variant>
        <vt:i4>5</vt:i4>
      </vt:variant>
      <vt:variant>
        <vt:lpwstr/>
      </vt:variant>
      <vt:variant>
        <vt:lpwstr>_Toc283049212</vt:lpwstr>
      </vt:variant>
      <vt:variant>
        <vt:i4>1507334</vt:i4>
      </vt:variant>
      <vt:variant>
        <vt:i4>89</vt:i4>
      </vt:variant>
      <vt:variant>
        <vt:i4>0</vt:i4>
      </vt:variant>
      <vt:variant>
        <vt:i4>5</vt:i4>
      </vt:variant>
      <vt:variant>
        <vt:lpwstr/>
      </vt:variant>
      <vt:variant>
        <vt:lpwstr>_Toc283049211</vt:lpwstr>
      </vt:variant>
      <vt:variant>
        <vt:i4>1507335</vt:i4>
      </vt:variant>
      <vt:variant>
        <vt:i4>83</vt:i4>
      </vt:variant>
      <vt:variant>
        <vt:i4>0</vt:i4>
      </vt:variant>
      <vt:variant>
        <vt:i4>5</vt:i4>
      </vt:variant>
      <vt:variant>
        <vt:lpwstr/>
      </vt:variant>
      <vt:variant>
        <vt:lpwstr>_Toc283049210</vt:lpwstr>
      </vt:variant>
      <vt:variant>
        <vt:i4>1441806</vt:i4>
      </vt:variant>
      <vt:variant>
        <vt:i4>77</vt:i4>
      </vt:variant>
      <vt:variant>
        <vt:i4>0</vt:i4>
      </vt:variant>
      <vt:variant>
        <vt:i4>5</vt:i4>
      </vt:variant>
      <vt:variant>
        <vt:lpwstr/>
      </vt:variant>
      <vt:variant>
        <vt:lpwstr>_Toc283049209</vt:lpwstr>
      </vt:variant>
      <vt:variant>
        <vt:i4>1441807</vt:i4>
      </vt:variant>
      <vt:variant>
        <vt:i4>71</vt:i4>
      </vt:variant>
      <vt:variant>
        <vt:i4>0</vt:i4>
      </vt:variant>
      <vt:variant>
        <vt:i4>5</vt:i4>
      </vt:variant>
      <vt:variant>
        <vt:lpwstr/>
      </vt:variant>
      <vt:variant>
        <vt:lpwstr>_Toc283049208</vt:lpwstr>
      </vt:variant>
      <vt:variant>
        <vt:i4>1441792</vt:i4>
      </vt:variant>
      <vt:variant>
        <vt:i4>65</vt:i4>
      </vt:variant>
      <vt:variant>
        <vt:i4>0</vt:i4>
      </vt:variant>
      <vt:variant>
        <vt:i4>5</vt:i4>
      </vt:variant>
      <vt:variant>
        <vt:lpwstr/>
      </vt:variant>
      <vt:variant>
        <vt:lpwstr>_Toc283049207</vt:lpwstr>
      </vt:variant>
      <vt:variant>
        <vt:i4>1441793</vt:i4>
      </vt:variant>
      <vt:variant>
        <vt:i4>59</vt:i4>
      </vt:variant>
      <vt:variant>
        <vt:i4>0</vt:i4>
      </vt:variant>
      <vt:variant>
        <vt:i4>5</vt:i4>
      </vt:variant>
      <vt:variant>
        <vt:lpwstr/>
      </vt:variant>
      <vt:variant>
        <vt:lpwstr>_Toc283049206</vt:lpwstr>
      </vt:variant>
      <vt:variant>
        <vt:i4>1441794</vt:i4>
      </vt:variant>
      <vt:variant>
        <vt:i4>53</vt:i4>
      </vt:variant>
      <vt:variant>
        <vt:i4>0</vt:i4>
      </vt:variant>
      <vt:variant>
        <vt:i4>5</vt:i4>
      </vt:variant>
      <vt:variant>
        <vt:lpwstr/>
      </vt:variant>
      <vt:variant>
        <vt:lpwstr>_Toc283049205</vt:lpwstr>
      </vt:variant>
      <vt:variant>
        <vt:i4>1441795</vt:i4>
      </vt:variant>
      <vt:variant>
        <vt:i4>47</vt:i4>
      </vt:variant>
      <vt:variant>
        <vt:i4>0</vt:i4>
      </vt:variant>
      <vt:variant>
        <vt:i4>5</vt:i4>
      </vt:variant>
      <vt:variant>
        <vt:lpwstr/>
      </vt:variant>
      <vt:variant>
        <vt:lpwstr>_Toc283049204</vt:lpwstr>
      </vt:variant>
      <vt:variant>
        <vt:i4>1441796</vt:i4>
      </vt:variant>
      <vt:variant>
        <vt:i4>41</vt:i4>
      </vt:variant>
      <vt:variant>
        <vt:i4>0</vt:i4>
      </vt:variant>
      <vt:variant>
        <vt:i4>5</vt:i4>
      </vt:variant>
      <vt:variant>
        <vt:lpwstr/>
      </vt:variant>
      <vt:variant>
        <vt:lpwstr>_Toc283049203</vt:lpwstr>
      </vt:variant>
      <vt:variant>
        <vt:i4>1441797</vt:i4>
      </vt:variant>
      <vt:variant>
        <vt:i4>35</vt:i4>
      </vt:variant>
      <vt:variant>
        <vt:i4>0</vt:i4>
      </vt:variant>
      <vt:variant>
        <vt:i4>5</vt:i4>
      </vt:variant>
      <vt:variant>
        <vt:lpwstr/>
      </vt:variant>
      <vt:variant>
        <vt:lpwstr>_Toc283049202</vt:lpwstr>
      </vt:variant>
      <vt:variant>
        <vt:i4>1441798</vt:i4>
      </vt:variant>
      <vt:variant>
        <vt:i4>29</vt:i4>
      </vt:variant>
      <vt:variant>
        <vt:i4>0</vt:i4>
      </vt:variant>
      <vt:variant>
        <vt:i4>5</vt:i4>
      </vt:variant>
      <vt:variant>
        <vt:lpwstr/>
      </vt:variant>
      <vt:variant>
        <vt:lpwstr>_Toc283049201</vt:lpwstr>
      </vt:variant>
      <vt:variant>
        <vt:i4>1441799</vt:i4>
      </vt:variant>
      <vt:variant>
        <vt:i4>23</vt:i4>
      </vt:variant>
      <vt:variant>
        <vt:i4>0</vt:i4>
      </vt:variant>
      <vt:variant>
        <vt:i4>5</vt:i4>
      </vt:variant>
      <vt:variant>
        <vt:lpwstr/>
      </vt:variant>
      <vt:variant>
        <vt:lpwstr>_Toc283049200</vt:lpwstr>
      </vt:variant>
      <vt:variant>
        <vt:i4>2031629</vt:i4>
      </vt:variant>
      <vt:variant>
        <vt:i4>17</vt:i4>
      </vt:variant>
      <vt:variant>
        <vt:i4>0</vt:i4>
      </vt:variant>
      <vt:variant>
        <vt:i4>5</vt:i4>
      </vt:variant>
      <vt:variant>
        <vt:lpwstr/>
      </vt:variant>
      <vt:variant>
        <vt:lpwstr>_Toc283049199</vt:lpwstr>
      </vt:variant>
      <vt:variant>
        <vt:i4>2031628</vt:i4>
      </vt:variant>
      <vt:variant>
        <vt:i4>11</vt:i4>
      </vt:variant>
      <vt:variant>
        <vt:i4>0</vt:i4>
      </vt:variant>
      <vt:variant>
        <vt:i4>5</vt:i4>
      </vt:variant>
      <vt:variant>
        <vt:lpwstr/>
      </vt:variant>
      <vt:variant>
        <vt:lpwstr>_Toc283049198</vt:lpwstr>
      </vt:variant>
      <vt:variant>
        <vt:i4>2031619</vt:i4>
      </vt:variant>
      <vt:variant>
        <vt:i4>5</vt:i4>
      </vt:variant>
      <vt:variant>
        <vt:i4>0</vt:i4>
      </vt:variant>
      <vt:variant>
        <vt:i4>5</vt:i4>
      </vt:variant>
      <vt:variant>
        <vt:lpwstr/>
      </vt:variant>
      <vt:variant>
        <vt:lpwstr>_Toc283049197</vt:lpwstr>
      </vt:variant>
      <vt:variant>
        <vt:i4>4915207</vt:i4>
      </vt:variant>
      <vt:variant>
        <vt:i4>0</vt:i4>
      </vt:variant>
      <vt:variant>
        <vt:i4>0</vt:i4>
      </vt:variant>
      <vt:variant>
        <vt:i4>5</vt:i4>
      </vt:variant>
      <vt:variant>
        <vt:lpwstr>http://www.sinab.unal.edu.co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Microsoft Office User</cp:lastModifiedBy>
  <cp:revision>7</cp:revision>
  <cp:lastPrinted>2010-08-05T22:59:00Z</cp:lastPrinted>
  <dcterms:created xsi:type="dcterms:W3CDTF">2016-03-02T09:11:00Z</dcterms:created>
  <dcterms:modified xsi:type="dcterms:W3CDTF">2016-03-03T08:25:00Z</dcterms:modified>
</cp:coreProperties>
</file>