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12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CONTRATO DE PRESTAÇÃO DE SERVIÇOS DE </w:t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SERVIÇOS CONSULARES</w:t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Pelo presente instrumento particular de Contrato de Prestação de Serviços, de um lado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TARANTELA Assessoria Consular e Turismo Ltda.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neste ato denominada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CONTRATADA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e, de outro lado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{{cliente[“nome”] cliente[“cognome”]}}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brasileiro(a), {{cliente[“estado_civil”]}}, com endereço em {{cliente[“endereco”]}} doravante denominado simplesmente de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CONTRATANTE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têm entre si, justo e contratado o presente, que se regerá pelas seguintes Cláusulas e Condições: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CLÁUSULA PRIMEIRA - OBJETO CONTRATUAL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CONTRATADA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na forma da Lei, do Direito e pelo presente instrumento compromete-se a executar para o(a)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CONTRATANTE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os serviços de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CONSULTORIA E ASSESSORIA PARA OBTENÇÃO DO RECONHECIMENTO DA CIDADANIA ITALIANA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tendo 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CONTRATADA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ampla e total autonomia técnica na forma legal de execução do serviço.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CLÁUSULA SEGUNDA - SERVIÇOS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serviços acima mencionados serão prestados pela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CONTRATADA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que declara ter ciência do que será necessário para a prestação do serviço, sendo única e exclusiva responsabilidade do(a)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CONTRATANTE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fornecer os subsídios necessários para a consecução do serviço.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CLÁUSULA TERCEIRA - PRAZO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serviços ora contratados serão prestados pelo prazo necessário, de acordo com o tempo previsto pelo oficial do Comune e legislação italiana, ficando, porém, autorizada às partes, a rescisão do contrato a qualquer tempo, obedecendo ao disposto na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cláusula oitava.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CLÁUSULA QUARTA - REMUNERAÇÃO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Como remuneração pelos serviços a serem prestados, 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CONTRATANTE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pagará à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CONTRATADA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valor referente 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€ 3.000,00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(Três mil euros) pagos em Real no câmbio do dia do depósito pelos atos ordinários relativos à execução plena do serviço, que é de responsabilidade do contratado.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PARÁGRAFO PRIMEIRO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pagamento será efetuado integralmente em Depósito Bancário no Brasil, em conta corrente da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CONTRATADA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no momento da SOLICITAÇÃO E ACEITAÇÃO DA RESIDÊNCIA pelo Oficial Anagrafe do Comune.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PARÁGRAFO SEGUNDO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Fica por conta do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CONTRATANTE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pagamento de TAXAS cobradas pelos órgãos públicos italianos: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da Bollo para o Requerimento da Cidadania: </w:t>
        <w:tab/>
        <w:t xml:space="preserve">16 euros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Identidade Italiana: 6 euros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Opcional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Passaporte: 117 euros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Opcional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3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Fotos para identidade e passaporte: 5 euros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Opcional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CLÁUSULA QUINTA - OBRIGAÇÕES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Fica estabelecido que o relacionamento entre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CONTRATANTE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 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CONTRATADA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visando resguardar responsabilidades, será normalmente pela forma escrita, através de consultas e respostas, devendo 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CONTRATADO,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por escrito, informar as diligências realizadas e os atos praticados durante o processo de assessoria.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São obrigações exclusivas da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CONTRATADA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a) Prestar os serviços contratados na forma e modo ajustados, dentro das normas legais aplicáveis ao caso;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b) Executar os serviços contratados utilizando a melhor técnica e visando sempre atingir o melhor resultado, sob sua exclusiva responsabilidade;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c) O cumprimento de todas as determinações impostas pelas autoridades públicas competentes, relativas aos serviços aqui contratados;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São obrigações exclusivas do(a)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CONTRATANTE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a) Efetuar o pagamento na forma e modo acordado;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b) Fornecer à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CONTRATADA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todas as informações e documentos por ela solicitados, no tempo e do modo ajustado;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que está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INCLUSO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na assessoria: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acomodação em sistema COMPARTILHADO (oferta do contratado sem pagamento de sublocação)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internet wireless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Residência em apto equipado de eletrodomésticos e aquecimento. (Situado na Comune onde será requerida a cidadania). 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-água, luz e gás.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Traslado do Aeroporto mais próximo até a residência e residência ao aeroporto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CLÁUSULA SEXTA – ALTERAÇÕES NA PRESTAÇÃO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 partes poderão, durante a vigência do contrato, restringir, ampliar ou modificar os serviços acordados mediante termos aditivos, os quais passarão a integrar o presente contrato.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CLÁUSULA SÉTIMA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– RESPONSABILIDADE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CONTRATANTE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assume a responsabilidade por qualquer documento que não seja autêntico ou adquirido fora das normas legais que possam a dar problemas administrativos ou jurídicos aos Órgãos competentes Italianos ou Brasileiros.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CONTRATADA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assume a responsabilidade pela elaboração do Processo de Requerimento de Cidadania e pelos serviços prestados citados no presente contrato, porém não é de responsabilidade da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CONTRATADA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qualquer problema, erro ou irregularidades cometidas pela Comune que possa prejudicar o andamento do processo de cidadania, bem como resposta positiva da Não Renúncia por parte de qualquer ancestral do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CONTRATANTE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CLÁUSULA OITAVA - RESCISÃO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O(a)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CONTRATANTE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poderá rescindir o presente contrato mediante comunicação de sua intenção com ao menos 60 dias de antecedência. 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CONTRATADA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também poderá rescindir o contrato a qualquer tempo, porém, deverá comunicar a sua intenção à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CONTRATANTE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com antecedência mínima de 60 dias. Obriga-se na rescisão causada pelo(a)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CONTRATANTE,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ao pagamento do valor correspondente a 20% (vinte por cento) do total do valor do serviço ajustado entre as partes.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PARÁGRAFO PRIMEIRO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presente contrato também será rescindido de pleno direito no caso de não cumprimento de qualquer obrigação constante das cláusulas do presente instrumento, por qualquer das partes.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CLÁUSULA NONA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– FORO 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Elegem as partes o foro da Comarca de Maringá-PR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– Brasil, para nele serem dirimidas todas e quaisquer dúvidas ou questões oriundas do presente contrato, renunciando as partes a qualquer outro, por mais especial e privilegiado que seja. 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 por estarem assim justos e contratados, assinam o presente em três (02) vias de igual teor e forma, na presença de duas testemunhas instrumentárias, obrigando-se por si e seus sucessores, para que produzam todos os efeitos de direito.</w:t>
      </w:r>
    </w:p>
    <w:p w:rsidR="00000000" w:rsidDel="00000000" w:rsidP="00000000" w:rsidRDefault="00000000" w:rsidRPr="00000000">
      <w:pPr>
        <w:spacing w:after="0" w:lineRule="auto"/>
        <w:ind w:left="-110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Maringá - PR, {{data}}.</w:t>
      </w:r>
    </w:p>
    <w:p w:rsidR="00000000" w:rsidDel="00000000" w:rsidP="00000000" w:rsidRDefault="00000000" w:rsidRPr="00000000">
      <w:pPr>
        <w:ind w:left="-110" w:firstLine="0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-108" w:firstLine="0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2414372" cy="789202"/>
            <wp:effectExtent b="0" l="0" r="0" t="0"/>
            <wp:docPr descr="C:\Users\ARLINDO NOCCHI\AppData\Local\Microsoft\Windows\INetCache\Content.Word\ASSINATURA.PNG" id="1" name="image3.png"/>
            <a:graphic>
              <a:graphicData uri="http://schemas.openxmlformats.org/drawingml/2006/picture">
                <pic:pic>
                  <pic:nvPicPr>
                    <pic:cNvPr descr="C:\Users\ARLINDO NOCCHI\AppData\Local\Microsoft\Windows\INetCache\Content.Word\ASSINATURA.PNG" id="0" name="image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4372" cy="7892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              </w:t>
      </w:r>
    </w:p>
    <w:p w:rsidR="00000000" w:rsidDel="00000000" w:rsidP="00000000" w:rsidRDefault="00000000" w:rsidRPr="00000000">
      <w:pPr>
        <w:spacing w:after="0" w:line="240" w:lineRule="auto"/>
        <w:ind w:left="-108" w:firstLine="0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-10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____________________________</w:t>
      </w:r>
    </w:p>
    <w:p w:rsidR="00000000" w:rsidDel="00000000" w:rsidP="00000000" w:rsidRDefault="00000000" w:rsidRPr="00000000">
      <w:pPr>
        <w:spacing w:after="0" w:line="240" w:lineRule="auto"/>
        <w:ind w:left="-10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Cnpj: </w:t>
      </w:r>
    </w:p>
    <w:p w:rsidR="00000000" w:rsidDel="00000000" w:rsidP="00000000" w:rsidRDefault="00000000" w:rsidRPr="00000000">
      <w:pPr>
        <w:spacing w:after="0" w:line="240" w:lineRule="auto"/>
        <w:ind w:left="-10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-10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-10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-10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-10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-10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____________________________</w:t>
      </w:r>
    </w:p>
    <w:p w:rsidR="00000000" w:rsidDel="00000000" w:rsidP="00000000" w:rsidRDefault="00000000" w:rsidRPr="00000000">
      <w:pPr>
        <w:spacing w:after="0" w:lineRule="auto"/>
        <w:ind w:left="-110" w:firstLine="0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CONTRATANTE </w:t>
      </w:r>
    </w:p>
    <w:p w:rsidR="00000000" w:rsidDel="00000000" w:rsidP="00000000" w:rsidRDefault="00000000" w:rsidRPr="00000000">
      <w:pPr>
        <w:spacing w:after="0" w:lineRule="auto"/>
        <w:ind w:left="-110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{{cliente[“nome”] cliente[“cognome”]}}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-11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Passaporte {{cliente[“passaporte”]}}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993" w:top="1417" w:left="1560" w:right="1416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708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5400040" cy="740137"/>
          <wp:effectExtent b="0" l="0" r="0" t="0"/>
          <wp:docPr descr="C:\Users\ARLINDO NOCCHI\AppData\Local\Microsoft\Windows\INetCache\Content.Word\logo 2.png" id="2" name="image4.png"/>
          <a:graphic>
            <a:graphicData uri="http://schemas.openxmlformats.org/drawingml/2006/picture">
              <pic:pic>
                <pic:nvPicPr>
                  <pic:cNvPr descr="C:\Users\ARLINDO NOCCHI\AppData\Local\Microsoft\Windows\INetCache\Content.Word\logo 2.png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00040" cy="74013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3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3.png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