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05E7" w14:textId="77777777" w:rsidR="00514D1C" w:rsidRDefault="00514D1C">
      <w:pPr>
        <w:spacing w:before="160"/>
      </w:pPr>
    </w:p>
    <w:p w14:paraId="14034BFB" w14:textId="77777777" w:rsidR="00514D1C" w:rsidRDefault="00000000">
      <w:pPr>
        <w:spacing w:after="120"/>
        <w:jc w:val="center"/>
      </w:pPr>
      <w:r>
        <w:rPr>
          <w:b/>
          <w:bCs/>
          <w:color w:val="2D6A4F"/>
          <w:sz w:val="52"/>
          <w:szCs w:val="52"/>
        </w:rPr>
        <w:t>PUSH MATCHA</w:t>
      </w:r>
    </w:p>
    <w:p w14:paraId="5D86A696" w14:textId="77777777" w:rsidR="00514D1C" w:rsidRDefault="00000000">
      <w:pPr>
        <w:spacing w:after="80"/>
        <w:jc w:val="center"/>
      </w:pPr>
      <w:r>
        <w:rPr>
          <w:color w:val="555555"/>
          <w:sz w:val="28"/>
          <w:szCs w:val="28"/>
        </w:rPr>
        <w:t>Relatório de Portfólio de Produtos</w:t>
      </w:r>
    </w:p>
    <w:p w14:paraId="11B1B07F" w14:textId="77777777" w:rsidR="00514D1C" w:rsidRDefault="00000000">
      <w:pPr>
        <w:pBdr>
          <w:bottom w:val="single" w:sz="8" w:space="1" w:color="2D6A4F"/>
        </w:pBdr>
        <w:spacing w:after="400"/>
        <w:jc w:val="center"/>
      </w:pPr>
      <w:r>
        <w:rPr>
          <w:color w:val="777777"/>
        </w:rPr>
        <w:t>Benefícios, Características e Análise de Consumo</w:t>
      </w:r>
    </w:p>
    <w:p w14:paraId="68CCB01B" w14:textId="77777777" w:rsidR="00514D1C" w:rsidRDefault="00514D1C">
      <w:pPr>
        <w:spacing w:before="160"/>
      </w:pPr>
    </w:p>
    <w:p w14:paraId="0F8CEFF3" w14:textId="77777777" w:rsidR="00514D1C" w:rsidRDefault="00000000">
      <w:pPr>
        <w:pStyle w:val="Ttulo1"/>
        <w:pBdr>
          <w:bottom w:val="single" w:sz="6" w:space="1" w:color="2D6A4F"/>
        </w:pBdr>
      </w:pPr>
      <w:r>
        <w:t xml:space="preserve">1. Sobre a </w:t>
      </w:r>
      <w:proofErr w:type="spellStart"/>
      <w:r>
        <w:t>Push</w:t>
      </w:r>
      <w:proofErr w:type="spellEnd"/>
      <w:r>
        <w:t xml:space="preserve"> Matcha</w:t>
      </w:r>
    </w:p>
    <w:p w14:paraId="2CDE0596" w14:textId="77777777" w:rsidR="00514D1C" w:rsidRDefault="00000000">
      <w:pPr>
        <w:spacing w:before="80" w:after="80"/>
      </w:pPr>
      <w:r>
        <w:t xml:space="preserve">A </w:t>
      </w:r>
      <w:proofErr w:type="spellStart"/>
      <w:r>
        <w:t>Push</w:t>
      </w:r>
      <w:proofErr w:type="spellEnd"/>
      <w:r>
        <w:t xml:space="preserve"> Matcha é uma marca brasileira focada em energia natural de alta qualidade, cujos produtos são baseados em matcha japonês premium proveniente de </w:t>
      </w:r>
      <w:proofErr w:type="spellStart"/>
      <w:r>
        <w:t>Uji</w:t>
      </w:r>
      <w:proofErr w:type="spellEnd"/>
      <w:r>
        <w:t>, no Japão — região reconhecida mundialmente pela produção dos melhores matchas. A proposta central da marca é oferecer foco e energia sustentável, sem os efeitos colaterais negativos do café tradicional ou dos energéticos convencionais.</w:t>
      </w:r>
    </w:p>
    <w:p w14:paraId="5C8909D5" w14:textId="77777777" w:rsidR="00514D1C" w:rsidRDefault="00514D1C">
      <w:pPr>
        <w:spacing w:before="80"/>
      </w:pPr>
    </w:p>
    <w:p w14:paraId="104B0F04" w14:textId="77777777" w:rsidR="00514D1C" w:rsidRDefault="00000000">
      <w:pPr>
        <w:spacing w:before="80" w:after="80"/>
      </w:pPr>
      <w:r>
        <w:t>Ao contrário do café, o matcha libera cafeína de forma gradual graças à presença da L-</w:t>
      </w:r>
      <w:proofErr w:type="spellStart"/>
      <w:r>
        <w:t>Teanina</w:t>
      </w:r>
      <w:proofErr w:type="spellEnd"/>
      <w:r>
        <w:t>, aminoácido que promove relaxamento sem sedação, resultando em clareza mental e energia estável por até 8 horas, sem picos ou quedas bruscas.</w:t>
      </w:r>
    </w:p>
    <w:p w14:paraId="2A8BCFBE" w14:textId="77777777" w:rsidR="00514D1C" w:rsidRDefault="00514D1C">
      <w:pPr>
        <w:spacing w:before="80"/>
      </w:pPr>
    </w:p>
    <w:p w14:paraId="50AD63D8" w14:textId="77777777" w:rsidR="00514D1C" w:rsidRDefault="00000000">
      <w:pPr>
        <w:spacing w:before="80" w:after="80"/>
      </w:pPr>
      <w:r>
        <w:t>O portfólio atual da marca é composto por três produtos principais:</w:t>
      </w:r>
    </w:p>
    <w:p w14:paraId="26DC3BAC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Matcha em Pó Premium</w:t>
      </w:r>
    </w:p>
    <w:p w14:paraId="69EA0608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Matcha em Pó </w:t>
      </w:r>
      <w:proofErr w:type="spellStart"/>
      <w:r>
        <w:t>Ceremonial</w:t>
      </w:r>
      <w:proofErr w:type="spellEnd"/>
    </w:p>
    <w:p w14:paraId="51F644DC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Matcha Latte (nas versões Morango, Chocolate e Baunilha)</w:t>
      </w:r>
    </w:p>
    <w:p w14:paraId="6FBC9199" w14:textId="77777777" w:rsidR="00514D1C" w:rsidRDefault="00514D1C">
      <w:pPr>
        <w:spacing w:before="160"/>
      </w:pPr>
    </w:p>
    <w:p w14:paraId="302A8714" w14:textId="77777777" w:rsidR="00514D1C" w:rsidRDefault="00000000">
      <w:pPr>
        <w:pStyle w:val="Ttulo1"/>
        <w:pBdr>
          <w:bottom w:val="single" w:sz="6" w:space="1" w:color="2D6A4F"/>
        </w:pBdr>
      </w:pPr>
      <w:r>
        <w:t>2. Produtos — Descrição e Benefícios</w:t>
      </w:r>
    </w:p>
    <w:p w14:paraId="6A8CE4B4" w14:textId="77777777" w:rsidR="00514D1C" w:rsidRDefault="00000000">
      <w:pPr>
        <w:pStyle w:val="Ttulo2"/>
      </w:pPr>
      <w:r>
        <w:t>2.1 Matcha em Pó Premium</w:t>
      </w:r>
    </w:p>
    <w:p w14:paraId="3A2EB072" w14:textId="77777777" w:rsidR="00514D1C" w:rsidRDefault="00000000">
      <w:pPr>
        <w:spacing w:before="80" w:after="80"/>
      </w:pPr>
      <w:r>
        <w:t xml:space="preserve">O Matcha em Pó Premium é o produto de entrada da linha </w:t>
      </w:r>
      <w:proofErr w:type="spellStart"/>
      <w:r>
        <w:t>Push</w:t>
      </w:r>
      <w:proofErr w:type="spellEnd"/>
      <w:r>
        <w:t>, voltado para quem deseja incorporar o matcha na rotina diária com praticidade. É versátil, podendo ser usado em bebidas quentes, geladas, smoothies e receitas culinárias.</w:t>
      </w:r>
    </w:p>
    <w:p w14:paraId="2C33E433" w14:textId="77777777" w:rsidR="00514D1C" w:rsidRDefault="00514D1C">
      <w:pPr>
        <w:spacing w:before="80"/>
      </w:pPr>
    </w:p>
    <w:p w14:paraId="5DC649C0" w14:textId="77777777" w:rsidR="00514D1C" w:rsidRDefault="00000000">
      <w:pPr>
        <w:shd w:val="clear" w:color="auto" w:fill="2D6A4F"/>
        <w:spacing w:before="200" w:after="100"/>
        <w:ind w:left="200" w:right="200"/>
      </w:pPr>
      <w:r>
        <w:rPr>
          <w:b/>
          <w:bCs/>
          <w:color w:val="FFFFFF"/>
        </w:rPr>
        <w:t>Características</w:t>
      </w:r>
    </w:p>
    <w:p w14:paraId="1B0820B2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100% puro, sem aditivos ou conservantes</w:t>
      </w:r>
    </w:p>
    <w:p w14:paraId="21DB0D41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Origem: </w:t>
      </w:r>
      <w:proofErr w:type="spellStart"/>
      <w:r>
        <w:t>Uji</w:t>
      </w:r>
      <w:proofErr w:type="spellEnd"/>
      <w:r>
        <w:t>, Japão</w:t>
      </w:r>
    </w:p>
    <w:p w14:paraId="6B98401E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Zero açúcar, vegano e sem glúten</w:t>
      </w:r>
    </w:p>
    <w:p w14:paraId="4AE0A001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Dose recomendada: 2g por dia (aprox. 1 colher de chá)</w:t>
      </w:r>
    </w:p>
    <w:p w14:paraId="26672FCA" w14:textId="77777777" w:rsidR="00514D1C" w:rsidRDefault="00514D1C">
      <w:pPr>
        <w:spacing w:before="80"/>
      </w:pPr>
    </w:p>
    <w:p w14:paraId="5FA121A9" w14:textId="77777777" w:rsidR="00514D1C" w:rsidRDefault="00000000">
      <w:pPr>
        <w:shd w:val="clear" w:color="auto" w:fill="2D6A4F"/>
        <w:spacing w:before="200" w:after="100"/>
        <w:ind w:left="200" w:right="200"/>
      </w:pPr>
      <w:r>
        <w:rPr>
          <w:b/>
          <w:bCs/>
          <w:color w:val="FFFFFF"/>
        </w:rPr>
        <w:t>Benefícios</w:t>
      </w:r>
    </w:p>
    <w:p w14:paraId="439542F6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Energia sustentável por até 8 horas sem efeito rebote</w:t>
      </w:r>
    </w:p>
    <w:p w14:paraId="5036A6CA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Rico em L-</w:t>
      </w:r>
      <w:proofErr w:type="spellStart"/>
      <w:r>
        <w:t>Teanina</w:t>
      </w:r>
      <w:proofErr w:type="spellEnd"/>
      <w:r>
        <w:t>: foco e clareza mental sem ansiedade</w:t>
      </w:r>
    </w:p>
    <w:p w14:paraId="5BA981E7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Alto teor de antioxidantes (catequinas) — proteção celular</w:t>
      </w:r>
    </w:p>
    <w:p w14:paraId="10E951B0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Auxilia na concentração para estudos, trabalho e atividades cognitivas</w:t>
      </w:r>
    </w:p>
    <w:p w14:paraId="61EF8D73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Metabolismo mais ativo e equilíbrio energético ao longo do dia</w:t>
      </w:r>
    </w:p>
    <w:p w14:paraId="3E125DAD" w14:textId="77777777" w:rsidR="00514D1C" w:rsidRDefault="00514D1C">
      <w:pPr>
        <w:spacing w:before="160"/>
      </w:pPr>
    </w:p>
    <w:p w14:paraId="61A09B13" w14:textId="77777777" w:rsidR="00514D1C" w:rsidRDefault="00000000">
      <w:pPr>
        <w:pStyle w:val="Ttulo2"/>
      </w:pPr>
      <w:r>
        <w:t xml:space="preserve">2.2 Matcha em Pó </w:t>
      </w:r>
      <w:proofErr w:type="spellStart"/>
      <w:r>
        <w:t>Ceremonial</w:t>
      </w:r>
      <w:proofErr w:type="spellEnd"/>
    </w:p>
    <w:p w14:paraId="696A10F3" w14:textId="77777777" w:rsidR="00514D1C" w:rsidRDefault="00000000">
      <w:pPr>
        <w:spacing w:before="80" w:after="80"/>
      </w:pPr>
      <w:r>
        <w:t xml:space="preserve">O Matcha </w:t>
      </w:r>
      <w:proofErr w:type="spellStart"/>
      <w:r>
        <w:t>Ceremonial</w:t>
      </w:r>
      <w:proofErr w:type="spellEnd"/>
      <w:r>
        <w:t xml:space="preserve"> representa o nível mais elevado de qualidade da linha </w:t>
      </w:r>
      <w:proofErr w:type="spellStart"/>
      <w:r>
        <w:t>Push</w:t>
      </w:r>
      <w:proofErr w:type="spellEnd"/>
      <w:r>
        <w:t>. Produzido a partir das folhas mais jovens e nobres da planta, é voltado para quem busca uma experiência mais sofisticada e imersiva no universo do matcha japonês — próximo ao ritual tradicional do chá.</w:t>
      </w:r>
    </w:p>
    <w:p w14:paraId="25192D72" w14:textId="77777777" w:rsidR="00514D1C" w:rsidRDefault="00514D1C">
      <w:pPr>
        <w:spacing w:before="80"/>
      </w:pPr>
    </w:p>
    <w:p w14:paraId="51F128DB" w14:textId="77777777" w:rsidR="00514D1C" w:rsidRDefault="00000000">
      <w:pPr>
        <w:shd w:val="clear" w:color="auto" w:fill="2D6A4F"/>
        <w:spacing w:before="200" w:after="100"/>
        <w:ind w:left="200" w:right="200"/>
      </w:pPr>
      <w:r>
        <w:rPr>
          <w:b/>
          <w:bCs/>
          <w:color w:val="FFFFFF"/>
        </w:rPr>
        <w:t>Características</w:t>
      </w:r>
    </w:p>
    <w:p w14:paraId="2BB94D79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Feito exclusivamente com as primeiras folhas colhidas (primeira safra)</w:t>
      </w:r>
    </w:p>
    <w:p w14:paraId="7EDDF4B8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Cor verde vivo e intensa, textura mais fina</w:t>
      </w:r>
    </w:p>
    <w:p w14:paraId="240227EA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Sabor mais suave, cremoso e sem amargor</w:t>
      </w:r>
    </w:p>
    <w:p w14:paraId="01C1F33C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Sem aditivos, 100% puro</w:t>
      </w:r>
    </w:p>
    <w:p w14:paraId="089CF342" w14:textId="77777777" w:rsidR="00514D1C" w:rsidRDefault="00514D1C">
      <w:pPr>
        <w:spacing w:before="80"/>
      </w:pPr>
    </w:p>
    <w:p w14:paraId="082CCFC6" w14:textId="77777777" w:rsidR="00514D1C" w:rsidRDefault="00000000">
      <w:pPr>
        <w:shd w:val="clear" w:color="auto" w:fill="2D6A4F"/>
        <w:spacing w:before="200" w:after="100"/>
        <w:ind w:left="200" w:right="200"/>
      </w:pPr>
      <w:r>
        <w:rPr>
          <w:b/>
          <w:bCs/>
          <w:color w:val="FFFFFF"/>
        </w:rPr>
        <w:t>Benefícios</w:t>
      </w:r>
    </w:p>
    <w:p w14:paraId="3A2B8A28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Maior concentração de L-</w:t>
      </w:r>
      <w:proofErr w:type="spellStart"/>
      <w:r>
        <w:t>Teanina</w:t>
      </w:r>
      <w:proofErr w:type="spellEnd"/>
      <w:r>
        <w:t xml:space="preserve"> e catequinas por ser de grau </w:t>
      </w:r>
      <w:proofErr w:type="spellStart"/>
      <w:r>
        <w:t>ceremonial</w:t>
      </w:r>
      <w:proofErr w:type="spellEnd"/>
    </w:p>
    <w:p w14:paraId="335FE3B2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Experiência sensorial superior — aroma, sabor e textura diferenciados</w:t>
      </w:r>
    </w:p>
    <w:p w14:paraId="00AEFB56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Foco e calma mental de forma ainda mais pronunciada</w:t>
      </w:r>
    </w:p>
    <w:p w14:paraId="53ECB349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Ideal para o preparo tradicional (</w:t>
      </w:r>
      <w:proofErr w:type="spellStart"/>
      <w:r>
        <w:t>bowl</w:t>
      </w:r>
      <w:proofErr w:type="spellEnd"/>
      <w:r>
        <w:t xml:space="preserve"> + </w:t>
      </w:r>
      <w:proofErr w:type="spellStart"/>
      <w:r>
        <w:t>chasen</w:t>
      </w:r>
      <w:proofErr w:type="spellEnd"/>
      <w:r>
        <w:t>) ou como base para lattes premium</w:t>
      </w:r>
    </w:p>
    <w:p w14:paraId="3AA6D555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Conexão com a cultura japonesa do chá — benefícios mentais do ritual em si</w:t>
      </w:r>
    </w:p>
    <w:p w14:paraId="2D52ECB4" w14:textId="77777777" w:rsidR="00514D1C" w:rsidRDefault="00514D1C">
      <w:pPr>
        <w:spacing w:before="160"/>
      </w:pPr>
    </w:p>
    <w:p w14:paraId="614F9286" w14:textId="77777777" w:rsidR="00514D1C" w:rsidRDefault="00000000">
      <w:pPr>
        <w:pStyle w:val="Ttulo2"/>
      </w:pPr>
      <w:r>
        <w:t>2.3 Matcha Latte Funcional</w:t>
      </w:r>
    </w:p>
    <w:p w14:paraId="44B5166A" w14:textId="77777777" w:rsidR="00514D1C" w:rsidRDefault="00000000">
      <w:pPr>
        <w:spacing w:before="80" w:after="80"/>
      </w:pPr>
      <w:r>
        <w:t xml:space="preserve">O Matcha Latte é o produto mais acessível e de maior apelo de massa da </w:t>
      </w:r>
      <w:proofErr w:type="spellStart"/>
      <w:r>
        <w:t>Push</w:t>
      </w:r>
      <w:proofErr w:type="spellEnd"/>
      <w:r>
        <w:t>. Apresentado como o primeiro matcha latte funcional do Brasil, foi desenvolvido para facilitar o consumo de matcha por pessoas que ainda não estão familiarizadas com o sabor do chá puro. Disponível em três sabores, é prático, cremoso e pode ser preparado a frio ou quente.</w:t>
      </w:r>
    </w:p>
    <w:p w14:paraId="7229C462" w14:textId="77777777" w:rsidR="00514D1C" w:rsidRDefault="00514D1C">
      <w:pPr>
        <w:spacing w:before="80"/>
      </w:pPr>
    </w:p>
    <w:p w14:paraId="475FE8AD" w14:textId="77777777" w:rsidR="00514D1C" w:rsidRDefault="00000000">
      <w:pPr>
        <w:shd w:val="clear" w:color="auto" w:fill="2D6A4F"/>
        <w:spacing w:before="200" w:after="100"/>
        <w:ind w:left="200" w:right="200"/>
      </w:pPr>
      <w:r>
        <w:rPr>
          <w:b/>
          <w:bCs/>
          <w:color w:val="FFFFFF"/>
        </w:rPr>
        <w:t>Sabores disponíveis</w:t>
      </w:r>
    </w:p>
    <w:p w14:paraId="456DFF1A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Morango — sabor frutado, leve e refrescante</w:t>
      </w:r>
    </w:p>
    <w:p w14:paraId="27E06283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Chocolate — sabor indulgente, combina matcha com cacau</w:t>
      </w:r>
    </w:p>
    <w:p w14:paraId="662FFBCD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Baunilha — sabor clássico, suave e cremoso</w:t>
      </w:r>
    </w:p>
    <w:p w14:paraId="59DBDADC" w14:textId="77777777" w:rsidR="00514D1C" w:rsidRDefault="00514D1C">
      <w:pPr>
        <w:spacing w:before="80"/>
      </w:pPr>
    </w:p>
    <w:p w14:paraId="62681FA2" w14:textId="77777777" w:rsidR="00514D1C" w:rsidRDefault="00000000">
      <w:pPr>
        <w:shd w:val="clear" w:color="auto" w:fill="2D6A4F"/>
        <w:spacing w:before="200" w:after="100"/>
        <w:ind w:left="200" w:right="200"/>
      </w:pPr>
      <w:r>
        <w:rPr>
          <w:b/>
          <w:bCs/>
          <w:color w:val="FFFFFF"/>
        </w:rPr>
        <w:t>Características</w:t>
      </w:r>
    </w:p>
    <w:p w14:paraId="4F927167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Fácil e rápido preparo — dissolve bem em água ou leite</w:t>
      </w:r>
    </w:p>
    <w:p w14:paraId="4015574E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Portátil — pode ser levado para qualquer lugar</w:t>
      </w:r>
    </w:p>
    <w:p w14:paraId="0DC331D7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Zero açúcar adicionado, vegano e sem glúten</w:t>
      </w:r>
    </w:p>
    <w:p w14:paraId="145BCB2B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Inclui os benefícios do matcha com melhor palatabilidade</w:t>
      </w:r>
    </w:p>
    <w:p w14:paraId="208DDDBB" w14:textId="77777777" w:rsidR="00514D1C" w:rsidRDefault="00514D1C">
      <w:pPr>
        <w:spacing w:before="80"/>
      </w:pPr>
    </w:p>
    <w:p w14:paraId="7D800FBE" w14:textId="77777777" w:rsidR="00514D1C" w:rsidRDefault="00000000">
      <w:pPr>
        <w:shd w:val="clear" w:color="auto" w:fill="2D6A4F"/>
        <w:spacing w:before="200" w:after="100"/>
        <w:ind w:left="200" w:right="200"/>
      </w:pPr>
      <w:r>
        <w:rPr>
          <w:b/>
          <w:bCs/>
          <w:color w:val="FFFFFF"/>
        </w:rPr>
        <w:lastRenderedPageBreak/>
        <w:t>Benefícios</w:t>
      </w:r>
    </w:p>
    <w:p w14:paraId="34E8F0CC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Todos os benefícios do matcha (energia, foco, antioxidantes) em formato acessível</w:t>
      </w:r>
    </w:p>
    <w:p w14:paraId="676A96DA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Ideal para quem está iniciando no consumo de matcha</w:t>
      </w:r>
    </w:p>
    <w:p w14:paraId="7F2A13BD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Variedade de sabores amplia o público-alvo significativamente</w:t>
      </w:r>
    </w:p>
    <w:p w14:paraId="0C44451B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Alta praticidade para rotinas agitadas — trabalho, academia, viagens</w:t>
      </w:r>
    </w:p>
    <w:p w14:paraId="321BD1A2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Menor barreira de entrada: sabor familiar e agradável</w:t>
      </w:r>
    </w:p>
    <w:p w14:paraId="70460FDC" w14:textId="77777777" w:rsidR="00514D1C" w:rsidRDefault="00514D1C">
      <w:pPr>
        <w:spacing w:before="160"/>
      </w:pPr>
    </w:p>
    <w:p w14:paraId="4ADB6D39" w14:textId="77777777" w:rsidR="00514D1C" w:rsidRDefault="00000000">
      <w:r>
        <w:br w:type="page"/>
      </w:r>
    </w:p>
    <w:p w14:paraId="5EF9F8C0" w14:textId="77777777" w:rsidR="00514D1C" w:rsidRDefault="00000000">
      <w:pPr>
        <w:pStyle w:val="Ttulo1"/>
        <w:pBdr>
          <w:bottom w:val="single" w:sz="6" w:space="1" w:color="2D6A4F"/>
        </w:pBdr>
      </w:pPr>
      <w:r>
        <w:lastRenderedPageBreak/>
        <w:t>3. Facilidade de Consumo e Apresentação ao Consumidor</w:t>
      </w:r>
    </w:p>
    <w:p w14:paraId="36C8BDCF" w14:textId="77777777" w:rsidR="00514D1C" w:rsidRDefault="00000000">
      <w:pPr>
        <w:spacing w:before="80" w:after="80"/>
      </w:pPr>
      <w:r>
        <w:t>Um dos fatores mais relevantes para a adoção de novos produtos no mercado de bem-estar é a facilidade de preparo e a clareza na proposta de valor. A seguir, analisamos cada produto sob esse aspecto.</w:t>
      </w:r>
    </w:p>
    <w:p w14:paraId="4E2682CB" w14:textId="77777777" w:rsidR="00514D1C" w:rsidRDefault="00514D1C">
      <w:pPr>
        <w:spacing w:before="80"/>
      </w:pPr>
    </w:p>
    <w:p w14:paraId="3674825C" w14:textId="77777777" w:rsidR="00514D1C" w:rsidRDefault="00000000">
      <w:pPr>
        <w:pStyle w:val="Ttulo2"/>
      </w:pPr>
      <w:r>
        <w:t>3.1 Matcha em Pó Premium — Acessível com preparo simples</w:t>
      </w:r>
    </w:p>
    <w:p w14:paraId="2EB9CA61" w14:textId="77777777" w:rsidR="00514D1C" w:rsidRDefault="00000000">
      <w:pPr>
        <w:spacing w:before="80" w:after="80"/>
      </w:pPr>
      <w:r>
        <w:t>É o produto mais equilibrado entre qualidade e simplicidade. O preparo é direto: 2g de pó em água quente ou misturado ao leite de aveia. Funciona bem como introdução para consumidores que já têm alguma familiaridade com chás funcionais ou suplementos naturais. Sua versatilidade (bebidas, receitas, smoothies) é um ponto forte na apresentação.</w:t>
      </w:r>
    </w:p>
    <w:p w14:paraId="2895C59B" w14:textId="77777777" w:rsidR="00514D1C" w:rsidRDefault="00514D1C">
      <w:pPr>
        <w:spacing w:before="80"/>
      </w:pPr>
    </w:p>
    <w:p w14:paraId="14CA8109" w14:textId="77777777" w:rsidR="00514D1C" w:rsidRDefault="00000000">
      <w:pPr>
        <w:spacing w:before="80" w:after="80"/>
      </w:pPr>
      <w:r>
        <w:t>Recomendação de abordagem: destacar a energia sem rebote e a comparação direta com o café — substituição natural e saudável para profissionais e estudantes.</w:t>
      </w:r>
    </w:p>
    <w:p w14:paraId="37C4F2D0" w14:textId="77777777" w:rsidR="00514D1C" w:rsidRDefault="00514D1C">
      <w:pPr>
        <w:spacing w:before="80"/>
      </w:pPr>
    </w:p>
    <w:p w14:paraId="19A3E66A" w14:textId="77777777" w:rsidR="00514D1C" w:rsidRDefault="00000000">
      <w:pPr>
        <w:pStyle w:val="Ttulo2"/>
      </w:pPr>
      <w:r>
        <w:t xml:space="preserve">3.2 Matcha em Pó </w:t>
      </w:r>
      <w:proofErr w:type="spellStart"/>
      <w:r>
        <w:t>Ceremonial</w:t>
      </w:r>
      <w:proofErr w:type="spellEnd"/>
      <w:r>
        <w:t xml:space="preserve"> — Produto de nicho e alto valor percebido</w:t>
      </w:r>
    </w:p>
    <w:p w14:paraId="3FCB239C" w14:textId="77777777" w:rsidR="00514D1C" w:rsidRDefault="00000000">
      <w:pPr>
        <w:spacing w:before="80" w:after="80"/>
      </w:pPr>
      <w:r>
        <w:t xml:space="preserve">Por envolver um ritual de preparo mais elaborado (uso de </w:t>
      </w:r>
      <w:proofErr w:type="spellStart"/>
      <w:r>
        <w:t>bowl</w:t>
      </w:r>
      <w:proofErr w:type="spellEnd"/>
      <w:r>
        <w:t xml:space="preserve"> e </w:t>
      </w:r>
      <w:proofErr w:type="spellStart"/>
      <w:r>
        <w:t>chasen</w:t>
      </w:r>
      <w:proofErr w:type="spellEnd"/>
      <w:r>
        <w:t xml:space="preserve">, temperatura controlada da água), este produto tem uma curva de aprendizado maior. No entanto, esse mesmo ritual é um diferencial para o público-alvo: consumidores que valorizam a experiência, o </w:t>
      </w:r>
      <w:proofErr w:type="spellStart"/>
      <w:r>
        <w:t>slow</w:t>
      </w:r>
      <w:proofErr w:type="spellEnd"/>
      <w:r>
        <w:t xml:space="preserve"> living e a conexão com a cultura japonesa. Fotografa muito bem e tem alto apelo no universo do marketing visual e redes sociais.</w:t>
      </w:r>
    </w:p>
    <w:p w14:paraId="6F21ECDD" w14:textId="77777777" w:rsidR="00514D1C" w:rsidRDefault="00514D1C">
      <w:pPr>
        <w:spacing w:before="80"/>
      </w:pPr>
    </w:p>
    <w:p w14:paraId="0388C849" w14:textId="77777777" w:rsidR="00514D1C" w:rsidRDefault="00000000">
      <w:pPr>
        <w:spacing w:before="80" w:after="80"/>
      </w:pPr>
      <w:r>
        <w:t xml:space="preserve">Recomendação de abordagem: posicionamento premium e aspiracional. Ideal para canais como Instagram e TikTok, com foco em estética, rituais matinais e </w:t>
      </w:r>
      <w:proofErr w:type="spellStart"/>
      <w:r>
        <w:t>biohacking</w:t>
      </w:r>
      <w:proofErr w:type="spellEnd"/>
      <w:r>
        <w:t>.</w:t>
      </w:r>
    </w:p>
    <w:p w14:paraId="31783E82" w14:textId="77777777" w:rsidR="00514D1C" w:rsidRDefault="00514D1C">
      <w:pPr>
        <w:spacing w:before="80"/>
      </w:pPr>
    </w:p>
    <w:p w14:paraId="6D02DE96" w14:textId="77777777" w:rsidR="00514D1C" w:rsidRDefault="00000000">
      <w:pPr>
        <w:pStyle w:val="Ttulo2"/>
      </w:pPr>
      <w:r>
        <w:t>3.3 Matcha Latte — O produto mais fácil de apresentar e converter</w:t>
      </w:r>
    </w:p>
    <w:p w14:paraId="222206C5" w14:textId="77777777" w:rsidR="00514D1C" w:rsidRDefault="00000000">
      <w:pPr>
        <w:spacing w:before="80" w:after="80"/>
      </w:pPr>
      <w:r>
        <w:t>Sem dúvida, o Matcha Latte é o produto com maior potencial de conversão para novos consumidores. A variedade de sabores (morango, chocolate, baunilha) elimina a principal barreira de entrada — o sabor amargo e terroso do matcha puro — e traduz os benefícios funcionais em uma experiência conhecida e prazerosa.</w:t>
      </w:r>
    </w:p>
    <w:p w14:paraId="0E6A8B29" w14:textId="77777777" w:rsidR="00514D1C" w:rsidRDefault="00514D1C">
      <w:pPr>
        <w:spacing w:before="80"/>
      </w:pPr>
    </w:p>
    <w:p w14:paraId="28696456" w14:textId="77777777" w:rsidR="00514D1C" w:rsidRDefault="00000000">
      <w:pPr>
        <w:spacing w:before="80" w:after="80"/>
      </w:pPr>
      <w:r>
        <w:t xml:space="preserve">Preparar é simples: misturar o pó em água ou leite, quente ou gelado. O produto é portátil, visual e tem um </w:t>
      </w:r>
      <w:proofErr w:type="spellStart"/>
      <w:r>
        <w:t>storytelling</w:t>
      </w:r>
      <w:proofErr w:type="spellEnd"/>
      <w:r>
        <w:t xml:space="preserve"> fácil de comunicar. É o melhor ponto de entrada para quem nunca experimentou matcha e tem alto potencial de fidelização para os demais produtos da linha.</w:t>
      </w:r>
    </w:p>
    <w:p w14:paraId="6E3AF2CF" w14:textId="77777777" w:rsidR="00514D1C" w:rsidRDefault="00514D1C">
      <w:pPr>
        <w:spacing w:before="80"/>
      </w:pPr>
    </w:p>
    <w:p w14:paraId="6681D88C" w14:textId="77777777" w:rsidR="00514D1C" w:rsidRDefault="00000000">
      <w:pPr>
        <w:spacing w:before="80" w:after="80"/>
      </w:pPr>
      <w:r>
        <w:t>Recomendação de abordagem: usar como produto de aquisição. Amostragem em eventos, academias, escritórios e marketplaces. Comunicação centrada em sabor, praticidade e bem-estar.</w:t>
      </w:r>
    </w:p>
    <w:p w14:paraId="1E5D5B89" w14:textId="77777777" w:rsidR="00514D1C" w:rsidRDefault="00514D1C">
      <w:pPr>
        <w:spacing w:before="160"/>
      </w:pPr>
    </w:p>
    <w:p w14:paraId="7E8D6717" w14:textId="77777777" w:rsidR="00514D1C" w:rsidRDefault="00000000">
      <w:pPr>
        <w:pStyle w:val="Ttulo1"/>
        <w:pBdr>
          <w:bottom w:val="single" w:sz="6" w:space="1" w:color="2D6A4F"/>
        </w:pBdr>
      </w:pPr>
      <w:r>
        <w:t>4. Comparativo de Produtos</w:t>
      </w:r>
    </w:p>
    <w:p w14:paraId="11B8D2C5" w14:textId="77777777" w:rsidR="00514D1C" w:rsidRDefault="00000000">
      <w:pPr>
        <w:spacing w:before="80" w:after="80"/>
      </w:pPr>
      <w:r>
        <w:t>A tabela abaixo resume as principais dimensões de análise dos três produtos do portfólio:</w:t>
      </w:r>
    </w:p>
    <w:p w14:paraId="7A7A9B51" w14:textId="77777777" w:rsidR="00514D1C" w:rsidRDefault="00514D1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960"/>
      </w:tblGrid>
      <w:tr w:rsidR="00514D1C" w14:paraId="4D481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564C4" w14:textId="77777777" w:rsidR="00514D1C" w:rsidRDefault="00000000">
            <w:r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9417" w14:textId="77777777" w:rsidR="00514D1C" w:rsidRDefault="00000000">
            <w:r>
              <w:rPr>
                <w:b/>
                <w:bCs/>
                <w:color w:val="FFFFFF"/>
                <w:sz w:val="20"/>
                <w:szCs w:val="20"/>
              </w:rPr>
              <w:t>Facilidade de Preparo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E483" w14:textId="77777777" w:rsidR="00514D1C" w:rsidRDefault="00000000">
            <w:r>
              <w:rPr>
                <w:b/>
                <w:bCs/>
                <w:color w:val="FFFFFF"/>
                <w:sz w:val="20"/>
                <w:szCs w:val="20"/>
              </w:rPr>
              <w:t>Portabilidade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4B3C" w14:textId="77777777" w:rsidR="00514D1C" w:rsidRDefault="00000000">
            <w:r>
              <w:rPr>
                <w:b/>
                <w:bCs/>
                <w:color w:val="FFFFFF"/>
                <w:sz w:val="20"/>
                <w:szCs w:val="20"/>
              </w:rPr>
              <w:t>Apelo Visual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1583" w14:textId="77777777" w:rsidR="00514D1C" w:rsidRDefault="00000000">
            <w:r>
              <w:rPr>
                <w:b/>
                <w:bCs/>
                <w:color w:val="FFFFFF"/>
                <w:sz w:val="20"/>
                <w:szCs w:val="20"/>
              </w:rPr>
              <w:t>Perfil de Consumidor</w:t>
            </w:r>
          </w:p>
        </w:tc>
      </w:tr>
      <w:tr w:rsidR="00514D1C" w14:paraId="1EB533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757E" w14:textId="77777777" w:rsidR="00514D1C" w:rsidRDefault="00000000">
            <w:r>
              <w:rPr>
                <w:b/>
                <w:bCs/>
                <w:sz w:val="20"/>
                <w:szCs w:val="20"/>
              </w:rPr>
              <w:t>Matcha em Pó 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51BE" w14:textId="77777777" w:rsidR="00514D1C" w:rsidRDefault="00000000">
            <w:r>
              <w:rPr>
                <w:sz w:val="20"/>
                <w:szCs w:val="20"/>
              </w:rPr>
              <w:t>Média — requer preparo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C03D" w14:textId="77777777" w:rsidR="00514D1C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B250" w14:textId="77777777" w:rsidR="00514D1C" w:rsidRDefault="00000000">
            <w:r>
              <w:rPr>
                <w:sz w:val="20"/>
                <w:szCs w:val="20"/>
              </w:rPr>
              <w:t>Alto (cor vibrante)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6BD9" w14:textId="77777777" w:rsidR="00514D1C" w:rsidRDefault="00000000">
            <w:r>
              <w:rPr>
                <w:sz w:val="20"/>
                <w:szCs w:val="20"/>
              </w:rPr>
              <w:t>Entusiastas de saúde e fitness</w:t>
            </w:r>
          </w:p>
        </w:tc>
      </w:tr>
      <w:tr w:rsidR="00514D1C" w14:paraId="077439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11F8" w14:textId="77777777" w:rsidR="00514D1C" w:rsidRDefault="00000000">
            <w:r>
              <w:rPr>
                <w:b/>
                <w:bCs/>
                <w:sz w:val="20"/>
                <w:szCs w:val="20"/>
              </w:rPr>
              <w:t xml:space="preserve">Matcha em Pó </w:t>
            </w:r>
            <w:proofErr w:type="spellStart"/>
            <w:r>
              <w:rPr>
                <w:b/>
                <w:bCs/>
                <w:sz w:val="20"/>
                <w:szCs w:val="20"/>
              </w:rPr>
              <w:t>Ceremonial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2F23" w14:textId="77777777" w:rsidR="00514D1C" w:rsidRDefault="00000000">
            <w:r>
              <w:rPr>
                <w:sz w:val="20"/>
                <w:szCs w:val="20"/>
              </w:rPr>
              <w:t>Baixa — ritual de preparo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159A" w14:textId="77777777" w:rsidR="00514D1C" w:rsidRDefault="00000000">
            <w:r>
              <w:rPr>
                <w:sz w:val="20"/>
                <w:szCs w:val="20"/>
              </w:rPr>
              <w:t>Baixa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7E26" w14:textId="77777777" w:rsidR="00514D1C" w:rsidRDefault="00000000">
            <w:r>
              <w:rPr>
                <w:sz w:val="20"/>
                <w:szCs w:val="20"/>
              </w:rPr>
              <w:t>Muito alto (premium)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6367" w14:textId="77777777" w:rsidR="00514D1C" w:rsidRDefault="00000000">
            <w:r>
              <w:rPr>
                <w:sz w:val="20"/>
                <w:szCs w:val="20"/>
              </w:rPr>
              <w:t>Apreciadores da cultura japonesa</w:t>
            </w:r>
          </w:p>
        </w:tc>
      </w:tr>
      <w:tr w:rsidR="00514D1C" w14:paraId="71DDE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8084" w14:textId="77777777" w:rsidR="00514D1C" w:rsidRDefault="00000000">
            <w:r>
              <w:rPr>
                <w:b/>
                <w:bCs/>
                <w:sz w:val="20"/>
                <w:szCs w:val="20"/>
              </w:rPr>
              <w:t>Matcha Latte (3 sabores)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FBE2" w14:textId="77777777" w:rsidR="00514D1C" w:rsidRDefault="00000000">
            <w:r>
              <w:rPr>
                <w:sz w:val="20"/>
                <w:szCs w:val="20"/>
              </w:rPr>
              <w:t>Alta — mistura rápida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BBDB" w14:textId="77777777" w:rsidR="00514D1C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A796" w14:textId="77777777" w:rsidR="00514D1C" w:rsidRDefault="00000000">
            <w:r>
              <w:rPr>
                <w:sz w:val="20"/>
                <w:szCs w:val="20"/>
              </w:rPr>
              <w:t>Muito alto (sabores)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F5F7" w14:textId="77777777" w:rsidR="00514D1C" w:rsidRDefault="00000000">
            <w:r>
              <w:rPr>
                <w:sz w:val="20"/>
                <w:szCs w:val="20"/>
              </w:rPr>
              <w:t>Amplo — inclui quem não gosta de matcha puro</w:t>
            </w:r>
          </w:p>
        </w:tc>
      </w:tr>
    </w:tbl>
    <w:p w14:paraId="68291347" w14:textId="77777777" w:rsidR="00514D1C" w:rsidRDefault="00514D1C">
      <w:pPr>
        <w:spacing w:before="160"/>
      </w:pPr>
    </w:p>
    <w:p w14:paraId="0AD576EB" w14:textId="77777777" w:rsidR="00514D1C" w:rsidRDefault="00000000">
      <w:pPr>
        <w:pStyle w:val="Ttulo1"/>
        <w:pBdr>
          <w:bottom w:val="single" w:sz="6" w:space="1" w:color="2D6A4F"/>
        </w:pBdr>
      </w:pPr>
      <w:r>
        <w:t>5. Recomendações Estratégicas</w:t>
      </w:r>
    </w:p>
    <w:p w14:paraId="3A3FCCF8" w14:textId="77777777" w:rsidR="00514D1C" w:rsidRDefault="00000000">
      <w:pPr>
        <w:spacing w:before="80" w:after="80"/>
      </w:pPr>
      <w:r>
        <w:t xml:space="preserve">Com base nas características de cada produto, as seguintes orientações podem guiar a apresentação da linha </w:t>
      </w:r>
      <w:proofErr w:type="spellStart"/>
      <w:r>
        <w:t>Push</w:t>
      </w:r>
      <w:proofErr w:type="spellEnd"/>
      <w:r>
        <w:t xml:space="preserve"> Matcha a novos consumidores e parceiros comerciais:</w:t>
      </w:r>
    </w:p>
    <w:p w14:paraId="3CA71764" w14:textId="77777777" w:rsidR="00514D1C" w:rsidRDefault="00514D1C">
      <w:pPr>
        <w:spacing w:before="80"/>
      </w:pPr>
    </w:p>
    <w:p w14:paraId="7139343D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>Usar o Matcha Latte como porta de entrada — maior facilidade, menor resistência, sabores reconhecíveis.</w:t>
      </w:r>
    </w:p>
    <w:p w14:paraId="3A95EAFE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Posicionar o Matcha Premium como evolução natural — para consumidores que querem mais controle sobre o preparo e a dosagem.</w:t>
      </w:r>
    </w:p>
    <w:p w14:paraId="2464DC3B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Reservar o Matcha </w:t>
      </w:r>
      <w:proofErr w:type="spellStart"/>
      <w:r>
        <w:t>Ceremonial</w:t>
      </w:r>
      <w:proofErr w:type="spellEnd"/>
      <w:r>
        <w:t xml:space="preserve"> para um público premium e de nicho — experiências, presentes corporativos, canais de bem-estar premium.</w:t>
      </w:r>
    </w:p>
    <w:p w14:paraId="4C6181A0" w14:textId="77777777" w:rsidR="00514D1C" w:rsidRDefault="00000000">
      <w:pPr>
        <w:pStyle w:val="PargrafodaLista"/>
        <w:numPr>
          <w:ilvl w:val="0"/>
          <w:numId w:val="2"/>
        </w:numPr>
        <w:spacing w:before="60" w:after="60"/>
      </w:pPr>
      <w:r>
        <w:t>Explorar os três sabores do Latte como estratégia de engajamento — cada sabor pode atrair perfis de consumidores diferentes.</w:t>
      </w:r>
    </w:p>
    <w:p w14:paraId="53B6A7D2" w14:textId="77777777" w:rsidR="00514D1C" w:rsidRDefault="00514D1C">
      <w:pPr>
        <w:spacing w:before="160"/>
      </w:pPr>
    </w:p>
    <w:p w14:paraId="2151152F" w14:textId="77777777" w:rsidR="00514D1C" w:rsidRDefault="00000000">
      <w:pPr>
        <w:pBdr>
          <w:top w:val="single" w:sz="4" w:space="6" w:color="CCCCCC"/>
        </w:pBdr>
        <w:spacing w:before="400" w:after="80"/>
        <w:jc w:val="center"/>
      </w:pPr>
      <w:r>
        <w:rPr>
          <w:i/>
          <w:iCs/>
          <w:color w:val="999999"/>
          <w:sz w:val="18"/>
          <w:szCs w:val="18"/>
        </w:rPr>
        <w:t xml:space="preserve">Documento elaborado com base em informações públicas disponíveis sobre a </w:t>
      </w:r>
      <w:proofErr w:type="spellStart"/>
      <w:r>
        <w:rPr>
          <w:i/>
          <w:iCs/>
          <w:color w:val="999999"/>
          <w:sz w:val="18"/>
          <w:szCs w:val="18"/>
        </w:rPr>
        <w:t>Push</w:t>
      </w:r>
      <w:proofErr w:type="spellEnd"/>
      <w:r>
        <w:rPr>
          <w:i/>
          <w:iCs/>
          <w:color w:val="999999"/>
          <w:sz w:val="18"/>
          <w:szCs w:val="18"/>
        </w:rPr>
        <w:t xml:space="preserve"> Matcha.</w:t>
      </w:r>
    </w:p>
    <w:p w14:paraId="3EA66326" w14:textId="77777777" w:rsidR="00514D1C" w:rsidRDefault="00000000">
      <w:pPr>
        <w:jc w:val="center"/>
      </w:pPr>
      <w:r>
        <w:rPr>
          <w:i/>
          <w:iCs/>
          <w:color w:val="2D6A4F"/>
          <w:sz w:val="18"/>
          <w:szCs w:val="18"/>
        </w:rPr>
        <w:t>pushmatcha.com.br</w:t>
      </w:r>
    </w:p>
    <w:sectPr w:rsidR="00514D1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16B46" w14:textId="77777777" w:rsidR="00E01A51" w:rsidRDefault="00E01A51">
      <w:r>
        <w:separator/>
      </w:r>
    </w:p>
  </w:endnote>
  <w:endnote w:type="continuationSeparator" w:id="0">
    <w:p w14:paraId="5EB2EAF3" w14:textId="77777777" w:rsidR="00E01A51" w:rsidRDefault="00E01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C02F6" w14:textId="77777777" w:rsidR="00514D1C" w:rsidRDefault="00000000">
    <w:pPr>
      <w:jc w:val="center"/>
    </w:pPr>
    <w:proofErr w:type="spellStart"/>
    <w:r>
      <w:rPr>
        <w:color w:val="888888"/>
        <w:sz w:val="18"/>
        <w:szCs w:val="18"/>
      </w:rPr>
      <w:t>Push</w:t>
    </w:r>
    <w:proofErr w:type="spellEnd"/>
    <w:r>
      <w:rPr>
        <w:color w:val="888888"/>
        <w:sz w:val="18"/>
        <w:szCs w:val="18"/>
      </w:rPr>
      <w:t xml:space="preserve"> Matcha — Relatório de </w:t>
    </w:r>
    <w:proofErr w:type="gramStart"/>
    <w:r>
      <w:rPr>
        <w:color w:val="888888"/>
        <w:sz w:val="18"/>
        <w:szCs w:val="18"/>
      </w:rPr>
      <w:t>Produtos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6524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6524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5DD92" w14:textId="77777777" w:rsidR="00E01A51" w:rsidRDefault="00E01A51">
      <w:r>
        <w:separator/>
      </w:r>
    </w:p>
  </w:footnote>
  <w:footnote w:type="continuationSeparator" w:id="0">
    <w:p w14:paraId="463B137A" w14:textId="77777777" w:rsidR="00E01A51" w:rsidRDefault="00E01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04C1D"/>
    <w:multiLevelType w:val="hybridMultilevel"/>
    <w:tmpl w:val="85269534"/>
    <w:lvl w:ilvl="0" w:tplc="77E2BA5E">
      <w:start w:val="1"/>
      <w:numFmt w:val="bullet"/>
      <w:lvlText w:val="●"/>
      <w:lvlJc w:val="left"/>
      <w:pPr>
        <w:ind w:left="720" w:hanging="360"/>
      </w:pPr>
    </w:lvl>
    <w:lvl w:ilvl="1" w:tplc="468CF83E">
      <w:start w:val="1"/>
      <w:numFmt w:val="bullet"/>
      <w:lvlText w:val="○"/>
      <w:lvlJc w:val="left"/>
      <w:pPr>
        <w:ind w:left="1440" w:hanging="360"/>
      </w:pPr>
    </w:lvl>
    <w:lvl w:ilvl="2" w:tplc="EA789174">
      <w:start w:val="1"/>
      <w:numFmt w:val="bullet"/>
      <w:lvlText w:val="■"/>
      <w:lvlJc w:val="left"/>
      <w:pPr>
        <w:ind w:left="2160" w:hanging="360"/>
      </w:pPr>
    </w:lvl>
    <w:lvl w:ilvl="3" w:tplc="A35EFC24">
      <w:start w:val="1"/>
      <w:numFmt w:val="bullet"/>
      <w:lvlText w:val="●"/>
      <w:lvlJc w:val="left"/>
      <w:pPr>
        <w:ind w:left="2880" w:hanging="360"/>
      </w:pPr>
    </w:lvl>
    <w:lvl w:ilvl="4" w:tplc="8EE0B222">
      <w:start w:val="1"/>
      <w:numFmt w:val="bullet"/>
      <w:lvlText w:val="○"/>
      <w:lvlJc w:val="left"/>
      <w:pPr>
        <w:ind w:left="3600" w:hanging="360"/>
      </w:pPr>
    </w:lvl>
    <w:lvl w:ilvl="5" w:tplc="711EE95C">
      <w:start w:val="1"/>
      <w:numFmt w:val="bullet"/>
      <w:lvlText w:val="■"/>
      <w:lvlJc w:val="left"/>
      <w:pPr>
        <w:ind w:left="4320" w:hanging="360"/>
      </w:pPr>
    </w:lvl>
    <w:lvl w:ilvl="6" w:tplc="32CE9326">
      <w:start w:val="1"/>
      <w:numFmt w:val="bullet"/>
      <w:lvlText w:val="●"/>
      <w:lvlJc w:val="left"/>
      <w:pPr>
        <w:ind w:left="5040" w:hanging="360"/>
      </w:pPr>
    </w:lvl>
    <w:lvl w:ilvl="7" w:tplc="89BA16FA">
      <w:start w:val="1"/>
      <w:numFmt w:val="bullet"/>
      <w:lvlText w:val="●"/>
      <w:lvlJc w:val="left"/>
      <w:pPr>
        <w:ind w:left="5760" w:hanging="360"/>
      </w:pPr>
    </w:lvl>
    <w:lvl w:ilvl="8" w:tplc="ED14E1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C87ACC"/>
    <w:multiLevelType w:val="hybridMultilevel"/>
    <w:tmpl w:val="5DCA978E"/>
    <w:lvl w:ilvl="0" w:tplc="A20C4C08">
      <w:start w:val="1"/>
      <w:numFmt w:val="bullet"/>
      <w:lvlText w:val="•"/>
      <w:lvlJc w:val="left"/>
      <w:pPr>
        <w:ind w:left="720" w:hanging="360"/>
      </w:pPr>
    </w:lvl>
    <w:lvl w:ilvl="1" w:tplc="357E726C">
      <w:numFmt w:val="decimal"/>
      <w:lvlText w:val=""/>
      <w:lvlJc w:val="left"/>
    </w:lvl>
    <w:lvl w:ilvl="2" w:tplc="1352934A">
      <w:numFmt w:val="decimal"/>
      <w:lvlText w:val=""/>
      <w:lvlJc w:val="left"/>
    </w:lvl>
    <w:lvl w:ilvl="3" w:tplc="0A8259DA">
      <w:numFmt w:val="decimal"/>
      <w:lvlText w:val=""/>
      <w:lvlJc w:val="left"/>
    </w:lvl>
    <w:lvl w:ilvl="4" w:tplc="7EA27EC0">
      <w:numFmt w:val="decimal"/>
      <w:lvlText w:val=""/>
      <w:lvlJc w:val="left"/>
    </w:lvl>
    <w:lvl w:ilvl="5" w:tplc="070EDD18">
      <w:numFmt w:val="decimal"/>
      <w:lvlText w:val=""/>
      <w:lvlJc w:val="left"/>
    </w:lvl>
    <w:lvl w:ilvl="6" w:tplc="68D2D402">
      <w:numFmt w:val="decimal"/>
      <w:lvlText w:val=""/>
      <w:lvlJc w:val="left"/>
    </w:lvl>
    <w:lvl w:ilvl="7" w:tplc="FAD8E53A">
      <w:numFmt w:val="decimal"/>
      <w:lvlText w:val=""/>
      <w:lvlJc w:val="left"/>
    </w:lvl>
    <w:lvl w:ilvl="8" w:tplc="938A9816">
      <w:numFmt w:val="decimal"/>
      <w:lvlText w:val=""/>
      <w:lvlJc w:val="left"/>
    </w:lvl>
  </w:abstractNum>
  <w:num w:numId="1" w16cid:durableId="976841945">
    <w:abstractNumId w:val="0"/>
    <w:lvlOverride w:ilvl="0">
      <w:startOverride w:val="1"/>
    </w:lvlOverride>
  </w:num>
  <w:num w:numId="2" w16cid:durableId="1428234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D1C"/>
    <w:rsid w:val="00514D1C"/>
    <w:rsid w:val="00BD300E"/>
    <w:rsid w:val="00D65249"/>
    <w:rsid w:val="00E0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3D7A1E"/>
  <w15:docId w15:val="{173C88BB-974E-D746-A749-9B27EB61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1B1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2D6A4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6A4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1144</Words>
  <Characters>6109</Characters>
  <Application>Microsoft Office Word</Application>
  <DocSecurity>0</DocSecurity>
  <Lines>117</Lines>
  <Paragraphs>87</Paragraphs>
  <ScaleCrop>false</ScaleCrop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Santos</cp:lastModifiedBy>
  <cp:revision>2</cp:revision>
  <dcterms:created xsi:type="dcterms:W3CDTF">2026-05-25T13:39:00Z</dcterms:created>
  <dcterms:modified xsi:type="dcterms:W3CDTF">2026-05-25T13:39:00Z</dcterms:modified>
</cp:coreProperties>
</file>