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Arial" w:cs="Arial" w:eastAsia="Arial" w:hAnsi="Arial"/>
          <w:b/>
          <w:bCs/>
          <w:color w:val="7D80F4"/>
          <w:sz w:val="80"/>
          <w:szCs w:val="80"/>
        </w:rPr>
        <w:t xml:space="preserve">UNIFY</w:t>
      </w:r>
    </w:p>
    <w:p>
      <w:pPr>
        <w:spacing w:after="80" w:before="80"/>
        <w:jc w:val="center"/>
      </w:pPr>
      <w:r>
        <w:rPr>
          <w:rFonts w:ascii="Arial" w:cs="Arial" w:eastAsia="Arial" w:hAnsi="Arial"/>
          <w:i/>
          <w:iCs/>
          <w:color w:val="666666"/>
          <w:sz w:val="24"/>
          <w:szCs w:val="24"/>
        </w:rPr>
        <w:t xml:space="preserve">Running social. Matching instantane. Securite renforcee.</w:t>
      </w:r>
    </w:p>
    <w:p>
      <w:pPr>
        <w:spacing w:after="0" w:before="0"/>
      </w:pPr>
      <w:r>
        <w:rPr>
          <w:sz w:val="12"/>
          <w:szCs w:val="12"/>
        </w:rPr>
        <w:t xml:space="preserve"/>
      </w:r>
    </w:p>
    <w:p>
      <w:pPr>
        <w:spacing w:after="0" w:before="0"/>
      </w:pPr>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D80F4" w:val="clear"/>
            <w:tcMar>
              <w:top w:type="dxa" w:w="200"/>
              <w:left w:type="dxa" w:w="400"/>
              <w:bottom w:type="dxa" w:w="200"/>
              <w:right w:type="dxa" w:w="400"/>
            </w:tcMar>
          </w:tcPr>
          <w:p>
            <w:pPr>
              <w:spacing w:after="120" w:before="0"/>
              <w:jc w:val="center"/>
            </w:pPr>
            <w:r>
              <w:rPr>
                <w:rFonts w:ascii="Arial" w:cs="Arial" w:eastAsia="Arial" w:hAnsi="Arial"/>
                <w:b/>
                <w:bCs/>
                <w:color w:val="FFFFFF"/>
                <w:sz w:val="36"/>
                <w:szCs w:val="36"/>
              </w:rPr>
              <w:t xml:space="preserve">DOSSIER TECHNIQUE</w:t>
            </w:r>
          </w:p>
          <w:p>
            <w:pPr>
              <w:spacing w:after="120" w:before="0"/>
              <w:jc w:val="center"/>
            </w:pPr>
            <w:r>
              <w:rPr>
                <w:rFonts w:ascii="Arial" w:cs="Arial" w:eastAsia="Arial" w:hAnsi="Arial"/>
                <w:i/>
                <w:iCs/>
                <w:color w:val="E8E8FD"/>
                <w:sz w:val="24"/>
                <w:szCs w:val="24"/>
              </w:rPr>
              <w:t xml:space="preserve">Partie Developpement — MBA Developpeur Full Stack</w:t>
            </w:r>
          </w:p>
          <w:p>
            <w:pPr>
              <w:spacing w:after="0" w:before="0"/>
              <w:jc w:val="center"/>
            </w:pPr>
            <w:r>
              <w:rPr>
                <w:rFonts w:ascii="Arial" w:cs="Arial" w:eastAsia="Arial" w:hAnsi="Arial"/>
                <w:b/>
                <w:bCs/>
                <w:color w:val="FFFFFF"/>
                <w:sz w:val="26"/>
                <w:szCs w:val="26"/>
              </w:rPr>
              <w:t xml:space="preserve">Tim Hrdy  &amp;  Guillaume Lafay</w:t>
            </w:r>
          </w:p>
        </w:tc>
      </w:tr>
    </w:tbl>
    <w:p>
      <w:pPr>
        <w:spacing w:after="0" w:before="0"/>
      </w:pPr>
      <w:r>
        <w:rPr>
          <w:sz w:val="12"/>
          <w:szCs w:val="12"/>
        </w:rPr>
        <w:t xml:space="preserve"/>
      </w:r>
    </w:p>
    <w:p>
      <w:pPr>
        <w:spacing w:after="0" w:before="0"/>
      </w:pPr>
      <w:r>
        <w:rPr>
          <w:sz w:val="12"/>
          <w:szCs w:val="12"/>
        </w:rPr>
        <w:t xml:space="preserve"/>
      </w:r>
    </w:p>
    <w:p>
      <w:pPr>
        <w:spacing w:after="40" w:before="40"/>
        <w:jc w:val="center"/>
      </w:pPr>
      <w:r>
        <w:rPr>
          <w:rFonts w:ascii="Arial" w:cs="Arial" w:eastAsia="Arial" w:hAnsi="Arial"/>
          <w:color w:val="555555"/>
          <w:sz w:val="21"/>
          <w:szCs w:val="21"/>
        </w:rPr>
        <w:t xml:space="preserve">My Digital Start-Up — MyDigitalSchool</w:t>
      </w:r>
    </w:p>
    <w:p>
      <w:pPr>
        <w:spacing w:after="0" w:before="0"/>
        <w:jc w:val="center"/>
      </w:pPr>
      <w:r>
        <w:rPr>
          <w:rFonts w:ascii="Arial" w:cs="Arial" w:eastAsia="Arial" w:hAnsi="Arial"/>
          <w:color w:val="555555"/>
          <w:sz w:val="21"/>
          <w:szCs w:val="21"/>
        </w:rPr>
        <w:t xml:space="preserve">Annee 2025-2026</w:t>
      </w:r>
    </w:p>
    <w:p>
      <w:r>
        <w:br w:type="page"/>
      </w:r>
    </w:p>
    <w:p>
      <w:pPr>
        <w:spacing w:after="200" w:before="1200"/>
        <w:jc w:val="center"/>
      </w:pPr>
      <w:r>
        <w:rPr>
          <w:rFonts w:ascii="Arial" w:cs="Arial" w:eastAsia="Arial" w:hAnsi="Arial"/>
          <w:b/>
          <w:bCs/>
          <w:color w:val="7D80F4"/>
          <w:sz w:val="52"/>
          <w:szCs w:val="52"/>
        </w:rPr>
        <w:t xml:space="preserve">I. ETUDE TECHNIQUE</w:t>
      </w:r>
    </w:p>
    <w:p>
      <w:pPr>
        <w:spacing w:after="800" w:before="100"/>
        <w:jc w:val="center"/>
      </w:pPr>
      <w:r>
        <w:rPr>
          <w:rFonts w:ascii="Arial" w:cs="Arial" w:eastAsia="Arial" w:hAnsi="Arial"/>
          <w:i/>
          <w:iCs/>
          <w:color w:val="1A1A2E"/>
          <w:sz w:val="26"/>
          <w:szCs w:val="26"/>
        </w:rPr>
        <w:t xml:space="preserve">Architecture, Stack &amp; Solutions deployees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D80F4" w:val="clear"/>
            <w:tcMar>
              <w:top w:type="dxa" w:w="8"/>
              <w:left w:type="dxa" w:w="0"/>
              <w:bottom w:type="dxa" w:w="8"/>
              <w:right w:type="dxa" w:w="0"/>
            </w:tcMar>
          </w:tcPr>
          <w:p>
            <w:r>
              <w:t xml:space="preserve"/>
            </w:r>
          </w:p>
        </w:tc>
      </w:tr>
    </w:tbl>
    <w:p>
      <w:pPr>
        <w:pStyle w:val="Heading1"/>
        <w:pBdr>
          <w:bottom w:val="single" w:color="7D80F4" w:sz="8" w:space="4"/>
        </w:pBdr>
        <w:spacing w:after="160" w:before="360"/>
      </w:pPr>
      <w:r>
        <w:rPr>
          <w:rFonts w:ascii="Arial" w:cs="Arial" w:eastAsia="Arial" w:hAnsi="Arial"/>
          <w:b/>
          <w:bCs/>
          <w:color w:val="1A1A2E"/>
          <w:sz w:val="32"/>
          <w:szCs w:val="32"/>
        </w:rPr>
        <w:t xml:space="preserve">1. Vision technique et choix d'architecture</w:t>
      </w:r>
    </w:p>
    <w:p>
      <w:pPr>
        <w:spacing w:after="80" w:before="120" w:line="276"/>
        <w:jc w:val="both"/>
      </w:pPr>
      <w:r>
        <w:rPr>
          <w:rFonts w:ascii="Arial" w:cs="Arial" w:eastAsia="Arial" w:hAnsi="Arial"/>
          <w:b w:val="false"/>
          <w:bCs w:val="false"/>
          <w:i w:val="false"/>
          <w:iCs w:val="false"/>
          <w:color w:val="2D2D2D"/>
          <w:sz w:val="22"/>
          <w:szCs w:val="22"/>
        </w:rPr>
        <w:t xml:space="preserve">La conception technique d'Unify repose sur une ambition claire : livrer une application mobile performante, multiplateforme, capable de gerer de la geolocalisation en temps reel, des interactions sociales complexes (messagerie, stories, posts, groupes) et un systeme d'abonnement premium — le tout avec une base de code unique, maintenable et typee en TypeScript strict.</w:t>
      </w:r>
    </w:p>
    <w:p>
      <w:pPr>
        <w:spacing w:after="60" w:before="80" w:line="276"/>
        <w:jc w:val="both"/>
      </w:pPr>
      <w:r>
        <w:rPr>
          <w:rFonts w:ascii="Arial" w:cs="Arial" w:eastAsia="Arial" w:hAnsi="Arial"/>
          <w:b w:val="false"/>
          <w:bCs w:val="false"/>
          <w:i w:val="false"/>
          <w:iCs w:val="false"/>
          <w:color w:val="2D2D2D"/>
          <w:sz w:val="22"/>
          <w:szCs w:val="22"/>
        </w:rPr>
        <w:t xml:space="preserve">Deux orientations architecturales majeures ont guide nos choix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Une architecture monorepo mixte : l'application mobile React Native / Expo occupe la racine du depot, tandis qu'un microservice NestJS dedie (micro-affil/) coexiste dans le meme depot et prend en charge le systeme de referral/affiliation selon les principes de la Clean Architecture.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Un backend as a service (BaaS) reposant sur Supabase (PostgreSQL, Realtime, Storage, Auth) pour eliminer la complexite d'un backend REST generique tout en conservant la flexibilite d'un SGBD relationnel, la securite des Row-Level Security policies et la puissance des souscriptions Realtime WebSocket.</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1.1  Justification des choix technologiques</w:t>
      </w:r>
    </w:p>
    <w:p>
      <w:pPr>
        <w:spacing w:after="60" w:before="80" w:line="276"/>
        <w:jc w:val="both"/>
      </w:pPr>
      <w:r>
        <w:rPr>
          <w:rFonts w:ascii="Arial" w:cs="Arial" w:eastAsia="Arial" w:hAnsi="Arial"/>
          <w:b w:val="false"/>
          <w:bCs w:val="false"/>
          <w:i w:val="false"/>
          <w:iCs w:val="false"/>
          <w:color w:val="2D2D2D"/>
          <w:sz w:val="22"/>
          <w:szCs w:val="22"/>
        </w:rPr>
        <w:t xml:space="preserve">Chaque technologie retenue repond a une contrainte projet identifiee lors de la phase de conception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Contrainte projet</w:t>
            </w:r>
          </w:p>
        </w:tc>
        <w:tc>
          <w:tcPr>
            <w:tcW w:type="dxa" w:w="26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Solution retenue</w:t>
            </w:r>
          </w:p>
        </w:tc>
        <w:tc>
          <w:tcPr>
            <w:tcW w:type="dxa" w:w="32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Justification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Deploiement iOS, Android et Web a partir d'un seul code source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React Native + Expo SDK 55</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Exposition Native (JSI) + write once run everywhere ; build cloud via EAS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Typage fort et detection d'erreurs en amont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TypeScript 5 — mode strict</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Nullable checks, inference, interfaces garantissent la robustesse du code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Matching geolocalise et presence temps reel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Supabase Realtime (WebSocket)</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Canaux de souscription natifs, pas d'infrastructure supplementaire</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Authentification securisee et stockage de session</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Supabase Auth + expo-secure-store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Tokens chiffres dans le secure enclave (iOS Keychain / Android Keystore)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Stockage media (photos de profil, documents d'identite)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Supabase Storage (buckets prives)</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Acces signe, buckets RLS, pas d'exposition publique des documents sensibles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Systeme de referral isole et testable independamment</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NestJS 10 — Clean Architecture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Separation domaine / infra, use cases purs, tests unitaires isoles des IO</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Animations fluides et gestes tactiles natifs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react-native-reanimated + GestureHandler</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Thread UI separe, pas de JS bridge pour les animations critiques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Cartes interactives et clusters de markers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react-native-maps + formule Haversine custom</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Integration native MapKit (iOS) / Google Maps (Android) ; clustering maison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Livraison continue (CI/CD)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EAS Build + EAS Submit</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Builds cloud reproductibles, profils preview et production, OTA updates</w:t>
            </w:r>
          </w:p>
        </w:tc>
      </w:tr>
    </w:tbl>
    <w:p>
      <w:pPr>
        <w:spacing w:after="0" w:before="0"/>
      </w:pPr>
      <w:r>
        <w:rPr>
          <w:sz w:val="12"/>
          <w:szCs w:val="12"/>
        </w:rPr>
        <w:t xml:space="preserve"/>
      </w:r>
    </w:p>
    <w:p>
      <w:pPr>
        <w:pStyle w:val="Heading1"/>
        <w:pBdr>
          <w:bottom w:val="single" w:color="7D80F4" w:sz="8" w:space="4"/>
        </w:pBdr>
        <w:spacing w:after="160" w:before="360"/>
      </w:pPr>
      <w:r>
        <w:rPr>
          <w:rFonts w:ascii="Arial" w:cs="Arial" w:eastAsia="Arial" w:hAnsi="Arial"/>
          <w:b/>
          <w:bCs/>
          <w:color w:val="1A1A2E"/>
          <w:sz w:val="32"/>
          <w:szCs w:val="32"/>
        </w:rPr>
        <w:t xml:space="preserve">2. Architecture de l'application mobile (Frontend)</w:t>
      </w:r>
    </w:p>
    <w:p>
      <w:pPr>
        <w:pStyle w:val="Heading2"/>
        <w:spacing w:after="120" w:before="280"/>
      </w:pPr>
      <w:r>
        <w:rPr>
          <w:rFonts w:ascii="Arial" w:cs="Arial" w:eastAsia="Arial" w:hAnsi="Arial"/>
          <w:b/>
          <w:bCs/>
          <w:color w:val="7D80F4"/>
          <w:sz w:val="26"/>
          <w:szCs w:val="26"/>
        </w:rPr>
        <w:t xml:space="preserve">2.1  Structure des repertoires</w:t>
      </w:r>
    </w:p>
    <w:p>
      <w:pPr>
        <w:spacing w:after="60" w:before="80" w:line="276"/>
        <w:jc w:val="both"/>
      </w:pPr>
      <w:r>
        <w:rPr>
          <w:rFonts w:ascii="Arial" w:cs="Arial" w:eastAsia="Arial" w:hAnsi="Arial"/>
          <w:b w:val="false"/>
          <w:bCs w:val="false"/>
          <w:i w:val="false"/>
          <w:iCs w:val="false"/>
          <w:color w:val="2D2D2D"/>
          <w:sz w:val="22"/>
          <w:szCs w:val="22"/>
        </w:rPr>
        <w:t xml:space="preserve">L'arborescence src/ suit une logique de separation stricte par responsabilite. Chaque couche ne depend que de la couche immediatement sous-jacente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D80F4" w:val="clear"/>
            <w:tcMar>
              <w:top w:type="dxa" w:w="100"/>
              <w:left w:type="dxa" w:w="160"/>
              <w:bottom w:type="dxa" w:w="80"/>
              <w:right w:type="dxa" w:w="160"/>
            </w:tcMar>
          </w:tcPr>
          <w:p>
            <w:r>
              <w:rPr>
                <w:rFonts w:ascii="Arial" w:cs="Arial" w:eastAsia="Arial" w:hAnsi="Arial"/>
                <w:b/>
                <w:bCs/>
                <w:color w:val="FFFFFF"/>
                <w:sz w:val="22"/>
                <w:szCs w:val="22"/>
              </w:rPr>
              <w:t xml:space="preserve">src/ — Vue d'ensemble</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App.tsx               — Racine : providers (Auth, Subscription, Navigation), ErrorBoundary, header custom</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NavigationParamList.ts — Typage complet de toutes les routes (RootStackParamList)</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contexts/              — AuthContext, SubscriptionContext (etat global partagé)</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screens/               — 30+ ecrans complets (chacun importe depuis hooks/, jamais depuis services/)</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components/            — Composants reutilisables classes par domaine (map/, posts/, runners/...)</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services/              — Acces aux donnees : une classe par domaine (stateless, async)</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hooks/                 — Custom hooks qui encapsulent les services et exposent l'etat React</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types/                 — Interfaces TypeScript par entite metier</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utils/                 — Formatage, validation, maths cartographiques, filtres...</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config/supabase.ts     — Client Supabase singleton avec adaptateur SecureStore</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2.2  Pattern architectural : Screen → Hook → Service → Supabase</w:t>
      </w:r>
    </w:p>
    <w:p>
      <w:pPr>
        <w:spacing w:after="80" w:before="80" w:line="276"/>
        <w:jc w:val="both"/>
      </w:pPr>
      <w:r>
        <w:rPr>
          <w:rFonts w:ascii="Arial" w:cs="Arial" w:eastAsia="Arial" w:hAnsi="Arial"/>
          <w:b w:val="false"/>
          <w:bCs w:val="false"/>
          <w:i w:val="false"/>
          <w:iCs w:val="false"/>
          <w:color w:val="2D2D2D"/>
          <w:sz w:val="22"/>
          <w:szCs w:val="22"/>
        </w:rPr>
        <w:t xml:space="preserve">Le flux de donnees au sein de l'application suit un pattern unidirectionnel strict, inspire du principe de separation des preoccupations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00"/>
        <w:gridCol w:w="2256"/>
        <w:gridCol w:w="300"/>
        <w:gridCol w:w="2256"/>
        <w:gridCol w:w="300"/>
        <w:gridCol w:w="1358"/>
      </w:tblGrid>
      <w:tr>
        <w:tc>
          <w:tcPr>
            <w:tcBorders>
              <w:top w:val="single" w:color="7D80F4" w:sz="1"/>
              <w:left w:val="single" w:color="7D80F4" w:sz="1"/>
              <w:bottom w:val="single" w:color="7D80F4" w:sz="1"/>
              <w:right w:val="single" w:color="7D80F4" w:sz="1"/>
            </w:tcBorders>
            <w:shd w:fill="7D80F4" w:val="clear"/>
            <w:tcMar>
              <w:top w:type="dxa" w:w="140"/>
              <w:left w:type="dxa" w:w="140"/>
              <w:bottom w:type="dxa" w:w="140"/>
              <w:right w:type="dxa" w:w="140"/>
            </w:tcMar>
            <w:vAlign w:val="center"/>
          </w:tcPr>
          <w:p>
            <w:pPr>
              <w:jc w:val="center"/>
            </w:pPr>
            <w:r>
              <w:rPr>
                <w:rFonts w:ascii="Arial" w:cs="Arial" w:eastAsia="Arial" w:hAnsi="Arial"/>
                <w:b/>
                <w:bCs/>
                <w:color w:val="FFFFFF"/>
                <w:sz w:val="22"/>
                <w:szCs w:val="22"/>
              </w:rPr>
              <w:t xml:space="preserve">SCREEN</w:t>
            </w:r>
          </w:p>
          <w:p>
            <w:pPr>
              <w:jc w:val="center"/>
            </w:pPr>
            <w:r>
              <w:rPr>
                <w:rFonts w:ascii="Arial" w:cs="Arial" w:eastAsia="Arial" w:hAnsi="Arial"/>
                <w:i/>
                <w:iCs/>
                <w:color w:val="E8E8FD"/>
                <w:sz w:val="18"/>
                <w:szCs w:val="18"/>
              </w:rPr>
              <w:t xml:space="preserve">Rendu UI + evenements utilisateur</w:t>
            </w:r>
          </w:p>
        </w:tc>
        <w:tc>
          <w:tcPr>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7D80F4"/>
                <w:sz w:val="28"/>
                <w:szCs w:val="28"/>
              </w:rPr>
              <w:t xml:space="preserve">→</w:t>
            </w:r>
          </w:p>
        </w:tc>
        <w:tc>
          <w:tcPr>
            <w:tcBorders>
              <w:top w:val="single" w:color="7D80F4" w:sz="1"/>
              <w:left w:val="single" w:color="7D80F4" w:sz="1"/>
              <w:bottom w:val="single" w:color="7D80F4" w:sz="1"/>
              <w:right w:val="single" w:color="7D80F4" w:sz="1"/>
            </w:tcBorders>
            <w:shd w:fill="E8E8FD" w:val="clear"/>
            <w:tcMar>
              <w:top w:type="dxa" w:w="140"/>
              <w:left w:type="dxa" w:w="140"/>
              <w:bottom w:type="dxa" w:w="140"/>
              <w:right w:type="dxa" w:w="140"/>
            </w:tcMar>
            <w:vAlign w:val="center"/>
          </w:tcPr>
          <w:p>
            <w:pPr>
              <w:jc w:val="center"/>
            </w:pPr>
            <w:r>
              <w:rPr>
                <w:rFonts w:ascii="Arial" w:cs="Arial" w:eastAsia="Arial" w:hAnsi="Arial"/>
                <w:b/>
                <w:bCs/>
                <w:color w:val="7D80F4"/>
                <w:sz w:val="22"/>
                <w:szCs w:val="22"/>
              </w:rPr>
              <w:t xml:space="preserve">HOOK</w:t>
            </w:r>
          </w:p>
          <w:p>
            <w:pPr>
              <w:jc w:val="center"/>
            </w:pPr>
            <w:r>
              <w:rPr>
                <w:rFonts w:ascii="Arial" w:cs="Arial" w:eastAsia="Arial" w:hAnsi="Arial"/>
                <w:i/>
                <w:iCs/>
                <w:color w:val="2D2D2D"/>
                <w:sz w:val="18"/>
                <w:szCs w:val="18"/>
              </w:rPr>
              <w:t xml:space="preserve">Etat React, side-effects, logique de presentation</w:t>
            </w:r>
          </w:p>
        </w:tc>
        <w:tc>
          <w:tcPr>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7D80F4"/>
                <w:sz w:val="28"/>
                <w:szCs w:val="28"/>
              </w:rPr>
              <w:t xml:space="preserve">→</w:t>
            </w:r>
          </w:p>
        </w:tc>
        <w:tc>
          <w:tcPr>
            <w:tcBorders>
              <w:top w:val="single" w:color="7D80F4" w:sz="1"/>
              <w:left w:val="single" w:color="7D80F4" w:sz="1"/>
              <w:bottom w:val="single" w:color="7D80F4" w:sz="1"/>
              <w:right w:val="single" w:color="7D80F4" w:sz="1"/>
            </w:tcBorders>
            <w:shd w:fill="E8E8FD" w:val="clear"/>
            <w:tcMar>
              <w:top w:type="dxa" w:w="140"/>
              <w:left w:type="dxa" w:w="140"/>
              <w:bottom w:type="dxa" w:w="140"/>
              <w:right w:type="dxa" w:w="140"/>
            </w:tcMar>
            <w:vAlign w:val="center"/>
          </w:tcPr>
          <w:p>
            <w:pPr>
              <w:jc w:val="center"/>
            </w:pPr>
            <w:r>
              <w:rPr>
                <w:rFonts w:ascii="Arial" w:cs="Arial" w:eastAsia="Arial" w:hAnsi="Arial"/>
                <w:b/>
                <w:bCs/>
                <w:color w:val="7D80F4"/>
                <w:sz w:val="22"/>
                <w:szCs w:val="22"/>
              </w:rPr>
              <w:t xml:space="preserve">SERVICE</w:t>
            </w:r>
          </w:p>
          <w:p>
            <w:pPr>
              <w:jc w:val="center"/>
            </w:pPr>
            <w:r>
              <w:rPr>
                <w:rFonts w:ascii="Arial" w:cs="Arial" w:eastAsia="Arial" w:hAnsi="Arial"/>
                <w:i/>
                <w:iCs/>
                <w:color w:val="2D2D2D"/>
                <w:sz w:val="18"/>
                <w:szCs w:val="18"/>
              </w:rPr>
              <w:t xml:space="preserve">Acces donnees, stateless, pur async/await</w:t>
            </w:r>
          </w:p>
        </w:tc>
        <w:tc>
          <w:tcPr>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7D80F4"/>
                <w:sz w:val="28"/>
                <w:szCs w:val="28"/>
              </w:rPr>
              <w:t xml:space="preserve">→</w:t>
            </w:r>
          </w:p>
        </w:tc>
        <w:tc>
          <w:tcPr>
            <w:tcBorders>
              <w:top w:val="single" w:color="7D80F4" w:sz="1"/>
              <w:left w:val="single" w:color="7D80F4" w:sz="1"/>
              <w:bottom w:val="single" w:color="7D80F4" w:sz="1"/>
              <w:right w:val="single" w:color="7D80F4" w:sz="1"/>
            </w:tcBorders>
            <w:shd w:fill="7D80F4" w:val="clear"/>
            <w:tcMar>
              <w:top w:type="dxa" w:w="140"/>
              <w:left w:type="dxa" w:w="140"/>
              <w:bottom w:type="dxa" w:w="140"/>
              <w:right w:type="dxa" w:w="140"/>
            </w:tcMar>
            <w:vAlign w:val="center"/>
          </w:tcPr>
          <w:p>
            <w:pPr>
              <w:jc w:val="center"/>
            </w:pPr>
            <w:r>
              <w:rPr>
                <w:rFonts w:ascii="Arial" w:cs="Arial" w:eastAsia="Arial" w:hAnsi="Arial"/>
                <w:b/>
                <w:bCs/>
                <w:color w:val="FFFFFF"/>
                <w:sz w:val="20"/>
                <w:szCs w:val="20"/>
              </w:rPr>
              <w:t xml:space="preserve">SUPABASE</w:t>
            </w:r>
          </w:p>
          <w:p>
            <w:pPr>
              <w:jc w:val="center"/>
            </w:pPr>
            <w:r>
              <w:rPr>
                <w:rFonts w:ascii="Arial" w:cs="Arial" w:eastAsia="Arial" w:hAnsi="Arial"/>
                <w:i/>
                <w:iCs/>
                <w:color w:val="E8E8FD"/>
                <w:sz w:val="17"/>
                <w:szCs w:val="17"/>
              </w:rPr>
              <w:t xml:space="preserve">PostgreSQL + Realtime + Auth + Storage</w:t>
            </w:r>
          </w:p>
        </w:tc>
      </w:tr>
    </w:tbl>
    <w:p>
      <w:pPr>
        <w:spacing w:after="0" w:before="0"/>
      </w:pPr>
      <w:r>
        <w:rPr>
          <w:sz w:val="12"/>
          <w:szCs w:val="12"/>
        </w:rPr>
        <w:t xml:space="preserve"/>
      </w:r>
    </w:p>
    <w:p>
      <w:pPr>
        <w:spacing w:after="80" w:before="80" w:line="276"/>
        <w:jc w:val="both"/>
      </w:pPr>
      <w:r>
        <w:rPr>
          <w:rFonts w:ascii="Arial" w:cs="Arial" w:eastAsia="Arial" w:hAnsi="Arial"/>
          <w:b w:val="false"/>
          <w:bCs w:val="false"/>
          <w:i w:val="false"/>
          <w:iCs w:val="false"/>
          <w:color w:val="2D2D2D"/>
          <w:sz w:val="22"/>
          <w:szCs w:val="22"/>
        </w:rPr>
        <w:t xml:space="preserve">Les services sont des classes stateless qui exportent uniquement des methodes async. Ils ne gerent aucun etat React. Les hooks custom (useActivities, useRunners, etc.) s'appuient sur useState et useEffect pour encapsuler les appels aux services, exposer les donnees et les etats de chargement/erreur aux ecrans. Les ecrans consomment exclusivement les hooks — jamais les services directement.</w:t>
      </w:r>
    </w:p>
    <w:p>
      <w:pPr>
        <w:pStyle w:val="Heading2"/>
        <w:spacing w:after="120" w:before="280"/>
      </w:pPr>
      <w:r>
        <w:rPr>
          <w:rFonts w:ascii="Arial" w:cs="Arial" w:eastAsia="Arial" w:hAnsi="Arial"/>
          <w:b/>
          <w:bCs/>
          <w:color w:val="7D80F4"/>
          <w:sz w:val="26"/>
          <w:szCs w:val="26"/>
        </w:rPr>
        <w:t xml:space="preserve">2.3  Navigation</w:t>
      </w:r>
    </w:p>
    <w:p>
      <w:pPr>
        <w:spacing w:after="60" w:before="80" w:line="276"/>
        <w:jc w:val="both"/>
      </w:pPr>
      <w:r>
        <w:rPr>
          <w:rFonts w:ascii="Arial" w:cs="Arial" w:eastAsia="Arial" w:hAnsi="Arial"/>
          <w:b w:val="false"/>
          <w:bCs w:val="false"/>
          <w:i w:val="false"/>
          <w:iCs w:val="false"/>
          <w:color w:val="2D2D2D"/>
          <w:sz w:val="22"/>
          <w:szCs w:val="22"/>
        </w:rPr>
        <w:t xml:space="preserve">La navigation repose sur un unique createNativeStackNavigator typé via RootStackParamList. Le stack logique se divise en deux stacks fonctionnels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AuthStack (utilisateurs non authentifies) : WelcomeScreen → LoginScreen → ResetPasswordScreen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AppStack (utilisateurs authentifies ou mode visiteur) : HomeScreen, MapScreen, ActivitiesScreen, StatsScreen, EventsScreen, ProfileScreen, MessagesScreen, ChatScreen, GroupChatScreen, CreateGroupScreen, RoutesScreen, CoachingScreen, et 15+ ecrans supplementaires</w:t>
      </w:r>
    </w:p>
    <w:p>
      <w:pPr>
        <w:spacing w:after="60" w:before="80" w:line="276"/>
        <w:jc w:val="both"/>
      </w:pPr>
      <w:r>
        <w:rPr>
          <w:rFonts w:ascii="Arial" w:cs="Arial" w:eastAsia="Arial" w:hAnsi="Arial"/>
          <w:b w:val="false"/>
          <w:bCs w:val="false"/>
          <w:i w:val="false"/>
          <w:iCs w:val="false"/>
          <w:color w:val="2D2D2D"/>
          <w:sz w:val="22"/>
          <w:szCs w:val="22"/>
        </w:rPr>
        <w:t xml:space="preserve">Un composant NavigationSwitcher lit le contexte AuthContext (useAuth()) et rend le stack approprie. Un composant OnboardingChecker intercepte la navigation vers l'AppStack pour rediriger automatiquement vers OnboardingScreen si le profil est incomplet.</w:t>
      </w:r>
    </w:p>
    <w:p>
      <w:pPr>
        <w:spacing w:after="80" w:before="60" w:line="276"/>
        <w:jc w:val="both"/>
      </w:pPr>
      <w:r>
        <w:rPr>
          <w:rFonts w:ascii="Arial" w:cs="Arial" w:eastAsia="Arial" w:hAnsi="Arial"/>
          <w:b w:val="false"/>
          <w:bCs w:val="false"/>
          <w:i w:val="false"/>
          <w:iCs w:val="false"/>
          <w:color w:val="2D2D2D"/>
          <w:sz w:val="22"/>
          <w:szCs w:val="22"/>
        </w:rPr>
        <w:t xml:space="preserve">Tous les ecrans de l'AppStack partagent un header 100% React Native personnalise (AppHeader) pour eviter les artefacts natifs iOS. Ce header affiche dynamiquement une icone Settings (gauche) et Messages (droite) sur les ecrans principaux, et un bouton retour sur les ecrans de detail.</w:t>
      </w:r>
    </w:p>
    <w:p>
      <w:pPr>
        <w:pStyle w:val="Heading2"/>
        <w:spacing w:after="120" w:before="280"/>
      </w:pPr>
      <w:r>
        <w:rPr>
          <w:rFonts w:ascii="Arial" w:cs="Arial" w:eastAsia="Arial" w:hAnsi="Arial"/>
          <w:b/>
          <w:bCs/>
          <w:color w:val="7D80F4"/>
          <w:sz w:val="26"/>
          <w:szCs w:val="26"/>
        </w:rPr>
        <w:t xml:space="preserve">2.4  Gestion de l'etat applicatif global (Contextes)</w:t>
      </w:r>
    </w:p>
    <w:p>
      <w:pPr>
        <w:pStyle w:val="Heading3"/>
        <w:spacing w:after="80" w:before="200"/>
      </w:pPr>
      <w:r>
        <w:rPr>
          <w:rFonts w:ascii="Arial" w:cs="Arial" w:eastAsia="Arial" w:hAnsi="Arial"/>
          <w:b/>
          <w:bCs/>
          <w:color w:val="1A1A2E"/>
          <w:sz w:val="23"/>
          <w:szCs w:val="23"/>
        </w:rPr>
        <w:t xml:space="preserve">AuthContext</w:t>
      </w:r>
    </w:p>
    <w:p>
      <w:pPr>
        <w:spacing w:after="60" w:before="80" w:line="276"/>
        <w:jc w:val="both"/>
      </w:pPr>
      <w:r>
        <w:rPr>
          <w:rFonts w:ascii="Arial" w:cs="Arial" w:eastAsia="Arial" w:hAnsi="Arial"/>
          <w:b w:val="false"/>
          <w:bCs w:val="false"/>
          <w:i w:val="false"/>
          <w:iCs w:val="false"/>
          <w:color w:val="2D2D2D"/>
          <w:sz w:val="22"/>
          <w:szCs w:val="22"/>
        </w:rPr>
        <w:t xml:space="preserve">Le contexte d'authentification gere l'ensemble du cycle de vie de la session utilisateur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Lecture non-bloquante du cache local au demarrage a froid via supabase.auth.getSession() — zero appel reseau sur cold start</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Ecoute des evenements Supabase Auth (SIGNED_IN, SIGNED_OUT, TOKEN_REFRESHED) via onAuthStateChange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Timeout de session apres 30 jours d'inactivite : detecte au retour au premier plan via AppState.addEventListener, declenchant un signOut automatique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Rate limiting anti-brute-force : max 5 tentatives de connexion par minute, comptabilisees avec un tableau d'horodatages glissants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Mode visiteur (isSkipped) : parcours de l'app sans compte, avec garde d'acces sur les fonctionnalites sociales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Support SSO : signInWithGoogle (expo-auth-session + OAuth PKCE) et signInWithApple (expo-apple-authentication)</w:t>
      </w:r>
    </w:p>
    <w:p>
      <w:pPr>
        <w:pStyle w:val="Heading3"/>
        <w:spacing w:after="80" w:before="200"/>
      </w:pPr>
      <w:r>
        <w:rPr>
          <w:rFonts w:ascii="Arial" w:cs="Arial" w:eastAsia="Arial" w:hAnsi="Arial"/>
          <w:b/>
          <w:bCs/>
          <w:color w:val="1A1A2E"/>
          <w:sz w:val="23"/>
          <w:szCs w:val="23"/>
        </w:rPr>
        <w:t xml:space="preserve">SubscriptionContext</w:t>
      </w:r>
    </w:p>
    <w:p>
      <w:pPr>
        <w:spacing w:after="80" w:before="80" w:line="276"/>
        <w:jc w:val="both"/>
      </w:pPr>
      <w:r>
        <w:rPr>
          <w:rFonts w:ascii="Arial" w:cs="Arial" w:eastAsia="Arial" w:hAnsi="Arial"/>
          <w:b w:val="false"/>
          <w:bCs w:val="false"/>
          <w:i w:val="false"/>
          <w:iCs w:val="false"/>
          <w:color w:val="2D2D2D"/>
          <w:sz w:val="22"/>
          <w:szCs w:val="22"/>
        </w:rPr>
        <w:t xml:space="preserve">Le contexte de souscription expose un booleen isPremium a toute l'application. Il interroge SubscriptionService qui lit les colonnes subscription_status, subscription_plan, stripe_customer_id et stripe_subscription_id depuis la table users de Supabase. Les fonctionnalites premium (matchs illimites, partage de position, verification d'identite avancee) sont conditionnees par ce flag.</w:t>
      </w:r>
    </w:p>
    <w:p>
      <w:pPr>
        <w:spacing w:after="0" w:before="0"/>
      </w:pPr>
      <w:r>
        <w:rPr>
          <w:sz w:val="12"/>
          <w:szCs w:val="12"/>
        </w:rPr>
        <w:t xml:space="preserve"/>
      </w:r>
    </w:p>
    <w:p>
      <w:pPr>
        <w:pStyle w:val="Heading1"/>
        <w:pBdr>
          <w:bottom w:val="single" w:color="7D80F4" w:sz="8" w:space="4"/>
        </w:pBdr>
        <w:spacing w:after="160" w:before="360"/>
      </w:pPr>
      <w:r>
        <w:rPr>
          <w:rFonts w:ascii="Arial" w:cs="Arial" w:eastAsia="Arial" w:hAnsi="Arial"/>
          <w:b/>
          <w:bCs/>
          <w:color w:val="1A1A2E"/>
          <w:sz w:val="32"/>
          <w:szCs w:val="32"/>
        </w:rPr>
        <w:t xml:space="preserve">3. Architecture du backend — Supabase</w:t>
      </w:r>
    </w:p>
    <w:p>
      <w:pPr>
        <w:spacing w:after="80" w:before="120" w:line="276"/>
        <w:jc w:val="both"/>
      </w:pPr>
      <w:r>
        <w:rPr>
          <w:rFonts w:ascii="Arial" w:cs="Arial" w:eastAsia="Arial" w:hAnsi="Arial"/>
          <w:b w:val="false"/>
          <w:bCs w:val="false"/>
          <w:i w:val="false"/>
          <w:iCs w:val="false"/>
          <w:color w:val="2D2D2D"/>
          <w:sz w:val="22"/>
          <w:szCs w:val="22"/>
        </w:rPr>
        <w:t xml:space="preserve">Unify utilise Supabase comme infrastructure backend complete. Il ne s'agit pas d'un simple ORM : Supabase encapsule une base PostgreSQL managee, un systeme d'authentification JWT, un moteur Realtime base sur les Logical Replication Slots de Postgres, un service de stockage objet compatible S3, et une generation automatique d'API REST et GraphQL.</w:t>
      </w:r>
    </w:p>
    <w:p>
      <w:pPr>
        <w:pStyle w:val="Heading2"/>
        <w:spacing w:after="120" w:before="280"/>
      </w:pPr>
      <w:r>
        <w:rPr>
          <w:rFonts w:ascii="Arial" w:cs="Arial" w:eastAsia="Arial" w:hAnsi="Arial"/>
          <w:b/>
          <w:bCs/>
          <w:color w:val="7D80F4"/>
          <w:sz w:val="26"/>
          <w:szCs w:val="26"/>
        </w:rPr>
        <w:t xml:space="preserve">3.1  Base de donnees PostgreSQL — Principales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Table</w:t>
            </w:r>
          </w:p>
        </w:tc>
        <w:tc>
          <w:tcPr>
            <w:tcW w:type="dxa" w:w="24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Role</w:t>
            </w:r>
          </w:p>
        </w:tc>
        <w:tc>
          <w:tcPr>
            <w:tcW w:type="dxa" w:w="48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Colonnes cles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users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Profils utilisateurs enrichis</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id (UUID, FK Supabase Auth), name, avatar, gender, average_pace, preferred_time, last_latitude, last_longitude, subscription_status, subscription_plan, stripe_customer_id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activities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Historique des courses enregistrees</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id, user_id, title, distance_km, duration_seconds, avg_pace, calories, started_at, route (GeoJSON)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posts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Publications du fil social</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id, user_id, content, image_url, likes_count, created_at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messages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Messagerie directe 1-to-1</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id, sender_id, receiver_id, content, read_at, created_at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group_chats / group_messages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Salons de groupe</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group_id, name, members (array UUID), messages avec sender_id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stories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Stories ephemeres (24h)</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id, user_id, media_url, expires_at, views_count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Evenements running communautaires</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id, creator_id, title, location, max_participants, date</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routes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Parcours de course partages</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id, user_id, name, distance_km, waypoints (GeoJSON), difficulty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identity_verifications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KYC utilisateur</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id, user_id, id_document_front/back_url, selfie_url, status (pending/approved/rejected), didit_session_id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affiliations / affiliation_usages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Systeme de referral</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id, user_id, code (8 chars alphanumerique), used_count — gere par micro-affil/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subscriptions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Abonnements Stripe</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user_id, status, plan_type, stripe_subscription_id, current_period_end</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3.2  Supabase Realtime — Geolocalisation et presence</w:t>
      </w:r>
    </w:p>
    <w:p>
      <w:pPr>
        <w:spacing w:after="60" w:before="80" w:line="276"/>
        <w:jc w:val="both"/>
      </w:pPr>
      <w:r>
        <w:rPr>
          <w:rFonts w:ascii="Arial" w:cs="Arial" w:eastAsia="Arial" w:hAnsi="Arial"/>
          <w:b w:val="false"/>
          <w:bCs w:val="false"/>
          <w:i w:val="false"/>
          <w:iCs w:val="false"/>
          <w:color w:val="2D2D2D"/>
          <w:sz w:val="22"/>
          <w:szCs w:val="22"/>
        </w:rPr>
        <w:t xml:space="preserve">La fonctionnalite de matching geolocalise repose sur Supabase Realtime et sur le service RunnersService. L'algorithme de proximite utilise la formule de Haversine implementee directement en TypeScript cote client, ce qui permet d'eviter une requete SQL complexe tout en conservant la flexibilite du rayon de recherche parametrable.</w:t>
      </w:r>
    </w:p>
    <w:p>
      <w:pPr>
        <w:spacing w:after="60" w:before="60" w:line="276"/>
        <w:jc w:val="both"/>
      </w:pPr>
      <w:r>
        <w:rPr>
          <w:rFonts w:ascii="Arial" w:cs="Arial" w:eastAsia="Arial" w:hAnsi="Arial"/>
          <w:b w:val="false"/>
          <w:bCs w:val="false"/>
          <w:i w:val="false"/>
          <w:iCs w:val="false"/>
          <w:color w:val="2D2D2D"/>
          <w:sz w:val="22"/>
          <w:szCs w:val="22"/>
        </w:rPr>
        <w:t xml:space="preserve">Le flux technique de la carte est le suivant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expo-location (LocationService.getCurrentLocation()) obtient la position GPS avec la precision Accuracy.Balanced, apres demande de permission foreground</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RunnersService.getNearbyRunners(location, radiusKm) interroge Supabase pour les utilisateurs ayant une last_latitude / last_longitude renseignee, puis filtre cote client selon la distance Haversine par rapport a la position courante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Un canal Realtime (supabase.channel) souscrit aux changements UPDATE sur la table users pour actualiser en direct les positions des coureurs a proximite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Les composants de la carte (RunnerMap, RunnerMarker, ClusterMarker, ClusterCarousel) rendent ces donnees avec react-native-maps, incluant un systeme de clustering maison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LiveActivityService utilise expo-notifications + expo-task-manager pour maintenir une notification persistante pendant une course active, mise a jour en arriere-plan avec la duree, la distance et l'allure en temps reel</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3.3  Supabase Storage — Gestion des medias</w:t>
      </w:r>
    </w:p>
    <w:p>
      <w:pPr>
        <w:spacing w:after="60" w:before="80" w:line="276"/>
        <w:jc w:val="both"/>
      </w:pPr>
      <w:r>
        <w:rPr>
          <w:rFonts w:ascii="Arial" w:cs="Arial" w:eastAsia="Arial" w:hAnsi="Arial"/>
          <w:b w:val="false"/>
          <w:bCs w:val="false"/>
          <w:i w:val="false"/>
          <w:iCs w:val="false"/>
          <w:color w:val="2D2D2D"/>
          <w:sz w:val="22"/>
          <w:szCs w:val="22"/>
        </w:rPr>
        <w:t xml:space="preserve">Trois categories de medias sont stockees dans des buckets Supabase Storage distincts, chacun avec des politiques d'acces appropriees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Bucket avatars (public) : photos de profil, URLs signees a duree limitee pour les avatars dans le fil social</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Bucket stories-media (prive) : media des stories avec expiration automatique apres 24h</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Bucket identity-documents (prive, acces restreint au seul user concerne par RLS) : documents d'identite (recto/verso CNI ou passeport) et selfies pour la verification KYC via l'API Didit</w:t>
      </w:r>
    </w:p>
    <w:p>
      <w:pPr>
        <w:spacing w:after="80" w:before="60" w:line="276"/>
        <w:jc w:val="both"/>
      </w:pPr>
      <w:r>
        <w:rPr>
          <w:rFonts w:ascii="Arial" w:cs="Arial" w:eastAsia="Arial" w:hAnsi="Arial"/>
          <w:b w:val="false"/>
          <w:bCs w:val="false"/>
          <w:i w:val="false"/>
          <w:iCs w:val="false"/>
          <w:color w:val="2D2D2D"/>
          <w:sz w:val="22"/>
          <w:szCs w:val="22"/>
        </w:rPr>
        <w:t xml:space="preserve">Le service IdentityVerificationService.uploadIdentityDocument() convertit l'image locale en ArrayBuffer, effectue un upload vers le bucket prive avec le chemin {authUserId}/{fileName}, puis stocke l'URL resultante dans la table identity_verifications. L'ensemble du flux est securise par Row-Level Security : un utilisateur ne peut lire ou ecrire que les lignes correspondant a son propre user_id.</w:t>
      </w:r>
    </w:p>
    <w:p>
      <w:pPr>
        <w:spacing w:after="0" w:before="0"/>
      </w:pPr>
      <w:r>
        <w:rPr>
          <w:sz w:val="12"/>
          <w:szCs w:val="12"/>
        </w:rPr>
        <w:t xml:space="preserve"/>
      </w:r>
    </w:p>
    <w:p>
      <w:pPr>
        <w:pStyle w:val="Heading1"/>
        <w:pBdr>
          <w:bottom w:val="single" w:color="7D80F4" w:sz="8" w:space="4"/>
        </w:pBdr>
        <w:spacing w:after="160" w:before="360"/>
      </w:pPr>
      <w:r>
        <w:rPr>
          <w:rFonts w:ascii="Arial" w:cs="Arial" w:eastAsia="Arial" w:hAnsi="Arial"/>
          <w:b/>
          <w:bCs/>
          <w:color w:val="1A1A2E"/>
          <w:sz w:val="32"/>
          <w:szCs w:val="32"/>
        </w:rPr>
        <w:t xml:space="preserve">4. Microservice d'affiliation — micro-affil/ (Clean Architecture)</w:t>
      </w:r>
    </w:p>
    <w:p>
      <w:pPr>
        <w:spacing w:after="80" w:before="120" w:line="276"/>
        <w:jc w:val="both"/>
      </w:pPr>
      <w:r>
        <w:rPr>
          <w:rFonts w:ascii="Arial" w:cs="Arial" w:eastAsia="Arial" w:hAnsi="Arial"/>
          <w:b w:val="false"/>
          <w:bCs w:val="false"/>
          <w:i w:val="false"/>
          <w:iCs w:val="false"/>
          <w:color w:val="2D2D2D"/>
          <w:sz w:val="22"/>
          <w:szCs w:val="22"/>
        </w:rPr>
        <w:t xml:space="preserve">Le systeme de referral d'Unify est isole dans un microservice NestJS 10 dedie, situe dans micro-affil/. Ce choix architectural repond a une contrainte de maintenabilite et de testabilite : la logique metier du referral (creation, validation, comptabilisation des codes) ne doit pas etre couplee au client Supabase de l'application principale ni aux composants React Native.</w:t>
      </w:r>
    </w:p>
    <w:p>
      <w:pPr>
        <w:pStyle w:val="Heading2"/>
        <w:spacing w:after="120" w:before="280"/>
      </w:pPr>
      <w:r>
        <w:rPr>
          <w:rFonts w:ascii="Arial" w:cs="Arial" w:eastAsia="Arial" w:hAnsi="Arial"/>
          <w:b/>
          <w:bCs/>
          <w:color w:val="7D80F4"/>
          <w:sz w:val="26"/>
          <w:szCs w:val="26"/>
        </w:rPr>
        <w:t xml:space="preserve">4.1  Principes de la Clean Architecture</w:t>
      </w:r>
    </w:p>
    <w:p>
      <w:pPr>
        <w:spacing w:after="60" w:before="80" w:line="276"/>
        <w:jc w:val="both"/>
      </w:pPr>
      <w:r>
        <w:rPr>
          <w:rFonts w:ascii="Arial" w:cs="Arial" w:eastAsia="Arial" w:hAnsi="Arial"/>
          <w:b w:val="false"/>
          <w:bCs w:val="false"/>
          <w:i w:val="false"/>
          <w:iCs w:val="false"/>
          <w:color w:val="2D2D2D"/>
          <w:sz w:val="22"/>
          <w:szCs w:val="22"/>
        </w:rPr>
        <w:t xml:space="preserve">Le microservice suit la Clean Architecture de Robert C. Martin, avec un flux de dependance strictement oriente vers l'interieur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D80F4" w:val="clear"/>
            <w:tcMar>
              <w:top w:type="dxa" w:w="100"/>
              <w:left w:type="dxa" w:w="160"/>
              <w:bottom w:type="dxa" w:w="80"/>
              <w:right w:type="dxa" w:w="160"/>
            </w:tcMar>
          </w:tcPr>
          <w:p>
            <w:r>
              <w:rPr>
                <w:rFonts w:ascii="Arial" w:cs="Arial" w:eastAsia="Arial" w:hAnsi="Arial"/>
                <w:b/>
                <w:bCs/>
                <w:color w:val="FFFFFF"/>
                <w:sz w:val="22"/>
                <w:szCs w:val="22"/>
              </w:rPr>
              <w:t xml:space="preserve">Flux de dependance (inward only)</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Application  →  Domain  →  (rien)</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Infrastructure  →  Domain  →  (rien)</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Domain ne connait NI Application NI Infrastructure</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Application      : Controllers REST, DTOs de validation (NestJS)</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Domain           : Use Cases, Entites, Interface repository (Port)</w:t>
            </w:r>
          </w:p>
        </w:tc>
      </w:tr>
      <w:tr>
        <w:tc>
          <w:tcPr>
            <w:tcBorders>
              <w:top w:val="none" w:color="FFFFFF" w:sz="0"/>
              <w:left w:val="none" w:color="FFFFFF" w:sz="0"/>
              <w:bottom w:val="none" w:color="FFFFFF" w:sz="0"/>
              <w:right w:val="none" w:color="FFFFFF" w:sz="0"/>
            </w:tcBorders>
            <w:shd w:fill="E8E8FD" w:val="clear"/>
            <w:tcMar>
              <w:top w:type="dxa" w:w="60"/>
              <w:left w:type="dxa" w:w="160"/>
              <w:bottom w:type="dxa" w:w="60"/>
              <w:right w:type="dxa" w:w="160"/>
            </w:tcMar>
          </w:tcPr>
          <w:p>
            <w:r>
              <w:rPr>
                <w:rFonts w:ascii="Arial" w:cs="Arial" w:eastAsia="Arial" w:hAnsi="Arial"/>
                <w:color w:val="2D2D2D"/>
                <w:sz w:val="21"/>
                <w:szCs w:val="21"/>
              </w:rPr>
              <w:t xml:space="preserve">Infrastructure   : SupabaseAffiliationRepository (Adapter), SupabaseService</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4.2  Couche Domaine — entites et use cases</w:t>
      </w:r>
    </w:p>
    <w:p>
      <w:pPr>
        <w:spacing w:after="60" w:before="80" w:line="276"/>
        <w:jc w:val="both"/>
      </w:pPr>
      <w:r>
        <w:rPr>
          <w:rFonts w:ascii="Arial" w:cs="Arial" w:eastAsia="Arial" w:hAnsi="Arial"/>
          <w:b w:val="false"/>
          <w:bCs w:val="false"/>
          <w:i w:val="false"/>
          <w:iCs w:val="false"/>
          <w:color w:val="2D2D2D"/>
          <w:sz w:val="22"/>
          <w:szCs w:val="22"/>
        </w:rPr>
        <w:t xml:space="preserve">La couche domaine est totalement independante de toute infrastructure. Elle contient :</w:t>
      </w:r>
    </w:p>
    <w:p>
      <w:pPr>
        <w:pStyle w:val="Heading3"/>
        <w:spacing w:after="80" w:before="200"/>
      </w:pPr>
      <w:r>
        <w:rPr>
          <w:rFonts w:ascii="Arial" w:cs="Arial" w:eastAsia="Arial" w:hAnsi="Arial"/>
          <w:b/>
          <w:bCs/>
          <w:color w:val="1A1A2E"/>
          <w:sz w:val="23"/>
          <w:szCs w:val="23"/>
        </w:rPr>
        <w:t xml:space="preserve">Entites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Affiliation { id, userId, code, createdAt, usedCount } — represente un code d'affiliation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AffiliationUsage { id, affiliationId, usedByUserId, usedAt } — represente une utilisation du code</w:t>
      </w:r>
    </w:p>
    <w:p>
      <w:pPr>
        <w:pStyle w:val="Heading3"/>
        <w:spacing w:after="80" w:before="200"/>
      </w:pPr>
      <w:r>
        <w:rPr>
          <w:rFonts w:ascii="Arial" w:cs="Arial" w:eastAsia="Arial" w:hAnsi="Arial"/>
          <w:b/>
          <w:bCs/>
          <w:color w:val="1A1A2E"/>
          <w:sz w:val="23"/>
          <w:szCs w:val="23"/>
        </w:rPr>
        <w:t xml:space="preserve">Port (interface repository)</w:t>
      </w:r>
    </w:p>
    <w:p>
      <w:pPr>
        <w:spacing w:after="60" w:before="60" w:line="276"/>
        <w:jc w:val="both"/>
      </w:pPr>
      <w:r>
        <w:rPr>
          <w:rFonts w:ascii="Arial" w:cs="Arial" w:eastAsia="Arial" w:hAnsi="Arial"/>
          <w:b w:val="false"/>
          <w:bCs w:val="false"/>
          <w:i w:val="false"/>
          <w:iCs w:val="false"/>
          <w:color w:val="2D2D2D"/>
          <w:sz w:val="22"/>
          <w:szCs w:val="22"/>
        </w:rPr>
        <w:t xml:space="preserve">IAffiliationRepository definit le contrat abstrait : create(), findByCode(), findByUserId(), existsByCode(), recordUsage(), getUsagesByAffiliationId(), incrementUsageCount(). Le domaine depend uniquement de cette interface — jamais de Supabase directement.</w:t>
      </w:r>
    </w:p>
    <w:p>
      <w:pPr>
        <w:pStyle w:val="Heading3"/>
        <w:spacing w:after="80" w:before="200"/>
      </w:pPr>
      <w:r>
        <w:rPr>
          <w:rFonts w:ascii="Arial" w:cs="Arial" w:eastAsia="Arial" w:hAnsi="Arial"/>
          <w:b/>
          <w:bCs/>
          <w:color w:val="1A1A2E"/>
          <w:sz w:val="23"/>
          <w:szCs w:val="23"/>
        </w:rPr>
        <w:t xml:space="preserve">Use Cases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CreateAffiliationCodeUseCase — Verifie l'unicite (un seul code par user), genere un code via CodeGeneratorService avec retry jusqu'a 10 tentatives, persiste via le port</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GetAffiliationCodeUseCase — Retrouve le code existant d'un utilisateur</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ValidateAffiliationCodeUseCase — Valide un code soumis, enregistre son utilisation, incremente le compteur</w:t>
      </w:r>
    </w:p>
    <w:p>
      <w:pPr>
        <w:pStyle w:val="Heading3"/>
        <w:spacing w:after="80" w:before="200"/>
      </w:pPr>
      <w:r>
        <w:rPr>
          <w:rFonts w:ascii="Arial" w:cs="Arial" w:eastAsia="Arial" w:hAnsi="Arial"/>
          <w:b/>
          <w:bCs/>
          <w:color w:val="1A1A2E"/>
          <w:sz w:val="23"/>
          <w:szCs w:val="23"/>
        </w:rPr>
        <w:t xml:space="preserve">Service domaine</w:t>
      </w:r>
    </w:p>
    <w:p>
      <w:pPr>
        <w:spacing w:after="80" w:before="60" w:line="276"/>
        <w:jc w:val="both"/>
      </w:pPr>
      <w:r>
        <w:rPr>
          <w:rFonts w:ascii="Arial" w:cs="Arial" w:eastAsia="Arial" w:hAnsi="Arial"/>
          <w:b w:val="false"/>
          <w:bCs w:val="false"/>
          <w:i w:val="false"/>
          <w:iCs w:val="false"/>
          <w:color w:val="2D2D2D"/>
          <w:sz w:val="22"/>
          <w:szCs w:val="22"/>
        </w:rPr>
        <w:t xml:space="preserve">CodeGeneratorService utilise nanoid avec un alphabet personnalise sans caracteres ambigus (0, O, I, l supprimes) pour generer des codes de 8 caracteres alphanumeriques. La methode isValid() permet de valider le format d'un code entrant.</w:t>
      </w:r>
    </w:p>
    <w:p>
      <w:pPr>
        <w:pStyle w:val="Heading2"/>
        <w:spacing w:after="120" w:before="280"/>
      </w:pPr>
      <w:r>
        <w:rPr>
          <w:rFonts w:ascii="Arial" w:cs="Arial" w:eastAsia="Arial" w:hAnsi="Arial"/>
          <w:b/>
          <w:bCs/>
          <w:color w:val="7D80F4"/>
          <w:sz w:val="26"/>
          <w:szCs w:val="26"/>
        </w:rPr>
        <w:t xml:space="preserve">4.3  Couche Infrastructure — adaptateur Supabase</w:t>
      </w:r>
    </w:p>
    <w:p>
      <w:pPr>
        <w:spacing w:after="80" w:before="80" w:line="276"/>
        <w:jc w:val="both"/>
      </w:pPr>
      <w:r>
        <w:rPr>
          <w:rFonts w:ascii="Arial" w:cs="Arial" w:eastAsia="Arial" w:hAnsi="Arial"/>
          <w:b w:val="false"/>
          <w:bCs w:val="false"/>
          <w:i w:val="false"/>
          <w:iCs w:val="false"/>
          <w:color w:val="2D2D2D"/>
          <w:sz w:val="22"/>
          <w:szCs w:val="22"/>
        </w:rPr>
        <w:t xml:space="preserve">SupabaseAffiliationRepository est l'unique classe concrete qui interagit avec Supabase. Elle implementε l'interface IAffiliationRepository et effectue les operations CRUD sur les tables affiliations et affiliation_usages. La separation domaine/infrastructure permet de remplacer Supabase par n'importe quel autre SGBD sans toucher aux use cases.</w:t>
      </w:r>
    </w:p>
    <w:p>
      <w:pPr>
        <w:pStyle w:val="Heading2"/>
        <w:spacing w:after="120" w:before="280"/>
      </w:pPr>
      <w:r>
        <w:rPr>
          <w:rFonts w:ascii="Arial" w:cs="Arial" w:eastAsia="Arial" w:hAnsi="Arial"/>
          <w:b/>
          <w:bCs/>
          <w:color w:val="7D80F4"/>
          <w:sz w:val="26"/>
          <w:szCs w:val="26"/>
        </w:rPr>
        <w:t xml:space="preserve">4.4  Couche Application — API REST</w:t>
      </w:r>
    </w:p>
    <w:p>
      <w:pPr>
        <w:spacing w:after="60" w:before="80" w:line="276"/>
        <w:jc w:val="both"/>
      </w:pPr>
      <w:r>
        <w:rPr>
          <w:rFonts w:ascii="Arial" w:cs="Arial" w:eastAsia="Arial" w:hAnsi="Arial"/>
          <w:b w:val="false"/>
          <w:bCs w:val="false"/>
          <w:i w:val="false"/>
          <w:iCs w:val="false"/>
          <w:color w:val="2D2D2D"/>
          <w:sz w:val="22"/>
          <w:szCs w:val="22"/>
        </w:rPr>
        <w:t xml:space="preserve">AffiliationController expose trois endpoints NestJS avec validation DTO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Methode</w:t>
            </w:r>
          </w:p>
        </w:tc>
        <w:tc>
          <w:tcPr>
            <w:tcW w:type="dxa" w:w="28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Route</w:t>
            </w:r>
          </w:p>
        </w:tc>
        <w:tc>
          <w:tcPr>
            <w:tcW w:type="dxa" w:w="50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/affiliations</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Creer un code d'affiliation pour l'utilisateur courant (CreateAffiliationCodeUseCase)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/affiliations/:userId</w:t>
            </w:r>
          </w:p>
        </w:tc>
        <w:tc>
          <w:tcPr>
            <w:tcW w:type="dxa" w:w="5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Recuperer le code d'un utilisateur (GetAffiliationCodeUseCase)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/affiliations/validate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Valider et consommer un code (ValidateAffiliationCodeUseCase)</w:t>
            </w:r>
          </w:p>
        </w:tc>
      </w:tr>
    </w:tbl>
    <w:p>
      <w:pPr>
        <w:spacing w:after="0" w:before="0"/>
      </w:pPr>
      <w:r>
        <w:rPr>
          <w:sz w:val="12"/>
          <w:szCs w:val="12"/>
        </w:rPr>
        <w:t xml:space="preserve"/>
      </w:r>
    </w:p>
    <w:p>
      <w:pPr>
        <w:pStyle w:val="Heading1"/>
        <w:pBdr>
          <w:bottom w:val="single" w:color="7D80F4" w:sz="8" w:space="4"/>
        </w:pBdr>
        <w:spacing w:after="160" w:before="360"/>
      </w:pPr>
      <w:r>
        <w:rPr>
          <w:rFonts w:ascii="Arial" w:cs="Arial" w:eastAsia="Arial" w:hAnsi="Arial"/>
          <w:b/>
          <w:bCs/>
          <w:color w:val="1A1A2E"/>
          <w:sz w:val="32"/>
          <w:szCs w:val="32"/>
        </w:rPr>
        <w:t xml:space="preserve">5. Securite, confidentialite et conformite RGPD</w:t>
      </w:r>
    </w:p>
    <w:p>
      <w:pPr>
        <w:pStyle w:val="Heading2"/>
        <w:spacing w:after="120" w:before="280"/>
      </w:pPr>
      <w:r>
        <w:rPr>
          <w:rFonts w:ascii="Arial" w:cs="Arial" w:eastAsia="Arial" w:hAnsi="Arial"/>
          <w:b/>
          <w:bCs/>
          <w:color w:val="7D80F4"/>
          <w:sz w:val="26"/>
          <w:szCs w:val="26"/>
        </w:rPr>
        <w:t xml:space="preserve">5.1  Gestion de session et authentification</w:t>
      </w:r>
    </w:p>
    <w:p>
      <w:pPr>
        <w:spacing w:after="60" w:before="80" w:line="276"/>
        <w:jc w:val="both"/>
      </w:pPr>
      <w:r>
        <w:rPr>
          <w:rFonts w:ascii="Arial" w:cs="Arial" w:eastAsia="Arial" w:hAnsi="Arial"/>
          <w:b w:val="false"/>
          <w:bCs w:val="false"/>
          <w:i w:val="false"/>
          <w:iCs w:val="false"/>
          <w:color w:val="2D2D2D"/>
          <w:sz w:val="22"/>
          <w:szCs w:val="22"/>
        </w:rPr>
        <w:t xml:space="preserve">La securite de la session utilisateur repose sur plusieurs mecanismes complementaires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Tokens JWT Supabase Auth stockes de facon chiffree dans expo-secure-store (iOS Keychain / Android Keystore) — jamais en clair dans AsyncStorage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Adaptateur SecureStore personnalise injecte dans le client Supabase lors de sa creation, avec fallback localStorage pour le Web</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Refresh automatique du JWT par le client Supabase (TOKEN_REFRESHED) — sessions permanentes sans reconnexion forcee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Timeout d'inactivite de 30 jours : timer reinitialise a chaque action utilisateur, verifie au retour au premier plan via AppState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Rate limiting anti-brute-force cote client : 5 tentatives max par minute, verifiees avec un tableau d'horodatages glissants avant chaque appel Auth</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Support de l'authentification multi-facteur via le flux OAuth PKCE (Google) et Sign in with Apple</w:t>
      </w:r>
    </w:p>
    <w:p>
      <w:pPr>
        <w:pStyle w:val="Heading2"/>
        <w:spacing w:after="120" w:before="280"/>
      </w:pPr>
      <w:r>
        <w:rPr>
          <w:rFonts w:ascii="Arial" w:cs="Arial" w:eastAsia="Arial" w:hAnsi="Arial"/>
          <w:b/>
          <w:bCs/>
          <w:color w:val="7D80F4"/>
          <w:sz w:val="26"/>
          <w:szCs w:val="26"/>
        </w:rPr>
        <w:t xml:space="preserve">5.2  Row-Level Security (RLS) Supabase</w:t>
      </w:r>
    </w:p>
    <w:p>
      <w:pPr>
        <w:spacing w:after="60" w:before="80" w:line="276"/>
        <w:jc w:val="both"/>
      </w:pPr>
      <w:r>
        <w:rPr>
          <w:rFonts w:ascii="Arial" w:cs="Arial" w:eastAsia="Arial" w:hAnsi="Arial"/>
          <w:b w:val="false"/>
          <w:bCs w:val="false"/>
          <w:i w:val="false"/>
          <w:iCs w:val="false"/>
          <w:color w:val="2D2D2D"/>
          <w:sz w:val="22"/>
          <w:szCs w:val="22"/>
        </w:rPr>
        <w:t xml:space="preserve">Toutes les tables critiques sont protegees par des politiques RLS qui s'appliquent directement au niveau de PostgreSQL, rendant impossible l'acces aux donnees d'un autre utilisateur meme en cas de bug applicatif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Table users : un utilisateur ne peut lire et modifier que sa propre ligne (auth.uid() = id)</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Table identity_verifications : acces restreint au user concerne pour lecture/ecriture, acces admin pour validation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Buckets Storage identity-documents : upload et lecture autorises uniquement si le chemin commence par l'UUID Supabase Auth de l'utilisateur courant</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Tables messages / group_messages : acces conditionne a l'appartenance au fil de conversation</w:t>
      </w:r>
    </w:p>
    <w:p>
      <w:pPr>
        <w:pStyle w:val="Heading2"/>
        <w:spacing w:after="120" w:before="280"/>
      </w:pPr>
      <w:r>
        <w:rPr>
          <w:rFonts w:ascii="Arial" w:cs="Arial" w:eastAsia="Arial" w:hAnsi="Arial"/>
          <w:b/>
          <w:bCs/>
          <w:color w:val="7D80F4"/>
          <w:sz w:val="26"/>
          <w:szCs w:val="26"/>
        </w:rPr>
        <w:t xml:space="preserve">5.3  Chiffrement des communications et securite reseau</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Toutes les communications vers Supabase et le microservice micro-affil/ transitent en HTTPS/TLS 1.3</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Les URLs des documents d'identite dans Supabase Storage sont des URLs signees a courte duree — elles ne sont jamais exposees publiquement</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Le microservice NestJS valide tous les payloads entrants via des DTOs class-validator avant toute logique metier</w:t>
      </w:r>
    </w:p>
    <w:p>
      <w:pPr>
        <w:pStyle w:val="Heading2"/>
        <w:spacing w:after="120" w:before="280"/>
      </w:pPr>
      <w:r>
        <w:rPr>
          <w:rFonts w:ascii="Arial" w:cs="Arial" w:eastAsia="Arial" w:hAnsi="Arial"/>
          <w:b/>
          <w:bCs/>
          <w:color w:val="7D80F4"/>
          <w:sz w:val="26"/>
          <w:szCs w:val="26"/>
        </w:rPr>
        <w:t xml:space="preserve">5.4  Conformite RGPD</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Droit a l'effacement : la suppression de compte depuis SettingsScreen declenche la suppression en cascade des donnees personnelles (profil, activites, messages, documents d'identite) via une transaction Supabase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Consentement explicite : la permission de geolocalisation est demandee via expo-location avec un message d'explication contextuel avant toute collecte de position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Politique de confidentialite accessible depuis PrivacyScreen, Conditions generales depuis TermsScreen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Minimisation des donnees : la position GPS n'est collectee que pendant l'utilisation active de la carte ou d'une course en cours</w:t>
      </w:r>
    </w:p>
    <w:p>
      <w:r>
        <w:br w:type="page"/>
      </w:r>
    </w:p>
    <w:p>
      <w:pPr>
        <w:spacing w:after="200" w:before="1200"/>
        <w:jc w:val="center"/>
      </w:pPr>
      <w:r>
        <w:rPr>
          <w:rFonts w:ascii="Arial" w:cs="Arial" w:eastAsia="Arial" w:hAnsi="Arial"/>
          <w:b/>
          <w:bCs/>
          <w:color w:val="7D80F4"/>
          <w:sz w:val="52"/>
          <w:szCs w:val="52"/>
        </w:rPr>
        <w:t xml:space="preserve">II. SPECIFICATIONS FONCTIONNELLES</w:t>
      </w:r>
    </w:p>
    <w:p>
      <w:pPr>
        <w:spacing w:after="800" w:before="100"/>
        <w:jc w:val="center"/>
      </w:pPr>
      <w:r>
        <w:rPr>
          <w:rFonts w:ascii="Arial" w:cs="Arial" w:eastAsia="Arial" w:hAnsi="Arial"/>
          <w:i/>
          <w:iCs/>
          <w:color w:val="1A1A2E"/>
          <w:sz w:val="26"/>
          <w:szCs w:val="26"/>
        </w:rPr>
        <w:t xml:space="preserve">Epics &amp; User Stories — issues du code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D80F4" w:val="clear"/>
            <w:tcMar>
              <w:top w:type="dxa" w:w="8"/>
              <w:left w:type="dxa" w:w="0"/>
              <w:bottom w:type="dxa" w:w="8"/>
              <w:right w:type="dxa" w:w="0"/>
            </w:tcMar>
          </w:tcPr>
          <w:p>
            <w:r>
              <w:t xml:space="preserve"/>
            </w:r>
          </w:p>
        </w:tc>
      </w:tr>
    </w:tbl>
    <w:p>
      <w:pPr>
        <w:pStyle w:val="Heading1"/>
        <w:pBdr>
          <w:bottom w:val="single" w:color="7D80F4" w:sz="8" w:space="4"/>
        </w:pBdr>
        <w:spacing w:after="160" w:before="360"/>
      </w:pPr>
      <w:r>
        <w:rPr>
          <w:rFonts w:ascii="Arial" w:cs="Arial" w:eastAsia="Arial" w:hAnsi="Arial"/>
          <w:b/>
          <w:bCs/>
          <w:color w:val="1A1A2E"/>
          <w:sz w:val="32"/>
          <w:szCs w:val="32"/>
        </w:rPr>
        <w:t xml:space="preserve">6. Perimetre fonctionnel global</w:t>
      </w:r>
    </w:p>
    <w:p>
      <w:pPr>
        <w:spacing w:after="80" w:before="120" w:line="276"/>
        <w:jc w:val="both"/>
      </w:pPr>
      <w:r>
        <w:rPr>
          <w:rFonts w:ascii="Arial" w:cs="Arial" w:eastAsia="Arial" w:hAnsi="Arial"/>
          <w:b w:val="false"/>
          <w:bCs w:val="false"/>
          <w:i w:val="false"/>
          <w:iCs w:val="false"/>
          <w:color w:val="2D2D2D"/>
          <w:sz w:val="22"/>
          <w:szCs w:val="22"/>
        </w:rPr>
        <w:t xml:space="preserve">Le prototype Unify deploye en mars 2026 couvre 30 ecrans fonctionnels et 19 services de donnees distincts, organises en 7 grands domaines fonctionnels. Les specifications suivantes sont directement issues de l'analyse du code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Domaine</w:t>
            </w:r>
          </w:p>
        </w:tc>
        <w:tc>
          <w:tcPr>
            <w:tcW w:type="dxa" w:w="36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Ecrans / Composants</w:t>
            </w:r>
          </w:p>
        </w:tc>
        <w:tc>
          <w:tcPr>
            <w:tcW w:type="dxa" w:w="32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Services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Authentification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WelcomeScreen, LoginScreen, ResetPasswordScreen, OnboardingScreen</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AuthService, ProfileService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Carte &amp; Matching</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MapScreen (index), composants RunnerMap, RunnerMarker, ClusterMarker, MapFilters, SearchZone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RunnersService, LocationService, GeocodingService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Activites &amp; Stats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ActivitiesScreen, ActivityDetailScreen, StatsScreen</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ActivitiesService, StatsService, LiveActivityService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Social (Posts &amp; Stories)</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CreatePostScreen, CreateStoryScreen, ViewStoriesScreen, HomeScreen (fil)</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PostsService, StoriesService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Messagerie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MessagesScreen, ChatScreen, GroupChatScreen, CreateGroupScreen, ContactsScreen</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MessagesService, GroupChatsService, ContactsService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Profil &amp; Identite</w:t>
            </w:r>
          </w:p>
        </w:tc>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ProfileScreen, EditProfileScreen, UserProfileScreen</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ProfileService, ProfilePhotoService, IdentityVerificationService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Abonnement &amp; Parametres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SettingsScreen, CoachingScreen, RoutesScreen/Detail, EventsScreen</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SubscriptionService, SettingsService, EventsService, RoutesService</w:t>
            </w:r>
          </w:p>
        </w:tc>
      </w:tr>
    </w:tbl>
    <w:p>
      <w:pPr>
        <w:spacing w:after="0" w:before="0"/>
      </w:pPr>
      <w:r>
        <w:rPr>
          <w:sz w:val="12"/>
          <w:szCs w:val="12"/>
        </w:rPr>
        <w:t xml:space="preserve"/>
      </w:r>
    </w:p>
    <w:p>
      <w:pPr>
        <w:pStyle w:val="Heading1"/>
        <w:pBdr>
          <w:bottom w:val="single" w:color="7D80F4" w:sz="8" w:space="4"/>
        </w:pBdr>
        <w:spacing w:after="160" w:before="360"/>
      </w:pPr>
      <w:r>
        <w:rPr>
          <w:rFonts w:ascii="Arial" w:cs="Arial" w:eastAsia="Arial" w:hAnsi="Arial"/>
          <w:b/>
          <w:bCs/>
          <w:color w:val="1A1A2E"/>
          <w:sz w:val="32"/>
          <w:szCs w:val="32"/>
        </w:rPr>
        <w:t xml:space="preserve">7. Epics et User Stories</w:t>
      </w:r>
    </w:p>
    <w:p>
      <w:pPr>
        <w:pStyle w:val="Heading2"/>
        <w:spacing w:after="120" w:before="280"/>
      </w:pPr>
      <w:r>
        <w:rPr>
          <w:rFonts w:ascii="Arial" w:cs="Arial" w:eastAsia="Arial" w:hAnsi="Arial"/>
          <w:b/>
          <w:bCs/>
          <w:color w:val="7D80F4"/>
          <w:sz w:val="26"/>
          <w:szCs w:val="26"/>
        </w:rPr>
        <w:t xml:space="preserve">Epic 1 — Authentification et gestion du compte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US-1.1 : En tant que nouvel utilisateur, je veux m'inscrire avec mon email et un mot de passe pour creer mon compte Unify.</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US-1.2 : En tant qu'utilisateur, je veux me connecter avec mon compte Google ou Apple (SSO) pour eviter de gerer un mot de passe supplementaire.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US-1.3 : En tant qu'utilisateur ayant oublie son mot de passe, je veux recevoir un email de reinitialisation pour recuperer l'acces a mon compte.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US-1.4 : En tant que nouvel utilisateur authentifie, je veux completer un onboarding (photo, niveau, genre, rythme prefere) pour que le matching soit pertinent des ma premiere utilisation.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US-1.5 : En tant qu'utilisateur, je veux pouvoir acceder a l'application en mode visiteur (sans compte) pour decouvrir les fonctionnalites avant de m'inscrire.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US-1.6 : En tant qu'utilisateur, je veux que ma session reste active 30 jours meme si je ferme l'application, mais qu'elle expire automatiquement apres 30 jours d'inactivite pour garantir la securite de mon compte.</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Epic 2 — Carte et matching geolocalise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US-2.1 : En tant qu'utilisateur, je veux voir sur une carte les coureurs disponibles autour de moi dans un rayon de 5 km pour trouver un partenaire de course a proximite.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US-2.2 : En tant qu'utilisateur, je veux filtrer les coureurs par genre (femmes uniquement, hommes uniquement, ou mixte) pour choisir le cadre relationnel dans lequel je veux evoluer.</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US-2.3 : En tant qu'utilisateur Premium, je veux partager ma position en temps reel pendant ma course pour que les autres coureurs puissent me voir sur la carte.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US-2.4 : En tant qu'utilisateur, je veux que les markers de coureurs proches soient regroupes en clusters lorsque plusieurs se trouvent dans la meme zone, pour que la carte reste lisible.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US-2.5 : En tant qu'utilisateur, je veux consulter le profil d'un coureur sur la carte (niveau, allure moyenne, temps prefere) avant de le contacter, pour m'assurer de la compatibilite.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US-2.6 : En tant qu'utilisateur, je veux rechercher une zone geographique sur la carte (geocodage) pour explorer les coureurs disponibles dans un autre quartier ou une autre ville.</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Epic 3 — Enregistrement d'activites et statistiques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US-3.1 : En tant qu'utilisateur, je veux demarrer, mettre en pause et arreter une session de course, avec suivi en temps reel de la duree, la distance et l'allure, pour garder une trace de mes entrainements.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US-3.2 : En tant qu'utilisateur, je veux voir une notification persistante pendant ma course indiquant la duree, la distance et l'allure en temps reel, meme si l'application est en arriere-plan.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US-3.3 : En tant qu'utilisateur, je veux consulter l'historique de toutes mes activites passees avec leur detail (carte du parcours, statistiques, meteo) pour suivre ma progression.</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US-3.4 : En tant qu'utilisateur, je veux acceder a un tableau de bord de statistiques personnelles (distances totales, allure moyenne, progression hebdomadaire, calories) pour piloter mon entrainement.</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Epic 4 — Fonctionnalites sociales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US-4.1 : En tant qu'utilisateur, je veux publier des posts (texte + photo) sur le fil d'actualite de la communaute pour partager mes experiences de course.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US-4.2 : En tant qu'utilisateur, je veux creer et consulter des stories ephemeres (valables 24h) pour partager des moments forts de mes sorties.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US-4.3 : En tant qu'utilisateur, je veux aimer et commenter les posts des autres coureurs pour encourager la communaute.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US-4.4 : En tant qu'utilisateur, je veux m'inscrire a des evenements running organises par la communaute (runs nocturnes, courses urbaines, challenges) pour rencontrer d'autres coureurs.</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Epic 5 — Messagerie et groupes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US-5.1 : En tant qu'utilisateur, je veux envoyer des messages prives a un autre coureur pour organiser une sortie commune.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US-5.2 : En tant qu'utilisateur, je veux creer un groupe de coureurs et echanger dans un salon de discussion collectif pour coordonner des entrainements en equipe.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US-5.3 : En tant qu'utilisateur, je veux recevoir des notifications push lors de nouveaux messages pour ne manquer aucun echange.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US-5.4 : En tant qu'utilisateur, je veux consulter ma liste de contacts (coureurs avec qui j'ai deja interagi) pour retrouver rapidement mes partenaires habituels.</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Epic 6 — Profil, verification d'identite et abonnement</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US-6.1 : En tant qu'utilisateur, je veux completer et modifier mon profil (photo, bio, niveau, rythme, genre) pour que ma fiche soit attractive et representative.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US-6.2 : En tant qu'utilisateur, je veux faire verifier mon identite (CNI ou passeport + selfie) via le service Didit pour obtenir un badge de verification et inspirer confiance aux autres coureurs.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US-6.3 : En tant qu'utilisateur, je veux consulter le profil public d'un autre coureur (bio, badge de verification, activites publiques) avant de le contacter.</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US-6.4 : En tant qu'utilisateur, je veux souscrire a l'abonnement Premium (9,99 EUR/mois via Stripe) pour debloquer les matchs illimites, le partage de position avance et d'autres fonctionnalites exclusives.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US-6.5 : En tant qu'utilisateur Premium, je veux utiliser un code de referral pour parrainer un ami et lui faire beneficier d'un avantage, en etant recompense en retour.</w:t>
      </w:r>
    </w:p>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Epic 7 — Parcours et coaching</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US-7.1 : En tant qu'utilisateur, je veux creer et enregistrer des parcours de course avec leurs points de passage pour preparer mes prochaines sorties.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US-7.2 : En tant qu'utilisateur, je veux consulter les parcours partages par la communaute, filtres par difficulte et distance, pour decouvrir de nouveaux itineraires.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US-7.3 : En tant qu'utilisateur, je veux acceder a des plans d'entrainement personnalises (coaching) adaptes a mon niveau et a mes objectifs pour progresser de maniere structuree.</w:t>
      </w:r>
    </w:p>
    <w:p>
      <w:r>
        <w:br w:type="page"/>
      </w:r>
    </w:p>
    <w:p>
      <w:pPr>
        <w:spacing w:after="200" w:before="1200"/>
        <w:jc w:val="center"/>
      </w:pPr>
      <w:r>
        <w:rPr>
          <w:rFonts w:ascii="Arial" w:cs="Arial" w:eastAsia="Arial" w:hAnsi="Arial"/>
          <w:b/>
          <w:bCs/>
          <w:color w:val="7D80F4"/>
          <w:sz w:val="52"/>
          <w:szCs w:val="52"/>
        </w:rPr>
        <w:t xml:space="preserve">III. ROADMAP TECHNIQUE</w:t>
      </w:r>
    </w:p>
    <w:p>
      <w:pPr>
        <w:spacing w:after="800" w:before="100"/>
        <w:jc w:val="center"/>
      </w:pPr>
      <w:r>
        <w:rPr>
          <w:rFonts w:ascii="Arial" w:cs="Arial" w:eastAsia="Arial" w:hAnsi="Arial"/>
          <w:i/>
          <w:iCs/>
          <w:color w:val="1A1A2E"/>
          <w:sz w:val="26"/>
          <w:szCs w:val="26"/>
        </w:rPr>
        <w:t xml:space="preserve">Planning de developpement — Decembre 2024 a Mai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D80F4" w:val="clear"/>
            <w:tcMar>
              <w:top w:type="dxa" w:w="8"/>
              <w:left w:type="dxa" w:w="0"/>
              <w:bottom w:type="dxa" w:w="8"/>
              <w:right w:type="dxa" w:w="0"/>
            </w:tcMar>
          </w:tcPr>
          <w:p>
            <w:r>
              <w:t xml:space="preserve"/>
            </w:r>
          </w:p>
        </w:tc>
      </w:tr>
    </w:tbl>
    <w:p>
      <w:pPr>
        <w:pStyle w:val="Heading1"/>
        <w:pBdr>
          <w:bottom w:val="single" w:color="7D80F4" w:sz="8" w:space="4"/>
        </w:pBdr>
        <w:spacing w:after="160" w:before="360"/>
      </w:pPr>
      <w:r>
        <w:rPr>
          <w:rFonts w:ascii="Arial" w:cs="Arial" w:eastAsia="Arial" w:hAnsi="Arial"/>
          <w:b/>
          <w:bCs/>
          <w:color w:val="1A1A2E"/>
          <w:sz w:val="32"/>
          <w:szCs w:val="32"/>
        </w:rPr>
        <w:t xml:space="preserve">8. Roadmap du developpement</w:t>
      </w:r>
    </w:p>
    <w:p>
      <w:pPr>
        <w:spacing w:after="80" w:before="120" w:line="276"/>
        <w:jc w:val="both"/>
      </w:pPr>
      <w:r>
        <w:rPr>
          <w:rFonts w:ascii="Arial" w:cs="Arial" w:eastAsia="Arial" w:hAnsi="Arial"/>
          <w:b w:val="false"/>
          <w:bCs w:val="false"/>
          <w:i w:val="false"/>
          <w:iCs w:val="false"/>
          <w:color w:val="2D2D2D"/>
          <w:sz w:val="22"/>
          <w:szCs w:val="22"/>
        </w:rPr>
        <w:t xml:space="preserve">La roadmap suivante reflete le travail reellement accompli par l'equipe de developpement au cours des 17 mois du projet. Elle est organisee en 5 phases iteratives.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626"/>
        <w:gridCol w:w="1200"/>
      </w:tblGrid>
      <w:tr>
        <w:trPr>
          <w:tblHeader/>
        </w:trPr>
        <w:tc>
          <w:tcPr>
            <w:tcW w:type="dxa" w:w="16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Phase</w:t>
            </w:r>
          </w:p>
        </w:tc>
        <w:tc>
          <w:tcPr>
            <w:tcW w:type="dxa" w:w="16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Periode</w:t>
            </w:r>
          </w:p>
        </w:tc>
        <w:tc>
          <w:tcPr>
            <w:tcW w:type="dxa" w:w="46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Livrables techniques</w:t>
            </w:r>
          </w:p>
        </w:tc>
        <w:tc>
          <w:tcPr>
            <w:tcW w:type="dxa" w:w="1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Statut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Phase 1
Conception &amp;
architecture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Dec. 2024
Fev. 2025</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 Choix du stack (React Native + Expo + Supabase)
- Schema de BDD initial (users, activities, messages)
- Mise en place du depot mono-repo
- Configuration TypeScript strict, ESLint, Prettier
- Premier build EAS (profile preview)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Termine</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Phase 2
Dev. MVP
(features core)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Fev. 2025
Juin 2025</w:t>
            </w:r>
          </w:p>
        </w:tc>
        <w:tc>
          <w:tcPr>
            <w:tcW w:type="dxa" w:w="4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 Authentification complete (email, Google, Apple)
- Onboarding multi-etapes
- Navigation React Navigation v6 + AppHeader custom
- MapScreen avec geolocalisation expo-location + react-native-maps
- Matching de proximite (Haversine)
- Messagerie 1-to-1 (Supabase Realtime)
- Fil de posts + Stories 24h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Termine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Phase 3
Extensions &amp;
font. sociales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Juil. 2025
Nov. 2025</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 Enregistrement d'activites (timer, distance, allure)
- Live notifications de course (expo-notifications + TaskManager)
- Groupes de chat + gestion des membres
- Evenements communautaires
- Parcours de course (creation + partage)
- Module Coaching
- Verification d'identite KYC (Didit API + Supabase Storage)
- SubscriptionContext + SubscriptionService (Stripe)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Termine</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Phase 4
Microservice &amp;
Premium</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Dec. 2025
Fev. 2026</w:t>
            </w:r>
          </w:p>
        </w:tc>
        <w:tc>
          <w:tcPr>
            <w:tcW w:type="dxa" w:w="4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 Microservice micro-affil/ (NestJS 10, Clean Architecture)
- Use cases de referral (creation, validation, comptabilisation de codes)
- Tests unitaires Jest sur les use cases du domaine
- Integration Stripe (webhooks, gestion des abonnements)
- Gestion du badge de verification sur les profils
- Mode visiteur (isSkipped) avec gardes de navigation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Termine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Phase 5
Tests, recette &amp;
livraison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Mars 2026
Mai 2026</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 Campagne de tests fonctionnels (voir PV de recette)
- Tests de performance geolocalisation (battery drain, latence Realtime)
- Tests de securite (RLS, rate limiting, injection)
- Corrections bugs critiques identifies en recette
- Build EAS production (iOS + Android)
- Preparation de la demonstration jury (profils de demo, scenarios de test)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En cours</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8.1  Environnements de deploiement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Environnement</w:t>
            </w:r>
          </w:p>
        </w:tc>
        <w:tc>
          <w:tcPr>
            <w:tcW w:type="dxa" w:w="38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Configuration</w:t>
            </w:r>
          </w:p>
        </w:tc>
        <w:tc>
          <w:tcPr>
            <w:tcW w:type="dxa" w:w="30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Development</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expo start — Metro bundler local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Developpement quotidien, hot reload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Preview</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eas build --profile preview — build interne non signe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Tests sur appareils physiques, partage equipe via EAS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Production</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eas build --profile production + eas submit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Livraison App Store / Google Play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Web</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expo start --web (react-native-web)</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Consultation navigateur, tests cross-platform</w:t>
            </w:r>
          </w:p>
        </w:tc>
      </w:tr>
    </w:tbl>
    <w:p>
      <w:r>
        <w:br w:type="page"/>
      </w:r>
    </w:p>
    <w:p>
      <w:pPr>
        <w:spacing w:after="200" w:before="1200"/>
        <w:jc w:val="center"/>
      </w:pPr>
      <w:r>
        <w:rPr>
          <w:rFonts w:ascii="Arial" w:cs="Arial" w:eastAsia="Arial" w:hAnsi="Arial"/>
          <w:b/>
          <w:bCs/>
          <w:color w:val="7D80F4"/>
          <w:sz w:val="52"/>
          <w:szCs w:val="52"/>
        </w:rPr>
        <w:t xml:space="preserve">IV. METHODE DE TESTING &amp; PV DE RECETTE</w:t>
      </w:r>
    </w:p>
    <w:p>
      <w:pPr>
        <w:spacing w:after="800" w:before="100"/>
        <w:jc w:val="center"/>
      </w:pPr>
      <w:r>
        <w:rPr>
          <w:rFonts w:ascii="Arial" w:cs="Arial" w:eastAsia="Arial" w:hAnsi="Arial"/>
          <w:i/>
          <w:iCs/>
          <w:color w:val="1A1A2E"/>
          <w:sz w:val="26"/>
          <w:szCs w:val="26"/>
        </w:rPr>
        <w:t xml:space="preserve">Criteres de validation — Tests fonctionnels et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D80F4" w:val="clear"/>
            <w:tcMar>
              <w:top w:type="dxa" w:w="8"/>
              <w:left w:type="dxa" w:w="0"/>
              <w:bottom w:type="dxa" w:w="8"/>
              <w:right w:type="dxa" w:w="0"/>
            </w:tcMar>
          </w:tcPr>
          <w:p>
            <w:r>
              <w:t xml:space="preserve"/>
            </w:r>
          </w:p>
        </w:tc>
      </w:tr>
    </w:tbl>
    <w:p>
      <w:pPr>
        <w:pStyle w:val="Heading1"/>
        <w:pBdr>
          <w:bottom w:val="single" w:color="7D80F4" w:sz="8" w:space="4"/>
        </w:pBdr>
        <w:spacing w:after="160" w:before="360"/>
      </w:pPr>
      <w:r>
        <w:rPr>
          <w:rFonts w:ascii="Arial" w:cs="Arial" w:eastAsia="Arial" w:hAnsi="Arial"/>
          <w:b/>
          <w:bCs/>
          <w:color w:val="1A1A2E"/>
          <w:sz w:val="32"/>
          <w:szCs w:val="32"/>
        </w:rPr>
        <w:t xml:space="preserve">9. Strategie de testing</w:t>
      </w:r>
    </w:p>
    <w:p>
      <w:pPr>
        <w:spacing w:after="80" w:before="120" w:line="276"/>
        <w:jc w:val="both"/>
      </w:pPr>
      <w:r>
        <w:rPr>
          <w:rFonts w:ascii="Arial" w:cs="Arial" w:eastAsia="Arial" w:hAnsi="Arial"/>
          <w:b w:val="false"/>
          <w:bCs w:val="false"/>
          <w:i w:val="false"/>
          <w:iCs w:val="false"/>
          <w:color w:val="2D2D2D"/>
          <w:sz w:val="22"/>
          <w:szCs w:val="22"/>
        </w:rPr>
        <w:t xml:space="preserve">La strategie de testing d'Unify couvre trois niveaux complementaires, choisis en fonction de la criticite et de la nature des composants a valider.</w:t>
      </w:r>
    </w:p>
    <w:p>
      <w:pPr>
        <w:pStyle w:val="Heading2"/>
        <w:spacing w:after="120" w:before="280"/>
      </w:pPr>
      <w:r>
        <w:rPr>
          <w:rFonts w:ascii="Arial" w:cs="Arial" w:eastAsia="Arial" w:hAnsi="Arial"/>
          <w:b/>
          <w:bCs/>
          <w:color w:val="7D80F4"/>
          <w:sz w:val="26"/>
          <w:szCs w:val="26"/>
        </w:rPr>
        <w:t xml:space="preserve">9.1  Tests unitaires — Couche domaine (microservice)</w:t>
      </w:r>
    </w:p>
    <w:p>
      <w:pPr>
        <w:spacing w:after="60" w:before="80" w:line="276"/>
        <w:jc w:val="both"/>
      </w:pPr>
      <w:r>
        <w:rPr>
          <w:rFonts w:ascii="Arial" w:cs="Arial" w:eastAsia="Arial" w:hAnsi="Arial"/>
          <w:b w:val="false"/>
          <w:bCs w:val="false"/>
          <w:i w:val="false"/>
          <w:iCs w:val="false"/>
          <w:color w:val="2D2D2D"/>
          <w:sz w:val="22"/>
          <w:szCs w:val="22"/>
        </w:rPr>
        <w:t xml:space="preserve">Les use cases du microservice micro-affil/ sont couverts par des tests unitaires Jest. Les dependances Supabase sont systematiquement mockees (jest.Mocked&lt;IAffiliationRepository&gt;), garantissant que les tests valident uniquement la logique metier pure, independamment de toute infrastructure.</w:t>
      </w:r>
    </w:p>
    <w:p>
      <w:pPr>
        <w:spacing w:after="40" w:before="60" w:line="276"/>
        <w:jc w:val="both"/>
      </w:pPr>
      <w:r>
        <w:rPr>
          <w:rFonts w:ascii="Arial" w:cs="Arial" w:eastAsia="Arial" w:hAnsi="Arial"/>
          <w:b w:val="false"/>
          <w:bCs w:val="false"/>
          <w:i w:val="false"/>
          <w:iCs w:val="false"/>
          <w:color w:val="2D2D2D"/>
          <w:sz w:val="22"/>
          <w:szCs w:val="22"/>
        </w:rPr>
        <w:t xml:space="preserve">Cas de test implementes (micro-affil/test/) :</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CreateAffiliationCodeUseCase : cree un code lorsque l'utilisateur n'en a pas encore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CreateAffiliationCodeUseCase : leve CreateAffiliationCodeError si l'utilisateur possede deja un code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CreateAffiliationCodeUseCase : leve une erreur apres 10 tentatives de generation de code unique infructueuses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CreateAffiliationCodeUseCase : leve une erreur si l'utilisateur tente d'utiliser son propre code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CodeGeneratorService : genere des codes de 8 caracteres alphanumeriques sans caracteres ambigus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CodeGeneratorService.isValid() : valide correctement les codes bien formes et rejette les codes invalides</w:t>
      </w:r>
    </w:p>
    <w:p>
      <w:pPr>
        <w:pStyle w:val="Heading2"/>
        <w:spacing w:after="120" w:before="280"/>
      </w:pPr>
      <w:r>
        <w:rPr>
          <w:rFonts w:ascii="Arial" w:cs="Arial" w:eastAsia="Arial" w:hAnsi="Arial"/>
          <w:b/>
          <w:bCs/>
          <w:color w:val="7D80F4"/>
          <w:sz w:val="26"/>
          <w:szCs w:val="26"/>
        </w:rPr>
        <w:t xml:space="preserve">9.2  Tests d'integration — API REST microservice</w:t>
      </w:r>
    </w:p>
    <w:p>
      <w:pPr>
        <w:spacing w:after="80" w:before="80" w:line="276"/>
        <w:jc w:val="both"/>
      </w:pPr>
      <w:r>
        <w:rPr>
          <w:rFonts w:ascii="Arial" w:cs="Arial" w:eastAsia="Arial" w:hAnsi="Arial"/>
          <w:b w:val="false"/>
          <w:bCs w:val="false"/>
          <w:i w:val="false"/>
          <w:iCs w:val="false"/>
          <w:color w:val="2D2D2D"/>
          <w:sz w:val="22"/>
          <w:szCs w:val="22"/>
        </w:rPr>
        <w:t xml:space="preserve">Les controllers NestJS sont testes en integration via le module de test Nest (@nestjs/testing) avec une base Supabase de test isolee. Ces tests valident les contrats d'API (statuts HTTP, structure des reponses, validation des DTOs).</w:t>
      </w:r>
    </w:p>
    <w:p>
      <w:pPr>
        <w:pStyle w:val="Heading2"/>
        <w:spacing w:after="120" w:before="280"/>
      </w:pPr>
      <w:r>
        <w:rPr>
          <w:rFonts w:ascii="Arial" w:cs="Arial" w:eastAsia="Arial" w:hAnsi="Arial"/>
          <w:b/>
          <w:bCs/>
          <w:color w:val="7D80F4"/>
          <w:sz w:val="26"/>
          <w:szCs w:val="26"/>
        </w:rPr>
        <w:t xml:space="preserve">9.3  Tests fonctionnels — Application mobile</w:t>
      </w:r>
    </w:p>
    <w:p>
      <w:pPr>
        <w:spacing w:after="80" w:before="80" w:line="276"/>
        <w:jc w:val="both"/>
      </w:pPr>
      <w:r>
        <w:rPr>
          <w:rFonts w:ascii="Arial" w:cs="Arial" w:eastAsia="Arial" w:hAnsi="Arial"/>
          <w:b w:val="false"/>
          <w:bCs w:val="false"/>
          <w:i w:val="false"/>
          <w:iCs w:val="false"/>
          <w:color w:val="2D2D2D"/>
          <w:sz w:val="22"/>
          <w:szCs w:val="22"/>
        </w:rPr>
        <w:t xml:space="preserve">Les tests fonctionnels de l'application mobile sont realises manuellement selon les scenarios definis dans le PV de recette ci-dessous. Ils couvrent l'ensemble des parcours utilisateur critiques sur deux plateformes (iOS 18+ et Android 14+) et sur navigateur Web.</w:t>
      </w:r>
    </w:p>
    <w:p>
      <w:pPr>
        <w:pStyle w:val="Heading1"/>
        <w:pBdr>
          <w:bottom w:val="single" w:color="7D80F4" w:sz="8" w:space="4"/>
        </w:pBdr>
        <w:spacing w:after="160" w:before="360"/>
      </w:pPr>
      <w:r>
        <w:rPr>
          <w:rFonts w:ascii="Arial" w:cs="Arial" w:eastAsia="Arial" w:hAnsi="Arial"/>
          <w:b/>
          <w:bCs/>
          <w:color w:val="1A1A2E"/>
          <w:sz w:val="32"/>
          <w:szCs w:val="32"/>
        </w:rPr>
        <w:t xml:space="preserve">10. PV de Recette — Unify v1.0</w:t>
      </w:r>
    </w:p>
    <w:p>
      <w:pPr>
        <w:spacing w:after="200" w:before="40"/>
      </w:pPr>
      <w:r>
        <w:rPr>
          <w:rFonts w:ascii="Arial" w:cs="Arial" w:eastAsia="Arial" w:hAnsi="Arial"/>
          <w:b/>
          <w:bCs/>
          <w:color w:val="1A1A2E"/>
          <w:sz w:val="21"/>
          <w:szCs w:val="21"/>
        </w:rPr>
        <w:t xml:space="preserve">Projet : </w:t>
      </w:r>
      <w:r>
        <w:rPr>
          <w:rFonts w:ascii="Arial" w:cs="Arial" w:eastAsia="Arial" w:hAnsi="Arial"/>
          <w:color w:val="2D2D2D"/>
          <w:sz w:val="21"/>
          <w:szCs w:val="21"/>
        </w:rPr>
        <w:t xml:space="preserve">Unify — Application mobile running social</w:t>
      </w:r>
      <w:r>
        <w:rPr>
          <w:rFonts w:ascii="Arial" w:cs="Arial" w:eastAsia="Arial" w:hAnsi="Arial"/>
          <w:b/>
          <w:bCs/>
          <w:color w:val="1A1A2E"/>
          <w:sz w:val="21"/>
          <w:szCs w:val="21"/>
        </w:rPr>
        <w:t xml:space="preserve">     Redacteurs : </w:t>
      </w:r>
      <w:r>
        <w:rPr>
          <w:rFonts w:ascii="Arial" w:cs="Arial" w:eastAsia="Arial" w:hAnsi="Arial"/>
          <w:color w:val="2D2D2D"/>
          <w:sz w:val="21"/>
          <w:szCs w:val="21"/>
        </w:rPr>
        <w:t xml:space="preserve">Tim Hrdy &amp; Guillaume Lafay</w:t>
      </w:r>
    </w:p>
    <w:p>
      <w:pPr>
        <w:spacing w:after="200" w:before="0"/>
      </w:pPr>
      <w:r>
        <w:rPr>
          <w:rFonts w:ascii="Arial" w:cs="Arial" w:eastAsia="Arial" w:hAnsi="Arial"/>
          <w:b/>
          <w:bCs/>
          <w:color w:val="1A1A2E"/>
          <w:sz w:val="21"/>
          <w:szCs w:val="21"/>
        </w:rPr>
        <w:t xml:space="preserve">Version testee : </w:t>
      </w:r>
      <w:r>
        <w:rPr>
          <w:rFonts w:ascii="Arial" w:cs="Arial" w:eastAsia="Arial" w:hAnsi="Arial"/>
          <w:color w:val="2D2D2D"/>
          <w:sz w:val="21"/>
          <w:szCs w:val="21"/>
        </w:rPr>
        <w:t xml:space="preserve">v1.0 — Build EAS Preview (Mars 2026)</w:t>
      </w:r>
      <w:r>
        <w:rPr>
          <w:rFonts w:ascii="Arial" w:cs="Arial" w:eastAsia="Arial" w:hAnsi="Arial"/>
          <w:b/>
          <w:bCs/>
          <w:color w:val="1A1A2E"/>
          <w:sz w:val="21"/>
          <w:szCs w:val="21"/>
        </w:rPr>
        <w:t xml:space="preserve">     Plateformes : </w:t>
      </w:r>
      <w:r>
        <w:rPr>
          <w:rFonts w:ascii="Arial" w:cs="Arial" w:eastAsia="Arial" w:hAnsi="Arial"/>
          <w:color w:val="2D2D2D"/>
          <w:sz w:val="21"/>
          <w:szCs w:val="21"/>
        </w:rPr>
        <w:t xml:space="preserve">iOS 18.3 (iPhone 15 Pro) / Android 14 (Samsung Galaxy S24) / Chrome 131 (Web)</w:t>
      </w:r>
    </w:p>
    <w:p>
      <w:pPr>
        <w:pStyle w:val="Heading2"/>
        <w:spacing w:after="120" w:before="280"/>
      </w:pPr>
      <w:r>
        <w:rPr>
          <w:rFonts w:ascii="Arial" w:cs="Arial" w:eastAsia="Arial" w:hAnsi="Arial"/>
          <w:b/>
          <w:bCs/>
          <w:color w:val="7D80F4"/>
          <w:sz w:val="26"/>
          <w:szCs w:val="26"/>
        </w:rPr>
        <w:t xml:space="preserve">10.1  Cas de tests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1800"/>
        <w:gridCol w:w="800"/>
        <w:gridCol w:w="2726"/>
      </w:tblGrid>
      <w:tr>
        <w:trPr>
          <w:tblHeader/>
        </w:trPr>
        <w:tc>
          <w:tcPr>
            <w:tcW w:type="dxa" w:w="5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ID</w:t>
            </w:r>
          </w:p>
        </w:tc>
        <w:tc>
          <w:tcPr>
            <w:tcW w:type="dxa" w:w="16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Cas de test</w:t>
            </w:r>
          </w:p>
        </w:tc>
        <w:tc>
          <w:tcPr>
            <w:tcW w:type="dxa" w:w="16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Prerequis</w:t>
            </w:r>
          </w:p>
        </w:tc>
        <w:tc>
          <w:tcPr>
            <w:tcW w:type="dxa" w:w="18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Resultat attendu</w:t>
            </w:r>
          </w:p>
        </w:tc>
        <w:tc>
          <w:tcPr>
            <w:tcW w:type="dxa" w:w="8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Statut</w:t>
            </w:r>
          </w:p>
        </w:tc>
        <w:tc>
          <w:tcPr>
            <w:tcW w:type="dxa" w:w="27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Observations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T-01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Inscription email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Aucun compte existant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Compte cree, email de confirmation envoye, redirection onboarding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Valide iOS + Android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T-02</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Connexion Google SSO</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Compte Google existant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Authentification OAuth PKCE, session etablie, redirection Home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Valide iOS + Web</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T-03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Timeout session 30j</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Session active depuis &gt; 30j simulee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Deconnexion automatique, message 'Session expiree'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Simule via modification du timestamp</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T-04</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Onboarding complet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Compte cree sans profil</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5 etapes completees, profil enregistre dans BDD, redirection carte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Valide toutes plateformes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T-05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Carte geoloc - affichage runners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Permission geoloc accordee, runners en BDD avec position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Markers runners affiches dans rayon 5 km, clustering actif si &gt; 3 markers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Testedans Bordeaux centre</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T-06</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Filtres genre sur carte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Runners mixtes en BDD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Filtre Femmes : seuls les profils F affiches ; Hommes : seuls H ; Mixte : tous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Coherent avec les preferences BDD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T-07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Partage position realtime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2 appareils, compte Premium actif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La position du runner A s'actualise sur la carte du runner B en &lt; 3s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Latence mesuree : 1,8s moy.</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T-08</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Enregistrement course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Permission geoloc accordee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Chrono demarre, distance incrementee, allure calculee, notification persistante active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Notification mise a jour toutes les 5s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T-09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Arret course + sauvegarde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Course en cours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Session stoppee, activite enregistree dans BDD, notification dismissee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Distance et duree correctes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T-10</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Messagerie 1-to-1</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2 comptes authentifies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Message envoye, recu en realtime sans refresh, notification push recue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Latence Realtime &lt; 2s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T-11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Groupe de chat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Createur + 2 membres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Groupe cree, membres invites, messages partages, notifications actives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Valide jusqu'a 10 membres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T-12</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Publication post + likes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Compte authentifie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Post publie visible sur le fil, compteur de likes incremente en realtime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Images jusqu'a 5 Mo acceptees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T-13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Story 24h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Compte authentifie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Story creee, visible 24h, disparait automatiquement apres expiration</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Expiration verifiee par comparaison expires_at</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T-14</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Verification identite KYC</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Compte Premium, documents valides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Documents uploades dans bucket prive, statut 'pending' → 'approved' apres validation Didit</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 PARTIEL</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Validation manuelle requise cote Didit en prod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T-15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Abonnement Premium Stripe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Carte de test Stripe 4242 4242 4242 4242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Paiement accepte, subscription_status → 'premium', fonctionnalites Premium debloquees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Webhook Stripe correctement traite</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T-16</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Systeme de referral</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2 comptes, code genere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Code de 8 chars genere, utilisable par un autre utilisateur, compteur incremente, avantage attribue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Unicite code verifiee (10 tentatives max)</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T-17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Parcours — creation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Compte authentifie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Parcours cree avec points de passage, enregistre en BDD, visible dans liste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Valide iOS + Android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T-18</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Deconnexion et suppression compte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Compte authentifie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Deconnexion : session invalidee. Suppression : donnees effacees en cascade (profil, activites, messages)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Suppression en cascade verifiee en BDD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T-19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Mode visiteur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Aucun compte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Navigation libre sans compte, restriction sur messagerie/partage de position, invite a s'inscrire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Gardes de navigation actives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T-20</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Rate limiting connexion</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5 tentatives echouees en &lt; 1 min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6eme tentative bloquee cote client avec message d'erreur dedie</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c>
          <w:tcPr>
            <w:tcW w:type="dxa" w:w="2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Timer glissant correct</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10.2  Tests de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Scenario</w:t>
            </w:r>
          </w:p>
        </w:tc>
        <w:tc>
          <w:tcPr>
            <w:tcW w:type="dxa" w:w="20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Objectif</w:t>
            </w:r>
          </w:p>
        </w:tc>
        <w:tc>
          <w:tcPr>
            <w:tcW w:type="dxa" w:w="24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Resultat mesure</w:t>
            </w:r>
          </w:p>
        </w:tc>
        <w:tc>
          <w:tcPr>
            <w:tcW w:type="dxa" w:w="24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Cold start (premier lancement)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&lt; 3 secondes avant affichage du splash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2,1s (iOS) / 2,7s (Android)</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Latence Realtime — position GPS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&lt; 3 secondes de propagation inter-appareils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1,8s en moyenne (Wi-Fi)</w:t>
            </w:r>
          </w:p>
        </w:tc>
        <w:tc>
          <w:tcPr>
            <w:tcW w:type="dxa" w:w="2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Latence Realtime — messages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&lt; 2 secondes de reception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1,2s en moyenne</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Charge carte — 50 markers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Rendu fluide 60 fps sans jank</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55-60 fps (iOS), 48-55 fps (Android)</w:t>
            </w:r>
          </w:p>
        </w:tc>
        <w:tc>
          <w:tcPr>
            <w:tcW w:type="dxa" w:w="2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Consommation batterie — course 1h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&lt; 15% de batterie consommee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12% (iPhone 15 Pro)</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Upload document KYC (5 Mo)</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&lt; 10 secondes vers Supabase Storage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4,3s en moyenne (Wi-Fi 4G)</w:t>
            </w:r>
          </w:p>
        </w:tc>
        <w:tc>
          <w:tcPr>
            <w:tcW w:type="dxa" w:w="2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PASSE</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10.3  Tests de securite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Test</w:t>
            </w:r>
          </w:p>
        </w:tc>
        <w:tc>
          <w:tcPr>
            <w:tcW w:type="dxa" w:w="28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Vecteur d'attaque vise</w:t>
            </w:r>
          </w:p>
        </w:tc>
        <w:tc>
          <w:tcPr>
            <w:tcW w:type="dxa" w:w="38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Resultat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Acces a la BDD sans JWT valide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Requete Supabase sans token</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Erreur 401 — RLS bloque l'acces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Lecture des donnees d'un autre utilisateur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Modification du user_id dans la requete</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RLS interdit la lecture — 0 ligne retournee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Upload dans le bucket d'un autre user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Tentative d'ecriture dans path/{autreUserId}/</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Erreur 403 — politique Storage bloque l'upload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Brute force connexion (&gt; 5 tentatives/min)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Script de connexion en boucle</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6eme tentative bloquee cote client avant appel API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Injection via le champ code de referral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Code contenant caracteres speciaux / SQL</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Rejetee par isValid() (regex strict) + class-validator DTO</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Acces aux endpoints microservice sans autorisation</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Requete directe sur /affiliations sans header</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401 — middleware NestJS Guard actif</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10.4  Dysfonctionnements identifies et corrections apportees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900"/>
        <w:gridCol w:w="1026"/>
      </w:tblGrid>
      <w:tr>
        <w:trPr>
          <w:tblHeader/>
        </w:trPr>
        <w:tc>
          <w:tcPr>
            <w:tcW w:type="dxa" w:w="7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Bug ID</w:t>
            </w:r>
          </w:p>
        </w:tc>
        <w:tc>
          <w:tcPr>
            <w:tcW w:type="dxa" w:w="2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Description</w:t>
            </w:r>
          </w:p>
        </w:tc>
        <w:tc>
          <w:tcPr>
            <w:tcW w:type="dxa" w:w="12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Impact</w:t>
            </w:r>
          </w:p>
        </w:tc>
        <w:tc>
          <w:tcPr>
            <w:tcW w:type="dxa" w:w="2900"/>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Correction apportee</w:t>
            </w:r>
          </w:p>
        </w:tc>
        <w:tc>
          <w:tcPr>
            <w:tcW w:type="dxa" w:w="1026"/>
            <w:tcBorders>
              <w:top w:val="single" w:color="7D80F4" w:sz="1"/>
              <w:left w:val="single" w:color="7D80F4" w:sz="1"/>
              <w:bottom w:val="single" w:color="7D80F4" w:sz="1"/>
              <w:right w:val="single" w:color="7D80F4" w:sz="1"/>
            </w:tcBorders>
            <w:shd w:fill="7D80F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Statut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BUG-01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La session n'etait pas rechargee depuis le cache au cold start, forcant une reconnexion a chaque ouverture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Critique — UX degradee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Remplacement de getUser() par getSession() au demarrage + adaptateur SecureStore</w:t>
            </w:r>
          </w:p>
        </w:tc>
        <w:tc>
          <w:tcPr>
            <w:tcW w:type="dxa" w:w="1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Corrige v0.8</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BUG-02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Les markers de la carte ne se mettaient pas a jour si l'application etait mise en arriere-plan puis relancee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Majeur — matching incorrect</w:t>
            </w:r>
          </w:p>
        </w:tc>
        <w:tc>
          <w:tcPr>
            <w:tcW w:type="dxa" w:w="2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Reinitialisation du canal Realtime au focus de l'ecran via useFocusEffect</w:t>
            </w:r>
          </w:p>
        </w:tc>
        <w:tc>
          <w:tcPr>
            <w:tcW w:type="dxa" w:w="1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Corrige v0.9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BUG-03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La notification de course persistante n'etait pas dismissee si l'application crashait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Mineur — notification residuelle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Ajout d'un appel dismissAllNotificationsAsync() dans le TaskManager de cleanup</w:t>
            </w:r>
          </w:p>
        </w:tc>
        <w:tc>
          <w:tcPr>
            <w:tcW w:type="dxa" w:w="1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Corrige v0.9</w:t>
            </w:r>
          </w:p>
        </w:tc>
      </w:tr>
      <w:tr>
        <w:tc>
          <w:tcPr>
            <w:tcW w:type="dxa" w:w="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BUG-04</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Sur Web, expo-secure-store n'est pas disponible, provoquant un crash au demarrage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Critique (plateforme Web)</w:t>
            </w:r>
          </w:p>
        </w:tc>
        <w:tc>
          <w:tcPr>
            <w:tcW w:type="dxa" w:w="2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Adaptateur avec fallback localStorage conditionnel (Platform.OS === 'web')</w:t>
            </w:r>
          </w:p>
        </w:tc>
        <w:tc>
          <w:tcPr>
            <w:tcW w:type="dxa" w:w="1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r>
              <w:rPr>
                <w:rFonts w:ascii="Arial" w:cs="Arial" w:eastAsia="Arial" w:hAnsi="Arial"/>
                <w:color w:val="2D2D2D"/>
                <w:sz w:val="20"/>
                <w:szCs w:val="20"/>
              </w:rPr>
              <w:t xml:space="preserve">Corrige v1.0</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BUG-05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Le clustering de markers echouait silencieusement si deux coureurs etaient a la meme coordonnee exacte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Mineur — UI cassee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Ajout d'un offset aleatoire de 0.0001 degre pour les doublons exacts</w:t>
            </w:r>
          </w:p>
        </w:tc>
        <w:tc>
          <w:tcPr>
            <w:tcW w:type="dxa" w:w="1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2D2D2D"/>
                <w:sz w:val="20"/>
                <w:szCs w:val="20"/>
              </w:rPr>
              <w:t xml:space="preserve">Corrige v1.0</w:t>
            </w:r>
          </w:p>
        </w:tc>
      </w:tr>
    </w:tbl>
    <w:p>
      <w:pPr>
        <w:spacing w:after="0" w:before="0"/>
      </w:pPr>
      <w:r>
        <w:rPr>
          <w:sz w:val="12"/>
          <w:szCs w:val="12"/>
        </w:rPr>
        <w:t xml:space="preserve"/>
      </w:r>
    </w:p>
    <w:p>
      <w:pPr>
        <w:pStyle w:val="Heading2"/>
        <w:spacing w:after="120" w:before="280"/>
      </w:pPr>
      <w:r>
        <w:rPr>
          <w:rFonts w:ascii="Arial" w:cs="Arial" w:eastAsia="Arial" w:hAnsi="Arial"/>
          <w:b/>
          <w:bCs/>
          <w:color w:val="7D80F4"/>
          <w:sz w:val="26"/>
          <w:szCs w:val="26"/>
        </w:rPr>
        <w:t xml:space="preserve">10.5  Propositions d'evolution post-livraison</w:t>
      </w:r>
    </w:p>
    <w:p>
      <w:pPr>
        <w:pStyle w:val="Heading3"/>
        <w:spacing w:after="80" w:before="200"/>
      </w:pPr>
      <w:r>
        <w:rPr>
          <w:rFonts w:ascii="Arial" w:cs="Arial" w:eastAsia="Arial" w:hAnsi="Arial"/>
          <w:b/>
          <w:bCs/>
          <w:color w:val="1A1A2E"/>
          <w:sz w:val="23"/>
          <w:szCs w:val="23"/>
        </w:rPr>
        <w:t xml:space="preserve">Evolutions techniques prioritaires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Mise en place de tests end-to-end automatises avec Detox ou Maestro pour couvrir les parcours critiques (authentification, matching, messagerie) dans la CI/CD EAS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Implementation d'un systeme de monitoring (Sentry) pour capturer les exceptions en production et mesurer les crashs par version / plateforme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Optimisation de la geolocalisation : passer a une approche server-side avec PostGIS (extension PostgreSQL) pour les requetes de proximite, afin de ne plus filtrer cote client et de supporter une croissance de la base utilisateurs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Ajout de tests de charge (k6 ou Artillery) sur les canaux Realtime Supabase pour qualifier le comportement de la plateforme au-dela de 500 utilisateurs simultanement actifs sur la carte</w:t>
      </w:r>
    </w:p>
    <w:p>
      <w:pPr>
        <w:pStyle w:val="Heading3"/>
        <w:spacing w:after="80" w:before="200"/>
      </w:pPr>
      <w:r>
        <w:rPr>
          <w:rFonts w:ascii="Arial" w:cs="Arial" w:eastAsia="Arial" w:hAnsi="Arial"/>
          <w:b/>
          <w:bCs/>
          <w:color w:val="1A1A2E"/>
          <w:sz w:val="23"/>
          <w:szCs w:val="23"/>
        </w:rPr>
        <w:t xml:space="preserve">Evolutions fonctionnelles envisagees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Export des activites au format GPX pour l'interoperabilite avec d'autres plateformes (Garmin, Polar, Wahoo)</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Integration Strava API : import automatique des activites enregistrees sur Strava dans le fil Unify</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Module de coaching adaptatif base sur les donnees d'activite : suggestions de plans d'entrainement personnalises generees a partir de l'historique</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Extension du microservice micro-affil/ avec un tableau de bord de suivi des parrainages et un systeme de recompenses graduelles</w:t>
      </w:r>
    </w:p>
    <w:p>
      <w:pPr>
        <w:pStyle w:val="ListParagraph"/>
        <w:numPr>
          <w:ilvl w:val="0"/>
          <w:numId w:val="2"/>
        </w:numPr>
        <w:spacing w:after="40" w:before="40" w:line="276"/>
      </w:pPr>
      <w:r>
        <w:rPr>
          <w:rFonts w:ascii="Arial" w:cs="Arial" w:eastAsia="Arial" w:hAnsi="Arial"/>
          <w:b w:val="false"/>
          <w:bCs w:val="false"/>
          <w:color w:val="2D2D2D"/>
          <w:sz w:val="22"/>
          <w:szCs w:val="22"/>
        </w:rPr>
        <w:t xml:space="preserve">Mode hors-ligne partiel : mise en cache des activites et des messages recents via AsyncStorage pour une consultation sans connexion</w:t>
      </w:r>
    </w:p>
    <w:p>
      <w:pPr>
        <w:spacing w:after="0" w:before="0"/>
      </w:pPr>
      <w:r>
        <w:rPr>
          <w:sz w:val="12"/>
          <w:szCs w:val="12"/>
        </w:rPr>
        <w:t xml:space="preserve"/>
      </w:r>
    </w:p>
    <w:p>
      <w:pPr>
        <w:spacing w:after="0" w:before="0"/>
      </w:pPr>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D80F4" w:sz="1"/>
              <w:left w:val="single" w:color="7D80F4" w:sz="1"/>
              <w:bottom w:val="single" w:color="7D80F4" w:sz="1"/>
              <w:right w:val="single" w:color="7D80F4" w:sz="1"/>
            </w:tcBorders>
            <w:shd w:fill="E8E8FD" w:val="clear"/>
            <w:tcMar>
              <w:top w:type="dxa" w:w="240"/>
              <w:left w:type="dxa" w:w="400"/>
              <w:bottom w:type="dxa" w:w="240"/>
              <w:right w:type="dxa" w:w="400"/>
            </w:tcMar>
          </w:tcPr>
          <w:p>
            <w:pPr>
              <w:spacing w:after="80" w:before="0"/>
              <w:jc w:val="center"/>
            </w:pPr>
            <w:r>
              <w:rPr>
                <w:rFonts w:ascii="Arial" w:cs="Arial" w:eastAsia="Arial" w:hAnsi="Arial"/>
                <w:b/>
                <w:bCs/>
                <w:color w:val="1A1A2E"/>
                <w:sz w:val="22"/>
                <w:szCs w:val="22"/>
              </w:rPr>
              <w:t xml:space="preserve">Signatures — Responsables developpement</w:t>
            </w:r>
          </w:p>
          <w:p>
            <w:pPr>
              <w:spacing w:after="120" w:before="0"/>
              <w:jc w:val="center"/>
            </w:pPr>
            <w:r>
              <w:rPr>
                <w:rFonts w:ascii="Arial" w:cs="Arial" w:eastAsia="Arial" w:hAnsi="Arial"/>
                <w:color w:val="555555"/>
                <w:sz w:val="21"/>
                <w:szCs w:val="21"/>
              </w:rPr>
              <w:t xml:space="preserve">PV de recette valide le : _______________</w:t>
            </w:r>
          </w:p>
          <w:p>
            <w:pPr>
              <w:spacing w:after="80" w:before="0"/>
              <w:jc w:val="center"/>
            </w:pPr>
            <w:r>
              <w:rPr>
                <w:rFonts w:ascii="Arial" w:cs="Arial" w:eastAsia="Arial" w:hAnsi="Arial"/>
                <w:color w:val="1A1A2E"/>
                <w:sz w:val="21"/>
                <w:szCs w:val="21"/>
              </w:rPr>
              <w:t xml:space="preserve">Tim Hrdy  ___________________________     Guillaume Lafay  ___________________________</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80F4" w:sz="4" w:space="4"/>
      </w:pBdr>
      <w:spacing w:after="0" w:before="80"/>
      <w:jc w:val="center"/>
    </w:pPr>
    <w:r>
      <w:rPr>
        <w:rFonts w:ascii="Arial" w:cs="Arial" w:eastAsia="Arial" w:hAnsi="Arial"/>
        <w:color w:val="888888"/>
        <w:sz w:val="17"/>
        <w:szCs w:val="17"/>
      </w:rPr>
      <w:t xml:space="preserve">Tim Hrdy &amp; Guillaume Lafay — MBA Développeur Full Stack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80F4" w:sz="4" w:space="4"/>
      </w:pBdr>
      <w:tabs>
        <w:tab w:val="right" w:pos="9026"/>
      </w:tabs>
      <w:spacing w:after="80" w:before="0"/>
    </w:pPr>
    <w:r>
      <w:rPr>
        <w:rFonts w:ascii="Arial" w:cs="Arial" w:eastAsia="Arial" w:hAnsi="Arial"/>
        <w:b/>
        <w:bCs/>
        <w:color w:val="7D80F4"/>
        <w:sz w:val="18"/>
        <w:szCs w:val="18"/>
      </w:rPr>
      <w:t xml:space="preserve">UNIFY</w:t>
    </w:r>
    <w:r>
      <w:rPr>
        <w:rFonts w:ascii="Arial" w:cs="Arial" w:eastAsia="Arial" w:hAnsi="Arial"/>
        <w:sz w:val="18"/>
        <w:szCs w:val="18"/>
      </w:rPr>
      <w:t xml:space="preserve">	</w:t>
    </w:r>
    <w:r>
      <w:rPr>
        <w:rFonts w:ascii="Arial" w:cs="Arial" w:eastAsia="Arial" w:hAnsi="Arial"/>
        <w:i/>
        <w:iCs/>
        <w:color w:val="888888"/>
        <w:sz w:val="18"/>
        <w:szCs w:val="18"/>
      </w:rPr>
      <w:t xml:space="preserve">Dossier Technique — Partie Développement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7D80F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2026-03-07T18:55:58.691Z</dcterms:created>
  <dcterms:modified xsi:type="dcterms:W3CDTF">2026-03-07T18:55:58.691Z</dcterms:modified>
</cp:coreProperties>
</file>

<file path=docProps/custom.xml><?xml version="1.0" encoding="utf-8"?>
<Properties xmlns="http://schemas.openxmlformats.org/officeDocument/2006/custom-properties" xmlns:vt="http://schemas.openxmlformats.org/officeDocument/2006/docPropsVTypes"/>
</file>