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466C2">
      <w:pPr>
        <w:spacing w:line="540" w:lineRule="exact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附件：</w:t>
      </w:r>
    </w:p>
    <w:p w14:paraId="4856DECA">
      <w:pPr>
        <w:jc w:val="center"/>
        <w:rPr>
          <w:rFonts w:ascii="黑体" w:hAnsi="黑体" w:eastAsia="黑体"/>
          <w:b/>
          <w:sz w:val="44"/>
          <w:szCs w:val="44"/>
        </w:rPr>
      </w:pPr>
      <w:bookmarkStart w:id="0" w:name="_GoBack"/>
      <w:r>
        <w:rPr>
          <w:rFonts w:hint="eastAsia" w:ascii="黑体" w:hAnsi="黑体" w:eastAsia="黑体"/>
          <w:sz w:val="36"/>
          <w:szCs w:val="36"/>
        </w:rPr>
        <w:t>“</w:t>
      </w:r>
      <w:r>
        <w:rPr>
          <w:rFonts w:hint="eastAsia" w:ascii="黑体" w:hAnsi="黑体" w:eastAsia="黑体"/>
          <w:sz w:val="36"/>
          <w:szCs w:val="36"/>
          <w:lang w:eastAsia="zh-CN"/>
        </w:rPr>
        <w:t>江西省</w:t>
      </w:r>
      <w:r>
        <w:rPr>
          <w:rFonts w:hint="eastAsia" w:ascii="黑体" w:hAnsi="黑体" w:eastAsia="黑体"/>
          <w:sz w:val="36"/>
          <w:szCs w:val="36"/>
        </w:rPr>
        <w:t>消费维权人物事迹经验推广”推荐表</w:t>
      </w:r>
      <w:bookmarkEnd w:id="0"/>
    </w:p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1140"/>
        <w:gridCol w:w="1413"/>
        <w:gridCol w:w="1274"/>
        <w:gridCol w:w="1417"/>
        <w:gridCol w:w="1613"/>
      </w:tblGrid>
      <w:tr w14:paraId="5A139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</w:trPr>
        <w:tc>
          <w:tcPr>
            <w:tcW w:w="1665" w:type="dxa"/>
          </w:tcPr>
          <w:p w14:paraId="037977AF">
            <w:pPr>
              <w:snapToGrid w:val="0"/>
              <w:spacing w:line="520" w:lineRule="exact"/>
              <w:ind w:right="34"/>
              <w:jc w:val="center"/>
              <w:rPr>
                <w:rFonts w:ascii="仿宋_GB2312" w:hAnsi="Times New Roman" w:eastAsia="仿宋_GB2312"/>
                <w:spacing w:val="-2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spacing w:val="-20"/>
                <w:sz w:val="32"/>
                <w:szCs w:val="32"/>
              </w:rPr>
              <w:t>姓     名</w:t>
            </w:r>
          </w:p>
        </w:tc>
        <w:tc>
          <w:tcPr>
            <w:tcW w:w="1140" w:type="dxa"/>
          </w:tcPr>
          <w:p w14:paraId="19332AD4">
            <w:pPr>
              <w:snapToGrid w:val="0"/>
              <w:spacing w:line="520" w:lineRule="exact"/>
              <w:ind w:right="34"/>
              <w:jc w:val="center"/>
              <w:rPr>
                <w:rFonts w:ascii="仿宋_GB2312" w:hAnsi="Times New Roman" w:eastAsia="仿宋_GB2312"/>
                <w:spacing w:val="-10"/>
                <w:sz w:val="32"/>
                <w:szCs w:val="32"/>
              </w:rPr>
            </w:pPr>
          </w:p>
        </w:tc>
        <w:tc>
          <w:tcPr>
            <w:tcW w:w="1413" w:type="dxa"/>
          </w:tcPr>
          <w:p w14:paraId="3294A649">
            <w:pPr>
              <w:snapToGrid w:val="0"/>
              <w:spacing w:line="520" w:lineRule="exact"/>
              <w:ind w:right="34"/>
              <w:jc w:val="center"/>
              <w:rPr>
                <w:rFonts w:ascii="仿宋_GB2312" w:hAnsi="Times New Roman" w:eastAsia="仿宋_GB2312"/>
                <w:spacing w:val="-2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spacing w:val="-20"/>
                <w:sz w:val="32"/>
                <w:szCs w:val="32"/>
              </w:rPr>
              <w:t>性     别</w:t>
            </w:r>
          </w:p>
        </w:tc>
        <w:tc>
          <w:tcPr>
            <w:tcW w:w="1274" w:type="dxa"/>
          </w:tcPr>
          <w:p w14:paraId="139228B1">
            <w:pPr>
              <w:snapToGrid w:val="0"/>
              <w:spacing w:line="520" w:lineRule="exact"/>
              <w:ind w:right="34"/>
              <w:jc w:val="left"/>
              <w:rPr>
                <w:rFonts w:ascii="仿宋_GB2312" w:hAnsi="Times New Roman" w:eastAsia="仿宋_GB2312"/>
                <w:spacing w:val="-20"/>
                <w:sz w:val="32"/>
                <w:szCs w:val="32"/>
              </w:rPr>
            </w:pPr>
          </w:p>
        </w:tc>
        <w:tc>
          <w:tcPr>
            <w:tcW w:w="1417" w:type="dxa"/>
          </w:tcPr>
          <w:p w14:paraId="096F3B06">
            <w:pPr>
              <w:snapToGrid w:val="0"/>
              <w:spacing w:line="520" w:lineRule="exact"/>
              <w:ind w:right="34"/>
              <w:jc w:val="center"/>
              <w:rPr>
                <w:rFonts w:ascii="仿宋_GB2312" w:hAnsi="Times New Roman" w:eastAsia="仿宋_GB2312"/>
                <w:spacing w:val="-2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spacing w:val="-20"/>
                <w:sz w:val="32"/>
                <w:szCs w:val="32"/>
              </w:rPr>
              <w:t>民     族</w:t>
            </w:r>
          </w:p>
        </w:tc>
        <w:tc>
          <w:tcPr>
            <w:tcW w:w="1613" w:type="dxa"/>
            <w:tcBorders>
              <w:left w:val="nil"/>
            </w:tcBorders>
          </w:tcPr>
          <w:p w14:paraId="6B1BD9FC">
            <w:pPr>
              <w:snapToGrid w:val="0"/>
              <w:spacing w:line="520" w:lineRule="exact"/>
              <w:ind w:right="34"/>
              <w:jc w:val="center"/>
              <w:rPr>
                <w:rFonts w:ascii="仿宋_GB2312" w:hAnsi="Times New Roman" w:eastAsia="仿宋_GB2312"/>
                <w:spacing w:val="-10"/>
                <w:sz w:val="32"/>
                <w:szCs w:val="32"/>
              </w:rPr>
            </w:pPr>
          </w:p>
        </w:tc>
      </w:tr>
      <w:tr w14:paraId="2FC66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exact"/>
        </w:trPr>
        <w:tc>
          <w:tcPr>
            <w:tcW w:w="1665" w:type="dxa"/>
          </w:tcPr>
          <w:p w14:paraId="73F09B9B">
            <w:pPr>
              <w:snapToGrid w:val="0"/>
              <w:spacing w:line="520" w:lineRule="exact"/>
              <w:ind w:right="34"/>
              <w:jc w:val="center"/>
              <w:rPr>
                <w:rFonts w:ascii="宋体" w:hAnsi="宋体"/>
                <w:spacing w:val="-2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spacing w:val="-20"/>
                <w:sz w:val="32"/>
                <w:szCs w:val="32"/>
              </w:rPr>
              <w:t>政治面貌</w:t>
            </w:r>
          </w:p>
        </w:tc>
        <w:tc>
          <w:tcPr>
            <w:tcW w:w="1140" w:type="dxa"/>
            <w:tcBorders>
              <w:right w:val="single" w:color="000000" w:sz="4" w:space="0"/>
            </w:tcBorders>
          </w:tcPr>
          <w:p w14:paraId="390C5C33">
            <w:pPr>
              <w:snapToGrid w:val="0"/>
              <w:spacing w:line="520" w:lineRule="exact"/>
              <w:ind w:right="34"/>
              <w:jc w:val="center"/>
              <w:rPr>
                <w:rFonts w:ascii="仿宋_GB2312" w:hAnsi="Times New Roman" w:eastAsia="仿宋_GB2312"/>
                <w:spacing w:val="-10"/>
                <w:sz w:val="32"/>
                <w:szCs w:val="32"/>
              </w:rPr>
            </w:pPr>
          </w:p>
        </w:tc>
        <w:tc>
          <w:tcPr>
            <w:tcW w:w="1413" w:type="dxa"/>
            <w:tcBorders>
              <w:left w:val="single" w:color="000000" w:sz="4" w:space="0"/>
              <w:right w:val="single" w:color="000000" w:sz="4" w:space="0"/>
            </w:tcBorders>
          </w:tcPr>
          <w:p w14:paraId="530A0663">
            <w:pPr>
              <w:snapToGrid w:val="0"/>
              <w:spacing w:line="520" w:lineRule="exact"/>
              <w:ind w:right="34"/>
              <w:jc w:val="center"/>
              <w:rPr>
                <w:rFonts w:ascii="仿宋_GB2312" w:hAnsi="Times New Roman" w:eastAsia="仿宋_GB2312"/>
                <w:spacing w:val="-2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spacing w:val="-20"/>
                <w:sz w:val="32"/>
                <w:szCs w:val="32"/>
              </w:rPr>
              <w:t>出生年月</w:t>
            </w:r>
          </w:p>
        </w:tc>
        <w:tc>
          <w:tcPr>
            <w:tcW w:w="1274" w:type="dxa"/>
            <w:tcBorders>
              <w:left w:val="single" w:color="000000" w:sz="4" w:space="0"/>
            </w:tcBorders>
          </w:tcPr>
          <w:p w14:paraId="029FFEAE">
            <w:pPr>
              <w:snapToGrid w:val="0"/>
              <w:spacing w:line="520" w:lineRule="exact"/>
              <w:ind w:right="34"/>
              <w:jc w:val="left"/>
              <w:rPr>
                <w:rFonts w:ascii="仿宋_GB2312" w:hAnsi="Times New Roman" w:eastAsia="仿宋_GB2312"/>
                <w:spacing w:val="-20"/>
                <w:sz w:val="32"/>
                <w:szCs w:val="32"/>
              </w:rPr>
            </w:pPr>
          </w:p>
        </w:tc>
        <w:tc>
          <w:tcPr>
            <w:tcW w:w="1417" w:type="dxa"/>
            <w:tcBorders>
              <w:right w:val="single" w:color="000000" w:sz="4" w:space="0"/>
            </w:tcBorders>
          </w:tcPr>
          <w:p w14:paraId="12315A77">
            <w:pPr>
              <w:snapToGrid w:val="0"/>
              <w:spacing w:line="520" w:lineRule="exact"/>
              <w:ind w:right="34"/>
              <w:jc w:val="center"/>
              <w:rPr>
                <w:rFonts w:ascii="仿宋_GB2312" w:hAnsi="Times New Roman" w:eastAsia="仿宋_GB2312"/>
                <w:spacing w:val="-20"/>
                <w:sz w:val="32"/>
                <w:szCs w:val="32"/>
              </w:rPr>
            </w:pPr>
            <w:r>
              <w:rPr>
                <w:rFonts w:hint="eastAsia" w:ascii="仿宋_GB2312" w:hAnsi="Times New Roman" w:eastAsia="仿宋_GB2312"/>
                <w:spacing w:val="-20"/>
                <w:sz w:val="32"/>
                <w:szCs w:val="32"/>
              </w:rPr>
              <w:t>手     机</w:t>
            </w:r>
          </w:p>
        </w:tc>
        <w:tc>
          <w:tcPr>
            <w:tcW w:w="1613" w:type="dxa"/>
            <w:tcBorders>
              <w:left w:val="single" w:color="000000" w:sz="4" w:space="0"/>
            </w:tcBorders>
          </w:tcPr>
          <w:p w14:paraId="1A86330F">
            <w:pPr>
              <w:snapToGrid w:val="0"/>
              <w:spacing w:line="520" w:lineRule="exact"/>
              <w:ind w:right="34"/>
              <w:jc w:val="center"/>
              <w:rPr>
                <w:rFonts w:ascii="仿宋_GB2312" w:hAnsi="Times New Roman" w:eastAsia="仿宋_GB2312"/>
                <w:spacing w:val="-20"/>
                <w:sz w:val="32"/>
                <w:szCs w:val="32"/>
              </w:rPr>
            </w:pPr>
          </w:p>
          <w:p w14:paraId="52C9B8FE">
            <w:pPr>
              <w:snapToGrid w:val="0"/>
              <w:spacing w:line="520" w:lineRule="exact"/>
              <w:ind w:right="34"/>
              <w:jc w:val="center"/>
              <w:rPr>
                <w:rFonts w:ascii="仿宋_GB2312" w:hAnsi="Times New Roman" w:eastAsia="仿宋_GB2312"/>
                <w:spacing w:val="-20"/>
                <w:sz w:val="32"/>
                <w:szCs w:val="32"/>
              </w:rPr>
            </w:pPr>
          </w:p>
        </w:tc>
      </w:tr>
      <w:tr w14:paraId="5C555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665" w:type="dxa"/>
            <w:vAlign w:val="center"/>
          </w:tcPr>
          <w:p w14:paraId="5F8C1C1A">
            <w:pPr>
              <w:jc w:val="center"/>
              <w:rPr>
                <w:rFonts w:hint="eastAsia" w:ascii="仿宋_GB2312" w:hAnsi="黑体" w:eastAsia="仿宋_GB2312"/>
                <w:spacing w:val="-2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黑体" w:eastAsia="仿宋_GB2312"/>
                <w:spacing w:val="-20"/>
                <w:sz w:val="32"/>
                <w:szCs w:val="32"/>
              </w:rPr>
              <w:t xml:space="preserve">职     </w:t>
            </w:r>
            <w:r>
              <w:rPr>
                <w:rFonts w:hint="eastAsia" w:ascii="仿宋_GB2312" w:hAnsi="黑体" w:eastAsia="仿宋_GB2312"/>
                <w:spacing w:val="-20"/>
                <w:sz w:val="32"/>
                <w:szCs w:val="32"/>
                <w:lang w:eastAsia="zh-CN"/>
              </w:rPr>
              <w:t>务</w:t>
            </w:r>
          </w:p>
        </w:tc>
        <w:tc>
          <w:tcPr>
            <w:tcW w:w="1140" w:type="dxa"/>
            <w:tcBorders>
              <w:right w:val="single" w:color="000000" w:sz="4" w:space="0"/>
            </w:tcBorders>
            <w:vAlign w:val="center"/>
          </w:tcPr>
          <w:p w14:paraId="72896625">
            <w:pPr>
              <w:jc w:val="center"/>
              <w:rPr>
                <w:rFonts w:ascii="仿宋_GB2312" w:hAnsi="黑体" w:eastAsia="仿宋_GB2312"/>
                <w:sz w:val="32"/>
                <w:szCs w:val="32"/>
              </w:rPr>
            </w:pPr>
          </w:p>
        </w:tc>
        <w:tc>
          <w:tcPr>
            <w:tcW w:w="1413" w:type="dxa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96ADC25">
            <w:pPr>
              <w:rPr>
                <w:rFonts w:ascii="仿宋_GB2312" w:hAnsi="黑体" w:eastAsia="仿宋_GB2312"/>
                <w:sz w:val="32"/>
                <w:szCs w:val="32"/>
              </w:rPr>
            </w:pPr>
            <w:r>
              <w:rPr>
                <w:rFonts w:hint="eastAsia" w:ascii="仿宋_GB2312" w:hAnsi="黑体" w:eastAsia="仿宋_GB2312"/>
                <w:sz w:val="32"/>
                <w:szCs w:val="32"/>
              </w:rPr>
              <w:t>单   位</w:t>
            </w:r>
          </w:p>
        </w:tc>
        <w:tc>
          <w:tcPr>
            <w:tcW w:w="4304" w:type="dxa"/>
            <w:gridSpan w:val="3"/>
            <w:tcBorders>
              <w:left w:val="single" w:color="000000" w:sz="4" w:space="0"/>
            </w:tcBorders>
            <w:vAlign w:val="center"/>
          </w:tcPr>
          <w:p w14:paraId="0B5F0CA7">
            <w:pPr>
              <w:jc w:val="center"/>
              <w:rPr>
                <w:rFonts w:ascii="仿宋_GB2312" w:hAnsi="黑体" w:eastAsia="仿宋_GB2312"/>
                <w:sz w:val="32"/>
                <w:szCs w:val="32"/>
              </w:rPr>
            </w:pPr>
          </w:p>
        </w:tc>
      </w:tr>
      <w:tr w14:paraId="7256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7" w:hRule="atLeast"/>
        </w:trPr>
        <w:tc>
          <w:tcPr>
            <w:tcW w:w="1665" w:type="dxa"/>
            <w:vAlign w:val="center"/>
          </w:tcPr>
          <w:p w14:paraId="25922A2F">
            <w:pPr>
              <w:jc w:val="center"/>
              <w:rPr>
                <w:rFonts w:ascii="仿宋_GB2312" w:hAnsi="黑体" w:eastAsia="仿宋_GB2312"/>
                <w:sz w:val="36"/>
                <w:szCs w:val="36"/>
              </w:rPr>
            </w:pPr>
            <w:r>
              <w:rPr>
                <w:rFonts w:hint="eastAsia" w:ascii="仿宋_GB2312" w:hAnsi="黑体" w:eastAsia="仿宋_GB2312"/>
                <w:sz w:val="36"/>
                <w:szCs w:val="36"/>
              </w:rPr>
              <w:t>事迹</w:t>
            </w:r>
          </w:p>
          <w:p w14:paraId="1705A979">
            <w:pPr>
              <w:jc w:val="center"/>
              <w:rPr>
                <w:rFonts w:ascii="仿宋_GB2312" w:hAnsi="黑体" w:eastAsia="仿宋_GB2312"/>
                <w:sz w:val="36"/>
                <w:szCs w:val="36"/>
              </w:rPr>
            </w:pPr>
            <w:r>
              <w:rPr>
                <w:rFonts w:hint="eastAsia" w:ascii="仿宋_GB2312" w:hAnsi="黑体" w:eastAsia="仿宋_GB2312"/>
                <w:sz w:val="36"/>
                <w:szCs w:val="36"/>
              </w:rPr>
              <w:t>简述</w:t>
            </w:r>
          </w:p>
        </w:tc>
        <w:tc>
          <w:tcPr>
            <w:tcW w:w="6857" w:type="dxa"/>
            <w:gridSpan w:val="5"/>
            <w:vAlign w:val="center"/>
          </w:tcPr>
          <w:p w14:paraId="1361A136">
            <w:pPr>
              <w:jc w:val="center"/>
              <w:rPr>
                <w:rFonts w:ascii="仿宋_GB2312" w:hAnsi="黑体" w:eastAsia="仿宋_GB2312"/>
                <w:sz w:val="32"/>
                <w:szCs w:val="32"/>
              </w:rPr>
            </w:pPr>
          </w:p>
          <w:p w14:paraId="2C955433">
            <w:pPr>
              <w:jc w:val="center"/>
              <w:rPr>
                <w:rFonts w:ascii="仿宋_GB2312" w:hAnsi="黑体" w:eastAsia="仿宋_GB2312"/>
                <w:sz w:val="32"/>
                <w:szCs w:val="32"/>
              </w:rPr>
            </w:pPr>
          </w:p>
          <w:p w14:paraId="41D7FD4B">
            <w:pPr>
              <w:jc w:val="center"/>
              <w:rPr>
                <w:rFonts w:ascii="仿宋_GB2312" w:hAnsi="黑体" w:eastAsia="仿宋_GB2312"/>
                <w:sz w:val="32"/>
                <w:szCs w:val="32"/>
              </w:rPr>
            </w:pPr>
          </w:p>
          <w:p w14:paraId="48F249CD">
            <w:pPr>
              <w:jc w:val="center"/>
              <w:rPr>
                <w:rFonts w:ascii="仿宋_GB2312" w:hAnsi="黑体" w:eastAsia="仿宋_GB2312"/>
                <w:sz w:val="32"/>
                <w:szCs w:val="32"/>
              </w:rPr>
            </w:pPr>
          </w:p>
          <w:p w14:paraId="635B02FB">
            <w:pPr>
              <w:jc w:val="center"/>
              <w:rPr>
                <w:rFonts w:ascii="仿宋_GB2312" w:hAnsi="黑体" w:eastAsia="仿宋_GB2312"/>
                <w:sz w:val="32"/>
                <w:szCs w:val="32"/>
              </w:rPr>
            </w:pPr>
          </w:p>
          <w:p w14:paraId="14AEA275">
            <w:pPr>
              <w:jc w:val="center"/>
              <w:rPr>
                <w:rFonts w:ascii="仿宋_GB2312" w:hAnsi="黑体" w:eastAsia="仿宋_GB2312"/>
                <w:sz w:val="30"/>
                <w:szCs w:val="30"/>
              </w:rPr>
            </w:pPr>
            <w:r>
              <w:rPr>
                <w:rFonts w:hint="eastAsia" w:ascii="仿宋_GB2312" w:hAnsi="黑体" w:eastAsia="仿宋_GB2312"/>
                <w:sz w:val="32"/>
                <w:szCs w:val="32"/>
              </w:rPr>
              <w:t xml:space="preserve">             </w:t>
            </w:r>
          </w:p>
          <w:p w14:paraId="6BE304E1">
            <w:pPr>
              <w:jc w:val="center"/>
              <w:rPr>
                <w:rFonts w:ascii="仿宋_GB2312" w:hAnsi="黑体" w:eastAsia="仿宋_GB2312"/>
                <w:sz w:val="44"/>
                <w:szCs w:val="44"/>
              </w:rPr>
            </w:pPr>
          </w:p>
          <w:p w14:paraId="7F21781B">
            <w:pPr>
              <w:jc w:val="center"/>
              <w:rPr>
                <w:rFonts w:ascii="仿宋_GB2312" w:hAnsi="黑体" w:eastAsia="仿宋_GB2312"/>
                <w:sz w:val="44"/>
                <w:szCs w:val="44"/>
              </w:rPr>
            </w:pPr>
          </w:p>
          <w:p w14:paraId="684EAFE6">
            <w:pPr>
              <w:jc w:val="center"/>
              <w:rPr>
                <w:rFonts w:ascii="仿宋_GB2312" w:hAnsi="黑体" w:eastAsia="仿宋_GB2312"/>
                <w:sz w:val="30"/>
                <w:szCs w:val="30"/>
              </w:rPr>
            </w:pPr>
          </w:p>
        </w:tc>
      </w:tr>
      <w:tr w14:paraId="763BD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8" w:hRule="atLeast"/>
        </w:trPr>
        <w:tc>
          <w:tcPr>
            <w:tcW w:w="1665" w:type="dxa"/>
            <w:vAlign w:val="center"/>
          </w:tcPr>
          <w:p w14:paraId="784D2720">
            <w:pPr>
              <w:jc w:val="center"/>
              <w:rPr>
                <w:rFonts w:ascii="仿宋_GB2312" w:hAnsi="黑体" w:eastAsia="仿宋_GB2312"/>
                <w:sz w:val="36"/>
                <w:szCs w:val="36"/>
              </w:rPr>
            </w:pPr>
            <w:r>
              <w:rPr>
                <w:rFonts w:hint="eastAsia" w:ascii="仿宋_GB2312" w:hAnsi="黑体" w:eastAsia="仿宋_GB2312"/>
                <w:sz w:val="36"/>
                <w:szCs w:val="36"/>
              </w:rPr>
              <w:t>推荐</w:t>
            </w:r>
          </w:p>
          <w:p w14:paraId="6951BF53">
            <w:pPr>
              <w:jc w:val="center"/>
              <w:rPr>
                <w:rFonts w:ascii="仿宋_GB2312" w:hAnsi="黑体" w:eastAsia="仿宋_GB2312"/>
                <w:sz w:val="36"/>
                <w:szCs w:val="36"/>
              </w:rPr>
            </w:pPr>
            <w:r>
              <w:rPr>
                <w:rFonts w:hint="eastAsia" w:ascii="仿宋_GB2312" w:hAnsi="黑体" w:eastAsia="仿宋_GB2312"/>
                <w:sz w:val="36"/>
                <w:szCs w:val="36"/>
              </w:rPr>
              <w:t>单位</w:t>
            </w:r>
          </w:p>
        </w:tc>
        <w:tc>
          <w:tcPr>
            <w:tcW w:w="6857" w:type="dxa"/>
            <w:gridSpan w:val="5"/>
            <w:vAlign w:val="center"/>
          </w:tcPr>
          <w:p w14:paraId="0EFE77C6">
            <w:pPr>
              <w:jc w:val="center"/>
              <w:rPr>
                <w:rFonts w:ascii="仿宋_GB2312" w:hAnsi="黑体" w:eastAsia="仿宋_GB2312"/>
                <w:sz w:val="30"/>
                <w:szCs w:val="30"/>
              </w:rPr>
            </w:pPr>
          </w:p>
          <w:p w14:paraId="6FD8C44E">
            <w:pPr>
              <w:wordWrap w:val="0"/>
              <w:jc w:val="right"/>
              <w:rPr>
                <w:rFonts w:ascii="仿宋_GB2312" w:hAnsi="黑体" w:eastAsia="仿宋_GB2312"/>
                <w:sz w:val="44"/>
                <w:szCs w:val="44"/>
              </w:rPr>
            </w:pPr>
            <w:r>
              <w:rPr>
                <w:rFonts w:hint="eastAsia" w:ascii="仿宋_GB2312" w:hAnsi="黑体" w:eastAsia="仿宋_GB2312"/>
                <w:sz w:val="30"/>
                <w:szCs w:val="30"/>
              </w:rPr>
              <w:t xml:space="preserve">   （盖章）      年  月  日</w:t>
            </w:r>
          </w:p>
        </w:tc>
      </w:tr>
    </w:tbl>
    <w:p w14:paraId="6B6E21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84785A"/>
    <w:rsid w:val="2C84785A"/>
    <w:rsid w:val="3FF61BCF"/>
    <w:rsid w:val="64EC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2025-02-11T07:28:00Z</dcterms:created>
  <dc:creator>Blackie</dc:creator>
  <cp:lastModifiedBy>Blackie</cp:lastModifiedBy>
  <dcterms:modified xsi:type="dcterms:W3CDTF">2025-02-11T07:28:58Z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2052-12.1.0.20260</vt:lpwstr>
  </property>
  <property fmtid="{D5CDD505-2E9C-101B-9397-08002B2CF9AE}" pid="3" name="ICV">
    <vt:lpwstr>89311ECFFF484CAC951826B14D580CE1_11</vt:lpwstr>
  </property>
  <property fmtid="{D5CDD505-2E9C-101B-9397-08002B2CF9AE}" pid="4" name="KSOTemplateDocerSaveRecord">
    <vt:lpwstr>eyJoZGlkIjoiN2VhY2MwNWQ4YWVlNGQyMjYxMzM2M2JmYWFlZGYxNGYiLCJ1c2VySWQiOiIyNDIyNzI2NjcifQ==</vt:lpwstr>
  </property>
</Properties>
</file>